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footer8.xml" ContentType="application/vnd.openxmlformats-officedocument.wordprocessingml.foot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footer9.xml" ContentType="application/vnd.openxmlformats-officedocument.wordprocessingml.foot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footer10.xml" ContentType="application/vnd.openxmlformats-officedocument.wordprocessingml.foot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footer11.xml" ContentType="application/vnd.openxmlformats-officedocument.wordprocessingml.foot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footer12.xml" ContentType="application/vnd.openxmlformats-officedocument.wordprocessingml.footer+xml"/>
  <Override PartName="/word/header24.xml" ContentType="application/vnd.openxmlformats-officedocument.wordprocessingml.header+xml"/>
  <Override PartName="/word/header25.xml" ContentType="application/vnd.openxmlformats-officedocument.wordprocessingml.header+xml"/>
  <Override PartName="/word/header26.xml" ContentType="application/vnd.openxmlformats-officedocument.wordprocessingml.header+xml"/>
  <Override PartName="/word/footer13.xml" ContentType="application/vnd.openxmlformats-officedocument.wordprocessingml.footer+xml"/>
  <Override PartName="/word/header27.xml" ContentType="application/vnd.openxmlformats-officedocument.wordprocessingml.header+xml"/>
  <Override PartName="/word/header28.xml" ContentType="application/vnd.openxmlformats-officedocument.wordprocessingml.header+xml"/>
  <Override PartName="/word/header29.xml" ContentType="application/vnd.openxmlformats-officedocument.wordprocessingml.header+xml"/>
  <Override PartName="/word/footer14.xml" ContentType="application/vnd.openxmlformats-officedocument.wordprocessingml.footer+xml"/>
  <Override PartName="/word/footer15.xml" ContentType="application/vnd.openxmlformats-officedocument.wordprocessingml.footer+xml"/>
  <Override PartName="/word/header30.xml" ContentType="application/vnd.openxmlformats-officedocument.wordprocessingml.header+xml"/>
  <Override PartName="/word/footer1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EC1E39" w14:textId="77777777" w:rsidR="00296533" w:rsidRDefault="00F81E6D" w:rsidP="00296533">
      <w:pPr>
        <w:pStyle w:val="Default"/>
        <w:rPr>
          <w:rFonts w:ascii="KPMG Extralight" w:hAnsi="KPMG Extralight" w:cs="Times New Roman"/>
          <w:color w:val="000000" w:themeColor="text1"/>
          <w:sz w:val="64"/>
          <w:szCs w:val="56"/>
        </w:rPr>
      </w:pPr>
      <w:bookmarkStart w:id="0" w:name="_DMBM_21444"/>
      <w:bookmarkStart w:id="1" w:name="_CSF_TOC_1"/>
      <w:r>
        <w:rPr>
          <w:rFonts w:ascii="KPMG Extralight" w:hAnsi="KPMG Extralight" w:cs="Times New Roman"/>
          <w:color w:val="000000" w:themeColor="text1"/>
          <w:sz w:val="64"/>
          <w:szCs w:val="56"/>
        </w:rPr>
        <w:t>Petrobras Logística de Exploração e Produção S.A.</w:t>
      </w:r>
    </w:p>
    <w:p w14:paraId="2650466D" w14:textId="77777777" w:rsidR="00746F61" w:rsidRPr="00746F61" w:rsidRDefault="00746F61" w:rsidP="00746F61">
      <w:pPr>
        <w:pStyle w:val="Default"/>
        <w:spacing w:line="168" w:lineRule="auto"/>
        <w:rPr>
          <w:rFonts w:ascii="KPMG Extralight" w:hAnsi="KPMG Extralight" w:cs="Times New Roman"/>
          <w:color w:val="000000" w:themeColor="text1"/>
          <w:sz w:val="64"/>
          <w:szCs w:val="56"/>
        </w:rPr>
      </w:pPr>
    </w:p>
    <w:p w14:paraId="70AA95A4" w14:textId="77777777" w:rsidR="00464FF2" w:rsidRDefault="00F81E6D" w:rsidP="00746F61">
      <w:pPr>
        <w:pStyle w:val="Default"/>
        <w:rPr>
          <w:rFonts w:ascii="Univers 45 Light" w:hAnsi="Univers 45 Light" w:cs="Times New Roman"/>
          <w:color w:val="000000" w:themeColor="text1"/>
          <w:sz w:val="18"/>
          <w:szCs w:val="28"/>
        </w:rPr>
      </w:pPr>
      <w:r w:rsidRPr="00746F61">
        <w:rPr>
          <w:rFonts w:ascii="Univers 45 Light" w:hAnsi="Univers 45 Light" w:cs="Times New Roman"/>
          <w:color w:val="000000" w:themeColor="text1"/>
          <w:sz w:val="18"/>
          <w:szCs w:val="28"/>
        </w:rPr>
        <w:t>(Controlada da Petróleo Brasileiro S.A. - Petrobras)</w:t>
      </w:r>
    </w:p>
    <w:p w14:paraId="5B3BB0CF" w14:textId="77777777" w:rsidR="00746F61" w:rsidRPr="00746F61" w:rsidRDefault="00746F61" w:rsidP="00746F61">
      <w:pPr>
        <w:pStyle w:val="Default"/>
        <w:rPr>
          <w:rFonts w:ascii="Univers 45 Light" w:hAnsi="Univers 45 Light" w:cs="Times New Roman"/>
          <w:color w:val="000000" w:themeColor="text1"/>
          <w:sz w:val="18"/>
          <w:szCs w:val="28"/>
        </w:rPr>
      </w:pPr>
    </w:p>
    <w:p w14:paraId="1BFAD556" w14:textId="77777777" w:rsidR="00746F61" w:rsidRPr="008C5C2D" w:rsidRDefault="00F81E6D" w:rsidP="00746F61">
      <w:pPr>
        <w:pStyle w:val="Default"/>
        <w:rPr>
          <w:rFonts w:ascii="Univers 45 Light" w:hAnsi="Univers 45 Light" w:cs="Times New Roman"/>
          <w:b/>
          <w:color w:val="000000" w:themeColor="text1"/>
          <w:sz w:val="22"/>
          <w:szCs w:val="28"/>
        </w:rPr>
      </w:pPr>
      <w:r>
        <w:rPr>
          <w:rFonts w:ascii="Univers 45 Light" w:hAnsi="Univers 45 Light" w:cs="Times New Roman"/>
          <w:b/>
          <w:color w:val="000000" w:themeColor="text1"/>
          <w:sz w:val="22"/>
          <w:szCs w:val="28"/>
        </w:rPr>
        <w:t>Demonstrações Financeiras</w:t>
      </w:r>
      <w:r w:rsidRPr="008C5C2D">
        <w:rPr>
          <w:rFonts w:ascii="Univers 45 Light" w:hAnsi="Univers 45 Light" w:cs="Times New Roman"/>
          <w:b/>
          <w:color w:val="000000" w:themeColor="text1"/>
          <w:sz w:val="22"/>
          <w:szCs w:val="28"/>
        </w:rPr>
        <w:t xml:space="preserve"> em</w:t>
      </w:r>
    </w:p>
    <w:p w14:paraId="00D6F972" w14:textId="77777777" w:rsidR="00746F61" w:rsidRPr="008C5C2D" w:rsidRDefault="00F81E6D" w:rsidP="00746F61">
      <w:pPr>
        <w:pStyle w:val="Default"/>
        <w:rPr>
          <w:rFonts w:ascii="Univers 45 Light" w:hAnsi="Univers 45 Light" w:cs="Times New Roman"/>
          <w:b/>
          <w:color w:val="000000" w:themeColor="text1"/>
          <w:sz w:val="22"/>
          <w:szCs w:val="28"/>
        </w:rPr>
      </w:pPr>
      <w:r w:rsidRPr="008C5C2D">
        <w:rPr>
          <w:rFonts w:ascii="Univers 45 Light" w:hAnsi="Univers 45 Light" w:cs="Times New Roman"/>
          <w:b/>
          <w:color w:val="000000" w:themeColor="text1"/>
          <w:sz w:val="22"/>
          <w:szCs w:val="28"/>
        </w:rPr>
        <w:t>3</w:t>
      </w:r>
      <w:r>
        <w:rPr>
          <w:rFonts w:ascii="Univers 45 Light" w:hAnsi="Univers 45 Light" w:cs="Times New Roman"/>
          <w:b/>
          <w:color w:val="000000" w:themeColor="text1"/>
          <w:sz w:val="22"/>
          <w:szCs w:val="28"/>
        </w:rPr>
        <w:t>1</w:t>
      </w:r>
      <w:r w:rsidRPr="008C5C2D">
        <w:rPr>
          <w:rFonts w:ascii="Univers 45 Light" w:hAnsi="Univers 45 Light" w:cs="Times New Roman"/>
          <w:b/>
          <w:color w:val="000000" w:themeColor="text1"/>
          <w:sz w:val="22"/>
          <w:szCs w:val="28"/>
        </w:rPr>
        <w:t xml:space="preserve"> de </w:t>
      </w:r>
      <w:proofErr w:type="gramStart"/>
      <w:r>
        <w:rPr>
          <w:rFonts w:ascii="Univers 45 Light" w:hAnsi="Univers 45 Light" w:cs="Times New Roman"/>
          <w:b/>
          <w:color w:val="000000" w:themeColor="text1"/>
          <w:sz w:val="22"/>
          <w:szCs w:val="28"/>
        </w:rPr>
        <w:t>Dezembro</w:t>
      </w:r>
      <w:proofErr w:type="gramEnd"/>
      <w:r w:rsidRPr="008C5C2D">
        <w:rPr>
          <w:rFonts w:ascii="Univers 45 Light" w:hAnsi="Univers 45 Light" w:cs="Times New Roman"/>
          <w:b/>
          <w:color w:val="000000" w:themeColor="text1"/>
          <w:sz w:val="22"/>
          <w:szCs w:val="28"/>
        </w:rPr>
        <w:t xml:space="preserve"> de 20</w:t>
      </w:r>
      <w:r>
        <w:rPr>
          <w:rFonts w:ascii="Univers 45 Light" w:hAnsi="Univers 45 Light" w:cs="Times New Roman"/>
          <w:b/>
          <w:color w:val="000000" w:themeColor="text1"/>
          <w:sz w:val="22"/>
          <w:szCs w:val="28"/>
        </w:rPr>
        <w:t>20</w:t>
      </w:r>
      <w:r w:rsidRPr="008C5C2D">
        <w:rPr>
          <w:rFonts w:ascii="Univers 45 Light" w:hAnsi="Univers 45 Light" w:cs="Times New Roman"/>
          <w:b/>
          <w:color w:val="000000" w:themeColor="text1"/>
          <w:sz w:val="22"/>
          <w:szCs w:val="28"/>
        </w:rPr>
        <w:t xml:space="preserve">  </w:t>
      </w:r>
    </w:p>
    <w:bookmarkEnd w:id="0"/>
    <w:p w14:paraId="522C3C8A" w14:textId="77777777" w:rsidR="00464FF2" w:rsidRPr="00746F61" w:rsidRDefault="00464FF2" w:rsidP="00746F61">
      <w:pPr>
        <w:pStyle w:val="Default"/>
        <w:rPr>
          <w:rFonts w:ascii="Georgia" w:hAnsi="Georgia" w:cs="Times New Roman"/>
          <w:b/>
          <w:i/>
          <w:color w:val="000000" w:themeColor="text1"/>
          <w:sz w:val="22"/>
          <w:szCs w:val="22"/>
        </w:rPr>
        <w:sectPr w:rsidR="00464FF2" w:rsidRPr="00746F61" w:rsidSect="00D0101E">
          <w:headerReference w:type="even" r:id="rId11"/>
          <w:headerReference w:type="default" r:id="rId12"/>
          <w:footerReference w:type="even" r:id="rId13"/>
          <w:footerReference w:type="default" r:id="rId14"/>
          <w:headerReference w:type="first" r:id="rId15"/>
          <w:footerReference w:type="first" r:id="rId16"/>
          <w:pgSz w:w="11906" w:h="16838" w:code="9"/>
          <w:pgMar w:top="6237" w:right="1134" w:bottom="1134" w:left="3402" w:header="709" w:footer="709" w:gutter="0"/>
          <w:cols w:space="708"/>
          <w:docGrid w:linePitch="360"/>
        </w:sectPr>
      </w:pPr>
    </w:p>
    <w:bookmarkStart w:id="2" w:name="_DMBM_21447"/>
    <w:p w14:paraId="061B67D5" w14:textId="77777777" w:rsidR="00A01762" w:rsidRDefault="00F81E6D">
      <w:pPr>
        <w:pStyle w:val="Sumrio1"/>
        <w:tabs>
          <w:tab w:val="right" w:leader="dot" w:pos="10194"/>
        </w:tabs>
        <w:rPr>
          <w:noProof/>
        </w:rPr>
      </w:pPr>
      <w:r>
        <w:rPr>
          <w:noProof/>
          <w:sz w:val="20"/>
        </w:rPr>
        <w:lastRenderedPageBreak/>
        <w:fldChar w:fldCharType="begin"/>
      </w:r>
      <w:r>
        <w:rPr>
          <w:noProof/>
          <w:sz w:val="20"/>
        </w:rPr>
        <w:instrText xml:space="preserve"> TOC \o "1-1" \h \z \u </w:instrText>
      </w:r>
      <w:r>
        <w:rPr>
          <w:noProof/>
          <w:sz w:val="20"/>
        </w:rPr>
        <w:fldChar w:fldCharType="separate"/>
      </w:r>
      <w:hyperlink w:anchor="_Toc256000001" w:history="1">
        <w:r>
          <w:rPr>
            <w:rStyle w:val="Hyperlink"/>
          </w:rPr>
          <w:t>Relatório de revisão sobre as demonstrações financeiras</w:t>
        </w:r>
        <w:r>
          <w:tab/>
        </w:r>
        <w:r>
          <w:fldChar w:fldCharType="begin"/>
        </w:r>
        <w:r>
          <w:instrText xml:space="preserve"> PAGEREF _Toc256000001 \h </w:instrText>
        </w:r>
        <w:r>
          <w:fldChar w:fldCharType="separate"/>
        </w:r>
        <w:r>
          <w:t>15</w:t>
        </w:r>
        <w:r>
          <w:fldChar w:fldCharType="end"/>
        </w:r>
      </w:hyperlink>
    </w:p>
    <w:p w14:paraId="646B1252" w14:textId="77777777" w:rsidR="00A01762" w:rsidRDefault="002051B3">
      <w:pPr>
        <w:pStyle w:val="Sumrio1"/>
        <w:tabs>
          <w:tab w:val="right" w:leader="dot" w:pos="10194"/>
        </w:tabs>
        <w:rPr>
          <w:noProof/>
        </w:rPr>
      </w:pPr>
      <w:hyperlink w:anchor="_Toc256000002" w:history="1">
        <w:r w:rsidR="00F81E6D" w:rsidRPr="00B31E4F">
          <w:rPr>
            <w:rStyle w:val="Hyperlink"/>
          </w:rPr>
          <w:t>Balanço Patrimonia</w:t>
        </w:r>
        <w:r w:rsidR="00F81E6D">
          <w:rPr>
            <w:rStyle w:val="Hyperlink"/>
          </w:rPr>
          <w:t>l</w:t>
        </w:r>
        <w:r w:rsidR="00F81E6D">
          <w:tab/>
        </w:r>
        <w:r w:rsidR="00F81E6D">
          <w:fldChar w:fldCharType="begin"/>
        </w:r>
        <w:r w:rsidR="00F81E6D">
          <w:instrText xml:space="preserve"> PAGEREF _Toc256000002 \h </w:instrText>
        </w:r>
        <w:r w:rsidR="00F81E6D">
          <w:fldChar w:fldCharType="separate"/>
        </w:r>
        <w:r w:rsidR="00F81E6D">
          <w:t>16</w:t>
        </w:r>
        <w:r w:rsidR="00F81E6D">
          <w:fldChar w:fldCharType="end"/>
        </w:r>
      </w:hyperlink>
    </w:p>
    <w:p w14:paraId="7AAAB99D" w14:textId="77777777" w:rsidR="00A01762" w:rsidRDefault="002051B3">
      <w:pPr>
        <w:pStyle w:val="Sumrio1"/>
        <w:tabs>
          <w:tab w:val="right" w:leader="dot" w:pos="10194"/>
        </w:tabs>
        <w:rPr>
          <w:noProof/>
        </w:rPr>
      </w:pPr>
      <w:hyperlink w:anchor="_Toc256000003" w:history="1">
        <w:r w:rsidR="00F81E6D">
          <w:rPr>
            <w:rStyle w:val="Hyperlink"/>
          </w:rPr>
          <w:t xml:space="preserve">Demonstração </w:t>
        </w:r>
        <w:r w:rsidR="00F81E6D" w:rsidRPr="009E4A55">
          <w:rPr>
            <w:rStyle w:val="Hyperlink"/>
          </w:rPr>
          <w:t>de Resultado</w:t>
        </w:r>
        <w:r w:rsidR="00F81E6D">
          <w:tab/>
        </w:r>
        <w:r w:rsidR="00F81E6D">
          <w:fldChar w:fldCharType="begin"/>
        </w:r>
        <w:r w:rsidR="00F81E6D">
          <w:instrText xml:space="preserve"> PAGEREF _Toc256000003 \h </w:instrText>
        </w:r>
        <w:r w:rsidR="00F81E6D">
          <w:fldChar w:fldCharType="separate"/>
        </w:r>
        <w:r w:rsidR="00F81E6D">
          <w:t>17</w:t>
        </w:r>
        <w:r w:rsidR="00F81E6D">
          <w:fldChar w:fldCharType="end"/>
        </w:r>
      </w:hyperlink>
    </w:p>
    <w:p w14:paraId="029FB679" w14:textId="77777777" w:rsidR="00A01762" w:rsidRDefault="002051B3">
      <w:pPr>
        <w:pStyle w:val="Sumrio1"/>
        <w:tabs>
          <w:tab w:val="right" w:leader="dot" w:pos="10194"/>
        </w:tabs>
        <w:rPr>
          <w:noProof/>
        </w:rPr>
      </w:pPr>
      <w:hyperlink w:anchor="_Toc256000004" w:history="1">
        <w:r w:rsidR="00F81E6D">
          <w:rPr>
            <w:rStyle w:val="Hyperlink"/>
          </w:rPr>
          <w:t xml:space="preserve">Demonstração </w:t>
        </w:r>
        <w:r w:rsidR="00F81E6D" w:rsidRPr="009E4A55">
          <w:rPr>
            <w:rStyle w:val="Hyperlink"/>
          </w:rPr>
          <w:t>d</w:t>
        </w:r>
        <w:r w:rsidR="00F81E6D">
          <w:rPr>
            <w:rStyle w:val="Hyperlink"/>
          </w:rPr>
          <w:t>os</w:t>
        </w:r>
        <w:r w:rsidR="00F81E6D" w:rsidRPr="009E4A55">
          <w:rPr>
            <w:rStyle w:val="Hyperlink"/>
          </w:rPr>
          <w:t xml:space="preserve"> Resultado</w:t>
        </w:r>
        <w:r w:rsidR="00F81E6D">
          <w:rPr>
            <w:rStyle w:val="Hyperlink"/>
          </w:rPr>
          <w:t>s Abrangentes</w:t>
        </w:r>
        <w:r w:rsidR="00F81E6D">
          <w:tab/>
        </w:r>
        <w:r w:rsidR="00F81E6D">
          <w:fldChar w:fldCharType="begin"/>
        </w:r>
        <w:r w:rsidR="00F81E6D">
          <w:instrText xml:space="preserve"> PAGEREF _Toc256000004 \h </w:instrText>
        </w:r>
        <w:r w:rsidR="00F81E6D">
          <w:fldChar w:fldCharType="separate"/>
        </w:r>
        <w:r w:rsidR="00F81E6D">
          <w:t>18</w:t>
        </w:r>
        <w:r w:rsidR="00F81E6D">
          <w:fldChar w:fldCharType="end"/>
        </w:r>
      </w:hyperlink>
    </w:p>
    <w:p w14:paraId="4427EBF1" w14:textId="77777777" w:rsidR="00A01762" w:rsidRDefault="002051B3">
      <w:pPr>
        <w:pStyle w:val="Sumrio1"/>
        <w:tabs>
          <w:tab w:val="right" w:leader="dot" w:pos="10194"/>
        </w:tabs>
        <w:rPr>
          <w:noProof/>
        </w:rPr>
      </w:pPr>
      <w:hyperlink w:anchor="_Toc256000005" w:history="1">
        <w:r w:rsidR="00F81E6D">
          <w:rPr>
            <w:rStyle w:val="Hyperlink"/>
          </w:rPr>
          <w:t>Demonstração das Mutações do Patrimônio Líquido</w:t>
        </w:r>
        <w:r w:rsidR="00F81E6D">
          <w:tab/>
        </w:r>
        <w:r w:rsidR="00F81E6D">
          <w:fldChar w:fldCharType="begin"/>
        </w:r>
        <w:r w:rsidR="00F81E6D">
          <w:instrText xml:space="preserve"> PAGEREF _Toc256000005 \h </w:instrText>
        </w:r>
        <w:r w:rsidR="00F81E6D">
          <w:fldChar w:fldCharType="separate"/>
        </w:r>
        <w:r w:rsidR="00F81E6D">
          <w:t>19</w:t>
        </w:r>
        <w:r w:rsidR="00F81E6D">
          <w:fldChar w:fldCharType="end"/>
        </w:r>
      </w:hyperlink>
    </w:p>
    <w:p w14:paraId="4A9347EE" w14:textId="77777777" w:rsidR="00A01762" w:rsidRDefault="002051B3">
      <w:pPr>
        <w:pStyle w:val="Sumrio1"/>
        <w:tabs>
          <w:tab w:val="right" w:leader="dot" w:pos="10194"/>
        </w:tabs>
        <w:rPr>
          <w:noProof/>
        </w:rPr>
      </w:pPr>
      <w:hyperlink w:anchor="_Toc256000006" w:history="1">
        <w:r w:rsidR="00F81E6D">
          <w:rPr>
            <w:rStyle w:val="Hyperlink"/>
          </w:rPr>
          <w:t>Demonstrações dos Fluxos de Caixa</w:t>
        </w:r>
        <w:r w:rsidR="00F81E6D">
          <w:tab/>
        </w:r>
        <w:r w:rsidR="00F81E6D">
          <w:fldChar w:fldCharType="begin"/>
        </w:r>
        <w:r w:rsidR="00F81E6D">
          <w:instrText xml:space="preserve"> PAGEREF _Toc256000006 \h </w:instrText>
        </w:r>
        <w:r w:rsidR="00F81E6D">
          <w:fldChar w:fldCharType="separate"/>
        </w:r>
        <w:r w:rsidR="00F81E6D">
          <w:t>20</w:t>
        </w:r>
        <w:r w:rsidR="00F81E6D">
          <w:fldChar w:fldCharType="end"/>
        </w:r>
      </w:hyperlink>
    </w:p>
    <w:p w14:paraId="0F3B5BF7" w14:textId="77777777" w:rsidR="00A01762" w:rsidRDefault="002051B3">
      <w:pPr>
        <w:pStyle w:val="Sumrio1"/>
        <w:tabs>
          <w:tab w:val="right" w:leader="dot" w:pos="10194"/>
        </w:tabs>
        <w:rPr>
          <w:noProof/>
        </w:rPr>
      </w:pPr>
      <w:hyperlink w:anchor="_Toc256000007" w:history="1">
        <w:r w:rsidR="00F81E6D">
          <w:rPr>
            <w:rStyle w:val="Hyperlink"/>
          </w:rPr>
          <w:t>Demonstração do Valor Adicionado</w:t>
        </w:r>
        <w:r w:rsidR="00F81E6D">
          <w:tab/>
        </w:r>
        <w:r w:rsidR="00F81E6D">
          <w:fldChar w:fldCharType="begin"/>
        </w:r>
        <w:r w:rsidR="00F81E6D">
          <w:instrText xml:space="preserve"> PAGEREF _Toc256000007 \h </w:instrText>
        </w:r>
        <w:r w:rsidR="00F81E6D">
          <w:fldChar w:fldCharType="separate"/>
        </w:r>
        <w:r w:rsidR="00F81E6D">
          <w:t>21</w:t>
        </w:r>
        <w:r w:rsidR="00F81E6D">
          <w:fldChar w:fldCharType="end"/>
        </w:r>
      </w:hyperlink>
    </w:p>
    <w:p w14:paraId="7343D8C9" w14:textId="77777777" w:rsidR="00A01762" w:rsidRDefault="002051B3">
      <w:pPr>
        <w:pStyle w:val="Sumrio1"/>
        <w:tabs>
          <w:tab w:val="right" w:leader="dot" w:pos="10194"/>
        </w:tabs>
        <w:rPr>
          <w:noProof/>
        </w:rPr>
      </w:pPr>
      <w:hyperlink w:anchor="_Toc256000008" w:history="1">
        <w:r w:rsidR="00F81E6D" w:rsidRPr="00CD5D5C">
          <w:rPr>
            <w:rStyle w:val="Hyperlink"/>
          </w:rPr>
          <w:t>Notas</w:t>
        </w:r>
        <w:r w:rsidR="00F81E6D">
          <w:rPr>
            <w:rStyle w:val="Hyperlink"/>
          </w:rPr>
          <w:t xml:space="preserve"> Explicativas</w:t>
        </w:r>
        <w:r w:rsidR="00F81E6D">
          <w:tab/>
        </w:r>
        <w:r w:rsidR="00F81E6D">
          <w:fldChar w:fldCharType="begin"/>
        </w:r>
        <w:r w:rsidR="00F81E6D">
          <w:instrText xml:space="preserve"> PAGEREF _Toc256000008 \h </w:instrText>
        </w:r>
        <w:r w:rsidR="00F81E6D">
          <w:fldChar w:fldCharType="separate"/>
        </w:r>
        <w:r w:rsidR="00F81E6D">
          <w:t>22</w:t>
        </w:r>
        <w:r w:rsidR="00F81E6D">
          <w:fldChar w:fldCharType="end"/>
        </w:r>
      </w:hyperlink>
    </w:p>
    <w:p w14:paraId="0CE090DB" w14:textId="77777777" w:rsidR="00A01762" w:rsidRDefault="002051B3">
      <w:pPr>
        <w:pStyle w:val="Sumrio1"/>
        <w:tabs>
          <w:tab w:val="left" w:pos="440"/>
          <w:tab w:val="right" w:leader="dot" w:pos="10194"/>
        </w:tabs>
        <w:rPr>
          <w:noProof/>
        </w:rPr>
      </w:pPr>
      <w:hyperlink w:anchor="_Toc256000012" w:history="1">
        <w:r w:rsidR="00F81E6D">
          <w:rPr>
            <w:rStyle w:val="Hyperlink"/>
            <w:rFonts w:ascii="Calibri" w:hAnsi="Calibri"/>
          </w:rPr>
          <w:t>1.</w:t>
        </w:r>
        <w:r w:rsidR="00F81E6D">
          <w:rPr>
            <w:noProof/>
          </w:rPr>
          <w:tab/>
        </w:r>
        <w:r w:rsidR="00F81E6D">
          <w:rPr>
            <w:rStyle w:val="Hyperlink"/>
          </w:rPr>
          <w:t>A Companhia e suas operações</w:t>
        </w:r>
        <w:r w:rsidR="00F81E6D">
          <w:tab/>
        </w:r>
        <w:r w:rsidR="00F81E6D">
          <w:fldChar w:fldCharType="begin"/>
        </w:r>
        <w:r w:rsidR="00F81E6D">
          <w:instrText xml:space="preserve"> PAGEREF _Toc256000012 \h </w:instrText>
        </w:r>
        <w:r w:rsidR="00F81E6D">
          <w:fldChar w:fldCharType="separate"/>
        </w:r>
        <w:r w:rsidR="00F81E6D">
          <w:t>23</w:t>
        </w:r>
        <w:r w:rsidR="00F81E6D">
          <w:fldChar w:fldCharType="end"/>
        </w:r>
      </w:hyperlink>
    </w:p>
    <w:p w14:paraId="2F58D146" w14:textId="77777777" w:rsidR="00A01762" w:rsidRDefault="002051B3">
      <w:pPr>
        <w:pStyle w:val="Sumrio1"/>
        <w:tabs>
          <w:tab w:val="left" w:pos="440"/>
          <w:tab w:val="right" w:leader="dot" w:pos="10194"/>
        </w:tabs>
        <w:rPr>
          <w:noProof/>
        </w:rPr>
      </w:pPr>
      <w:hyperlink w:anchor="_Toc256000020" w:history="1">
        <w:r w:rsidR="00F81E6D">
          <w:rPr>
            <w:rStyle w:val="Hyperlink"/>
            <w:rFonts w:ascii="Calibri" w:hAnsi="Calibri"/>
          </w:rPr>
          <w:t>2.</w:t>
        </w:r>
        <w:r w:rsidR="00F81E6D">
          <w:rPr>
            <w:noProof/>
          </w:rPr>
          <w:tab/>
        </w:r>
        <w:r w:rsidR="00F81E6D" w:rsidRPr="00FB7BF8">
          <w:rPr>
            <w:rStyle w:val="Hyperlink"/>
          </w:rPr>
          <w:t xml:space="preserve">Base </w:t>
        </w:r>
        <w:r w:rsidR="00F81E6D">
          <w:rPr>
            <w:rStyle w:val="Hyperlink"/>
          </w:rPr>
          <w:t xml:space="preserve">de preparação </w:t>
        </w:r>
        <w:r w:rsidR="00F81E6D" w:rsidRPr="00FB7BF8">
          <w:rPr>
            <w:rStyle w:val="Hyperlink"/>
          </w:rPr>
          <w:t xml:space="preserve">e </w:t>
        </w:r>
        <w:r w:rsidR="00F81E6D">
          <w:rPr>
            <w:rStyle w:val="Hyperlink"/>
          </w:rPr>
          <w:t>apresentação das demonstrações financeiras</w:t>
        </w:r>
        <w:r w:rsidR="00F81E6D">
          <w:tab/>
        </w:r>
        <w:r w:rsidR="00F81E6D">
          <w:fldChar w:fldCharType="begin"/>
        </w:r>
        <w:r w:rsidR="00F81E6D">
          <w:instrText xml:space="preserve"> PAGEREF _Toc256000020 \h </w:instrText>
        </w:r>
        <w:r w:rsidR="00F81E6D">
          <w:fldChar w:fldCharType="separate"/>
        </w:r>
        <w:r w:rsidR="00F81E6D">
          <w:t>24</w:t>
        </w:r>
        <w:r w:rsidR="00F81E6D">
          <w:fldChar w:fldCharType="end"/>
        </w:r>
      </w:hyperlink>
    </w:p>
    <w:p w14:paraId="7E7C4213" w14:textId="77777777" w:rsidR="00A01762" w:rsidRDefault="002051B3">
      <w:pPr>
        <w:pStyle w:val="Sumrio1"/>
        <w:tabs>
          <w:tab w:val="left" w:pos="440"/>
          <w:tab w:val="right" w:leader="dot" w:pos="10194"/>
        </w:tabs>
        <w:rPr>
          <w:noProof/>
        </w:rPr>
      </w:pPr>
      <w:hyperlink w:anchor="_Toc256000023" w:history="1">
        <w:r w:rsidR="00F81E6D">
          <w:rPr>
            <w:rStyle w:val="Hyperlink"/>
            <w:rFonts w:ascii="Calibri" w:hAnsi="Calibri"/>
          </w:rPr>
          <w:t>3.</w:t>
        </w:r>
        <w:r w:rsidR="00F81E6D">
          <w:rPr>
            <w:noProof/>
          </w:rPr>
          <w:tab/>
        </w:r>
        <w:r w:rsidR="00F81E6D" w:rsidRPr="00FC61BD">
          <w:rPr>
            <w:rStyle w:val="Hyperlink"/>
          </w:rPr>
          <w:t>Sumário das principais práticas contábeis</w:t>
        </w:r>
        <w:r w:rsidR="00F81E6D">
          <w:tab/>
        </w:r>
        <w:r w:rsidR="00F81E6D">
          <w:fldChar w:fldCharType="begin"/>
        </w:r>
        <w:r w:rsidR="00F81E6D">
          <w:instrText xml:space="preserve"> PAGEREF _Toc256000023 \h </w:instrText>
        </w:r>
        <w:r w:rsidR="00F81E6D">
          <w:fldChar w:fldCharType="separate"/>
        </w:r>
        <w:r w:rsidR="00F81E6D">
          <w:t>25</w:t>
        </w:r>
        <w:r w:rsidR="00F81E6D">
          <w:fldChar w:fldCharType="end"/>
        </w:r>
      </w:hyperlink>
    </w:p>
    <w:p w14:paraId="7FFFC40A" w14:textId="77777777" w:rsidR="00A01762" w:rsidRDefault="002051B3">
      <w:pPr>
        <w:pStyle w:val="Sumrio1"/>
        <w:tabs>
          <w:tab w:val="left" w:pos="440"/>
          <w:tab w:val="right" w:leader="dot" w:pos="10194"/>
        </w:tabs>
        <w:rPr>
          <w:noProof/>
        </w:rPr>
      </w:pPr>
      <w:hyperlink w:anchor="_Toc256000025" w:history="1">
        <w:r w:rsidR="00F81E6D">
          <w:rPr>
            <w:rStyle w:val="Hyperlink"/>
            <w:rFonts w:ascii="Calibri" w:hAnsi="Calibri"/>
          </w:rPr>
          <w:t>4.</w:t>
        </w:r>
        <w:r w:rsidR="00F81E6D">
          <w:rPr>
            <w:noProof/>
          </w:rPr>
          <w:tab/>
        </w:r>
        <w:r w:rsidR="00F81E6D" w:rsidRPr="00FC61BD">
          <w:rPr>
            <w:rStyle w:val="Hyperlink"/>
          </w:rPr>
          <w:t>Estimativas e julgamentos relevantes</w:t>
        </w:r>
        <w:r w:rsidR="00F81E6D">
          <w:tab/>
        </w:r>
        <w:r w:rsidR="00F81E6D">
          <w:fldChar w:fldCharType="begin"/>
        </w:r>
        <w:r w:rsidR="00F81E6D">
          <w:instrText xml:space="preserve"> PAGEREF _Toc256000025 \h </w:instrText>
        </w:r>
        <w:r w:rsidR="00F81E6D">
          <w:fldChar w:fldCharType="separate"/>
        </w:r>
        <w:r w:rsidR="00F81E6D">
          <w:t>28</w:t>
        </w:r>
        <w:r w:rsidR="00F81E6D">
          <w:fldChar w:fldCharType="end"/>
        </w:r>
      </w:hyperlink>
    </w:p>
    <w:p w14:paraId="1210BEA1" w14:textId="77777777" w:rsidR="00A01762" w:rsidRDefault="002051B3">
      <w:pPr>
        <w:pStyle w:val="Sumrio1"/>
        <w:tabs>
          <w:tab w:val="left" w:pos="440"/>
          <w:tab w:val="right" w:leader="dot" w:pos="10194"/>
        </w:tabs>
        <w:rPr>
          <w:noProof/>
        </w:rPr>
      </w:pPr>
      <w:hyperlink w:anchor="_Toc256000026" w:history="1">
        <w:r w:rsidR="00F81E6D">
          <w:rPr>
            <w:rStyle w:val="Hyperlink"/>
            <w:rFonts w:ascii="Calibri" w:hAnsi="Calibri"/>
          </w:rPr>
          <w:t>5.</w:t>
        </w:r>
        <w:r w:rsidR="00F81E6D">
          <w:rPr>
            <w:noProof/>
          </w:rPr>
          <w:tab/>
        </w:r>
        <w:r w:rsidR="00F81E6D" w:rsidRPr="00FB7BF8">
          <w:rPr>
            <w:rStyle w:val="Hyperlink"/>
          </w:rPr>
          <w:t>Contas a receber</w:t>
        </w:r>
        <w:r w:rsidR="00F81E6D">
          <w:tab/>
        </w:r>
        <w:r w:rsidR="00F81E6D">
          <w:fldChar w:fldCharType="begin"/>
        </w:r>
        <w:r w:rsidR="00F81E6D">
          <w:instrText xml:space="preserve"> PAGEREF _Toc256000026 \h </w:instrText>
        </w:r>
        <w:r w:rsidR="00F81E6D">
          <w:fldChar w:fldCharType="separate"/>
        </w:r>
        <w:r w:rsidR="00F81E6D">
          <w:t>29</w:t>
        </w:r>
        <w:r w:rsidR="00F81E6D">
          <w:fldChar w:fldCharType="end"/>
        </w:r>
      </w:hyperlink>
    </w:p>
    <w:p w14:paraId="276DD7DE" w14:textId="77777777" w:rsidR="00A01762" w:rsidRDefault="002051B3">
      <w:pPr>
        <w:pStyle w:val="Sumrio1"/>
        <w:tabs>
          <w:tab w:val="left" w:pos="440"/>
          <w:tab w:val="right" w:leader="dot" w:pos="10194"/>
        </w:tabs>
        <w:rPr>
          <w:noProof/>
        </w:rPr>
      </w:pPr>
      <w:hyperlink w:anchor="_Toc256000027" w:history="1">
        <w:r w:rsidR="00F81E6D">
          <w:rPr>
            <w:rStyle w:val="Hyperlink"/>
            <w:rFonts w:ascii="Calibri" w:hAnsi="Calibri"/>
          </w:rPr>
          <w:t>6.</w:t>
        </w:r>
        <w:r w:rsidR="00F81E6D">
          <w:rPr>
            <w:noProof/>
          </w:rPr>
          <w:tab/>
        </w:r>
        <w:r w:rsidR="00F81E6D">
          <w:rPr>
            <w:rStyle w:val="Hyperlink"/>
          </w:rPr>
          <w:t>Imobilizado</w:t>
        </w:r>
        <w:r w:rsidR="00F81E6D">
          <w:tab/>
        </w:r>
        <w:r w:rsidR="00F81E6D">
          <w:fldChar w:fldCharType="begin"/>
        </w:r>
        <w:r w:rsidR="00F81E6D">
          <w:instrText xml:space="preserve"> PAGEREF _Toc256000027 \h </w:instrText>
        </w:r>
        <w:r w:rsidR="00F81E6D">
          <w:fldChar w:fldCharType="separate"/>
        </w:r>
        <w:r w:rsidR="00F81E6D">
          <w:t>30</w:t>
        </w:r>
        <w:r w:rsidR="00F81E6D">
          <w:fldChar w:fldCharType="end"/>
        </w:r>
      </w:hyperlink>
    </w:p>
    <w:p w14:paraId="3BFF2E06" w14:textId="77777777" w:rsidR="00A01762" w:rsidRDefault="002051B3">
      <w:pPr>
        <w:pStyle w:val="Sumrio1"/>
        <w:tabs>
          <w:tab w:val="left" w:pos="440"/>
          <w:tab w:val="right" w:leader="dot" w:pos="10194"/>
        </w:tabs>
        <w:rPr>
          <w:noProof/>
        </w:rPr>
      </w:pPr>
      <w:hyperlink w:anchor="_Toc256000028" w:history="1">
        <w:r w:rsidR="00F81E6D">
          <w:rPr>
            <w:rStyle w:val="Hyperlink"/>
            <w:rFonts w:ascii="Calibri" w:hAnsi="Calibri"/>
          </w:rPr>
          <w:t>7.</w:t>
        </w:r>
        <w:r w:rsidR="00F81E6D">
          <w:rPr>
            <w:noProof/>
          </w:rPr>
          <w:tab/>
        </w:r>
        <w:r w:rsidR="00F81E6D">
          <w:rPr>
            <w:rStyle w:val="Hyperlink"/>
          </w:rPr>
          <w:t>Fornecedores</w:t>
        </w:r>
        <w:r w:rsidR="00F81E6D">
          <w:tab/>
        </w:r>
        <w:r w:rsidR="00F81E6D">
          <w:fldChar w:fldCharType="begin"/>
        </w:r>
        <w:r w:rsidR="00F81E6D">
          <w:instrText xml:space="preserve"> PAGEREF _Toc256000028 \h </w:instrText>
        </w:r>
        <w:r w:rsidR="00F81E6D">
          <w:fldChar w:fldCharType="separate"/>
        </w:r>
        <w:r w:rsidR="00F81E6D">
          <w:t>30</w:t>
        </w:r>
        <w:r w:rsidR="00F81E6D">
          <w:fldChar w:fldCharType="end"/>
        </w:r>
      </w:hyperlink>
    </w:p>
    <w:p w14:paraId="479575DE" w14:textId="77777777" w:rsidR="00A01762" w:rsidRDefault="002051B3">
      <w:pPr>
        <w:pStyle w:val="Sumrio1"/>
        <w:tabs>
          <w:tab w:val="left" w:pos="440"/>
          <w:tab w:val="right" w:leader="dot" w:pos="10194"/>
        </w:tabs>
        <w:rPr>
          <w:noProof/>
        </w:rPr>
      </w:pPr>
      <w:hyperlink w:anchor="_Toc256000031" w:history="1">
        <w:r w:rsidR="00F81E6D">
          <w:rPr>
            <w:rStyle w:val="Hyperlink"/>
            <w:rFonts w:ascii="Calibri" w:hAnsi="Calibri"/>
          </w:rPr>
          <w:t>8.</w:t>
        </w:r>
        <w:r w:rsidR="00F81E6D">
          <w:rPr>
            <w:noProof/>
          </w:rPr>
          <w:tab/>
        </w:r>
        <w:r w:rsidR="00F81E6D">
          <w:rPr>
            <w:rStyle w:val="Hyperlink"/>
          </w:rPr>
          <w:t>Arrendamentos mercantis</w:t>
        </w:r>
        <w:r w:rsidR="00F81E6D">
          <w:tab/>
        </w:r>
        <w:r w:rsidR="00F81E6D">
          <w:fldChar w:fldCharType="begin"/>
        </w:r>
        <w:r w:rsidR="00F81E6D">
          <w:instrText xml:space="preserve"> PAGEREF _Toc256000031 \h </w:instrText>
        </w:r>
        <w:r w:rsidR="00F81E6D">
          <w:fldChar w:fldCharType="separate"/>
        </w:r>
        <w:r w:rsidR="00F81E6D">
          <w:t>30</w:t>
        </w:r>
        <w:r w:rsidR="00F81E6D">
          <w:fldChar w:fldCharType="end"/>
        </w:r>
      </w:hyperlink>
    </w:p>
    <w:p w14:paraId="4BD7AFBF" w14:textId="77777777" w:rsidR="00A01762" w:rsidRDefault="002051B3">
      <w:pPr>
        <w:pStyle w:val="Sumrio1"/>
        <w:tabs>
          <w:tab w:val="left" w:pos="440"/>
          <w:tab w:val="right" w:leader="dot" w:pos="10194"/>
        </w:tabs>
        <w:rPr>
          <w:noProof/>
        </w:rPr>
      </w:pPr>
      <w:hyperlink w:anchor="_Toc256000032" w:history="1">
        <w:r w:rsidR="00F81E6D">
          <w:rPr>
            <w:rStyle w:val="Hyperlink"/>
            <w:rFonts w:ascii="Calibri" w:hAnsi="Calibri"/>
          </w:rPr>
          <w:t>9.</w:t>
        </w:r>
        <w:r w:rsidR="00F81E6D">
          <w:rPr>
            <w:noProof/>
          </w:rPr>
          <w:tab/>
        </w:r>
        <w:r w:rsidR="00F81E6D" w:rsidRPr="00FA2D22">
          <w:rPr>
            <w:rStyle w:val="Hyperlink"/>
          </w:rPr>
          <w:t>Partes Relacionadas</w:t>
        </w:r>
        <w:r w:rsidR="00F81E6D">
          <w:tab/>
        </w:r>
        <w:r w:rsidR="00F81E6D">
          <w:fldChar w:fldCharType="begin"/>
        </w:r>
        <w:r w:rsidR="00F81E6D">
          <w:instrText xml:space="preserve"> PAGEREF _Toc256000032 \h </w:instrText>
        </w:r>
        <w:r w:rsidR="00F81E6D">
          <w:fldChar w:fldCharType="separate"/>
        </w:r>
        <w:r w:rsidR="00F81E6D">
          <w:t>31</w:t>
        </w:r>
        <w:r w:rsidR="00F81E6D">
          <w:fldChar w:fldCharType="end"/>
        </w:r>
      </w:hyperlink>
    </w:p>
    <w:p w14:paraId="7BD2D14A" w14:textId="77777777" w:rsidR="00A01762" w:rsidRDefault="002051B3">
      <w:pPr>
        <w:pStyle w:val="Sumrio1"/>
        <w:tabs>
          <w:tab w:val="left" w:pos="660"/>
          <w:tab w:val="right" w:leader="dot" w:pos="10194"/>
        </w:tabs>
        <w:rPr>
          <w:noProof/>
        </w:rPr>
      </w:pPr>
      <w:hyperlink w:anchor="_Toc256000034" w:history="1">
        <w:r w:rsidR="00F81E6D">
          <w:rPr>
            <w:rStyle w:val="Hyperlink"/>
            <w:rFonts w:ascii="Calibri" w:hAnsi="Calibri"/>
          </w:rPr>
          <w:t>10.</w:t>
        </w:r>
        <w:r w:rsidR="00F81E6D">
          <w:rPr>
            <w:noProof/>
          </w:rPr>
          <w:tab/>
        </w:r>
        <w:r w:rsidR="00F81E6D">
          <w:rPr>
            <w:rStyle w:val="Hyperlink"/>
          </w:rPr>
          <w:t>Processos judiciais e c</w:t>
        </w:r>
        <w:r w:rsidR="00F81E6D" w:rsidRPr="00AD272A">
          <w:rPr>
            <w:rStyle w:val="Hyperlink"/>
          </w:rPr>
          <w:t>ontingências</w:t>
        </w:r>
        <w:r w:rsidR="00F81E6D">
          <w:tab/>
        </w:r>
        <w:r w:rsidR="00F81E6D">
          <w:fldChar w:fldCharType="begin"/>
        </w:r>
        <w:r w:rsidR="00F81E6D">
          <w:instrText xml:space="preserve"> PAGEREF _Toc256000034 \h </w:instrText>
        </w:r>
        <w:r w:rsidR="00F81E6D">
          <w:fldChar w:fldCharType="separate"/>
        </w:r>
        <w:r w:rsidR="00F81E6D">
          <w:t>32</w:t>
        </w:r>
        <w:r w:rsidR="00F81E6D">
          <w:fldChar w:fldCharType="end"/>
        </w:r>
      </w:hyperlink>
    </w:p>
    <w:p w14:paraId="61B3FD0A" w14:textId="77777777" w:rsidR="00A01762" w:rsidRDefault="002051B3">
      <w:pPr>
        <w:pStyle w:val="Sumrio1"/>
        <w:tabs>
          <w:tab w:val="left" w:pos="660"/>
          <w:tab w:val="right" w:leader="dot" w:pos="10194"/>
        </w:tabs>
        <w:rPr>
          <w:noProof/>
        </w:rPr>
      </w:pPr>
      <w:hyperlink w:anchor="_Toc256000035" w:history="1">
        <w:r w:rsidR="00F81E6D">
          <w:rPr>
            <w:rStyle w:val="Hyperlink"/>
            <w:rFonts w:ascii="Calibri" w:hAnsi="Calibri"/>
          </w:rPr>
          <w:t>11.</w:t>
        </w:r>
        <w:r w:rsidR="00F81E6D">
          <w:rPr>
            <w:noProof/>
          </w:rPr>
          <w:tab/>
        </w:r>
        <w:r w:rsidR="00F81E6D">
          <w:rPr>
            <w:rStyle w:val="Hyperlink"/>
          </w:rPr>
          <w:t>Tributos</w:t>
        </w:r>
        <w:r w:rsidR="00F81E6D">
          <w:tab/>
        </w:r>
        <w:r w:rsidR="00F81E6D">
          <w:fldChar w:fldCharType="begin"/>
        </w:r>
        <w:r w:rsidR="00F81E6D">
          <w:instrText xml:space="preserve"> PAGEREF _Toc256000035 \h </w:instrText>
        </w:r>
        <w:r w:rsidR="00F81E6D">
          <w:fldChar w:fldCharType="separate"/>
        </w:r>
        <w:r w:rsidR="00F81E6D">
          <w:t>36</w:t>
        </w:r>
        <w:r w:rsidR="00F81E6D">
          <w:fldChar w:fldCharType="end"/>
        </w:r>
      </w:hyperlink>
    </w:p>
    <w:p w14:paraId="50FF5DE5" w14:textId="77777777" w:rsidR="00A01762" w:rsidRDefault="002051B3">
      <w:pPr>
        <w:pStyle w:val="Sumrio1"/>
        <w:tabs>
          <w:tab w:val="left" w:pos="660"/>
          <w:tab w:val="right" w:leader="dot" w:pos="10194"/>
        </w:tabs>
        <w:rPr>
          <w:noProof/>
        </w:rPr>
      </w:pPr>
      <w:hyperlink w:anchor="_Toc256000036" w:history="1">
        <w:r w:rsidR="00F81E6D">
          <w:rPr>
            <w:rStyle w:val="Hyperlink"/>
            <w:rFonts w:ascii="Calibri" w:hAnsi="Calibri"/>
          </w:rPr>
          <w:t>12.</w:t>
        </w:r>
        <w:r w:rsidR="00F81E6D">
          <w:rPr>
            <w:noProof/>
          </w:rPr>
          <w:tab/>
        </w:r>
        <w:r w:rsidR="00F81E6D" w:rsidRPr="00AD272A">
          <w:rPr>
            <w:rStyle w:val="Hyperlink"/>
          </w:rPr>
          <w:t>Patrimônio líquido</w:t>
        </w:r>
        <w:r w:rsidR="00F81E6D">
          <w:tab/>
        </w:r>
        <w:r w:rsidR="00F81E6D">
          <w:fldChar w:fldCharType="begin"/>
        </w:r>
        <w:r w:rsidR="00F81E6D">
          <w:instrText xml:space="preserve"> PAGEREF _Toc256000036 \h </w:instrText>
        </w:r>
        <w:r w:rsidR="00F81E6D">
          <w:fldChar w:fldCharType="separate"/>
        </w:r>
        <w:r w:rsidR="00F81E6D">
          <w:t>38</w:t>
        </w:r>
        <w:r w:rsidR="00F81E6D">
          <w:fldChar w:fldCharType="end"/>
        </w:r>
      </w:hyperlink>
    </w:p>
    <w:p w14:paraId="004576DD" w14:textId="77777777" w:rsidR="00A01762" w:rsidRDefault="002051B3">
      <w:pPr>
        <w:pStyle w:val="Sumrio1"/>
        <w:tabs>
          <w:tab w:val="left" w:pos="660"/>
          <w:tab w:val="right" w:leader="dot" w:pos="10194"/>
        </w:tabs>
        <w:rPr>
          <w:noProof/>
        </w:rPr>
      </w:pPr>
      <w:hyperlink w:anchor="_Toc256000038" w:history="1">
        <w:r w:rsidR="00F81E6D">
          <w:rPr>
            <w:rStyle w:val="Hyperlink"/>
            <w:rFonts w:ascii="Calibri" w:hAnsi="Calibri"/>
          </w:rPr>
          <w:t>13.</w:t>
        </w:r>
        <w:r w:rsidR="00F81E6D">
          <w:rPr>
            <w:noProof/>
          </w:rPr>
          <w:tab/>
        </w:r>
        <w:r w:rsidR="00F81E6D">
          <w:rPr>
            <w:rStyle w:val="Hyperlink"/>
          </w:rPr>
          <w:t>I</w:t>
        </w:r>
        <w:r w:rsidR="00B1441E">
          <w:rPr>
            <w:rStyle w:val="Hyperlink"/>
          </w:rPr>
          <w:t>nstrumentos financeiros</w:t>
        </w:r>
        <w:r w:rsidR="00F81E6D">
          <w:tab/>
        </w:r>
        <w:r w:rsidR="00F81E6D">
          <w:fldChar w:fldCharType="begin"/>
        </w:r>
        <w:r w:rsidR="00F81E6D">
          <w:instrText xml:space="preserve"> PAGEREF _Toc256000038 \h </w:instrText>
        </w:r>
        <w:r w:rsidR="00F81E6D">
          <w:fldChar w:fldCharType="separate"/>
        </w:r>
        <w:r w:rsidR="00F81E6D">
          <w:t>39</w:t>
        </w:r>
        <w:r w:rsidR="00F81E6D">
          <w:fldChar w:fldCharType="end"/>
        </w:r>
      </w:hyperlink>
    </w:p>
    <w:p w14:paraId="03EDBA41" w14:textId="77777777" w:rsidR="00A01762" w:rsidRDefault="002051B3">
      <w:pPr>
        <w:pStyle w:val="Sumrio1"/>
        <w:tabs>
          <w:tab w:val="left" w:pos="660"/>
          <w:tab w:val="right" w:leader="dot" w:pos="10194"/>
        </w:tabs>
        <w:rPr>
          <w:noProof/>
        </w:rPr>
      </w:pPr>
      <w:hyperlink w:anchor="_Toc256000039" w:history="1">
        <w:r w:rsidR="00F81E6D">
          <w:rPr>
            <w:rStyle w:val="Hyperlink"/>
            <w:rFonts w:ascii="Calibri" w:hAnsi="Calibri"/>
          </w:rPr>
          <w:t>14.</w:t>
        </w:r>
        <w:r w:rsidR="00F81E6D">
          <w:rPr>
            <w:noProof/>
          </w:rPr>
          <w:tab/>
        </w:r>
        <w:r w:rsidR="00F81E6D">
          <w:rPr>
            <w:rStyle w:val="Hyperlink"/>
          </w:rPr>
          <w:t>Gerenciamento de riscos</w:t>
        </w:r>
        <w:r w:rsidR="00F81E6D">
          <w:tab/>
        </w:r>
        <w:r w:rsidR="00F81E6D">
          <w:fldChar w:fldCharType="begin"/>
        </w:r>
        <w:r w:rsidR="00F81E6D">
          <w:instrText xml:space="preserve"> PAGEREF _Toc256000039 \h </w:instrText>
        </w:r>
        <w:r w:rsidR="00F81E6D">
          <w:fldChar w:fldCharType="separate"/>
        </w:r>
        <w:r w:rsidR="00F81E6D">
          <w:t>40</w:t>
        </w:r>
        <w:r w:rsidR="00F81E6D">
          <w:fldChar w:fldCharType="end"/>
        </w:r>
      </w:hyperlink>
    </w:p>
    <w:p w14:paraId="520F0B68" w14:textId="77777777" w:rsidR="00A01762" w:rsidRDefault="002051B3">
      <w:pPr>
        <w:pStyle w:val="Sumrio1"/>
        <w:tabs>
          <w:tab w:val="left" w:pos="660"/>
          <w:tab w:val="right" w:leader="dot" w:pos="10194"/>
        </w:tabs>
        <w:rPr>
          <w:noProof/>
        </w:rPr>
      </w:pPr>
      <w:hyperlink w:anchor="_Toc256000040" w:history="1">
        <w:r w:rsidR="00F81E6D">
          <w:rPr>
            <w:rStyle w:val="Hyperlink"/>
            <w:rFonts w:ascii="Calibri" w:hAnsi="Calibri"/>
          </w:rPr>
          <w:t>15.</w:t>
        </w:r>
        <w:r w:rsidR="00F81E6D">
          <w:rPr>
            <w:noProof/>
          </w:rPr>
          <w:tab/>
        </w:r>
        <w:r w:rsidR="00F81E6D" w:rsidRPr="00AD272A">
          <w:rPr>
            <w:rStyle w:val="Hyperlink"/>
          </w:rPr>
          <w:t xml:space="preserve">Receita </w:t>
        </w:r>
        <w:r w:rsidR="00F81E6D">
          <w:rPr>
            <w:rStyle w:val="Hyperlink"/>
          </w:rPr>
          <w:t>de serviços</w:t>
        </w:r>
        <w:r w:rsidR="00F81E6D">
          <w:tab/>
        </w:r>
        <w:r w:rsidR="00F81E6D">
          <w:fldChar w:fldCharType="begin"/>
        </w:r>
        <w:r w:rsidR="00F81E6D">
          <w:instrText xml:space="preserve"> PAGEREF _Toc256000040 \h </w:instrText>
        </w:r>
        <w:r w:rsidR="00F81E6D">
          <w:fldChar w:fldCharType="separate"/>
        </w:r>
        <w:r w:rsidR="00F81E6D">
          <w:t>42</w:t>
        </w:r>
        <w:r w:rsidR="00F81E6D">
          <w:fldChar w:fldCharType="end"/>
        </w:r>
      </w:hyperlink>
    </w:p>
    <w:p w14:paraId="26357B0C" w14:textId="77777777" w:rsidR="00A01762" w:rsidRDefault="002051B3">
      <w:pPr>
        <w:pStyle w:val="Sumrio1"/>
        <w:tabs>
          <w:tab w:val="left" w:pos="660"/>
          <w:tab w:val="right" w:leader="dot" w:pos="10194"/>
        </w:tabs>
        <w:rPr>
          <w:noProof/>
        </w:rPr>
      </w:pPr>
      <w:hyperlink w:anchor="_Toc256000041" w:history="1">
        <w:r w:rsidR="00F81E6D">
          <w:rPr>
            <w:rStyle w:val="Hyperlink"/>
            <w:rFonts w:ascii="Calibri" w:hAnsi="Calibri"/>
          </w:rPr>
          <w:t>16.</w:t>
        </w:r>
        <w:r w:rsidR="00F81E6D">
          <w:rPr>
            <w:noProof/>
          </w:rPr>
          <w:tab/>
        </w:r>
        <w:r w:rsidR="00F81E6D" w:rsidRPr="00AD272A">
          <w:rPr>
            <w:rStyle w:val="Hyperlink"/>
          </w:rPr>
          <w:t>Re</w:t>
        </w:r>
        <w:r w:rsidR="00F81E6D">
          <w:rPr>
            <w:rStyle w:val="Hyperlink"/>
          </w:rPr>
          <w:t>sultado financeiro líquido</w:t>
        </w:r>
        <w:r w:rsidR="00F81E6D">
          <w:tab/>
        </w:r>
        <w:r w:rsidR="00F81E6D">
          <w:fldChar w:fldCharType="begin"/>
        </w:r>
        <w:r w:rsidR="00F81E6D">
          <w:instrText xml:space="preserve"> PAGEREF _Toc256000041 \h </w:instrText>
        </w:r>
        <w:r w:rsidR="00F81E6D">
          <w:fldChar w:fldCharType="separate"/>
        </w:r>
        <w:r w:rsidR="00F81E6D">
          <w:t>43</w:t>
        </w:r>
        <w:r w:rsidR="00F81E6D">
          <w:fldChar w:fldCharType="end"/>
        </w:r>
      </w:hyperlink>
    </w:p>
    <w:p w14:paraId="6CBE3C05" w14:textId="77777777" w:rsidR="00A01762" w:rsidRDefault="002051B3">
      <w:pPr>
        <w:pStyle w:val="Sumrio1"/>
        <w:tabs>
          <w:tab w:val="left" w:pos="660"/>
          <w:tab w:val="right" w:leader="dot" w:pos="10194"/>
        </w:tabs>
        <w:rPr>
          <w:noProof/>
        </w:rPr>
      </w:pPr>
      <w:hyperlink w:anchor="_Toc256000042" w:history="1">
        <w:r w:rsidR="00F81E6D">
          <w:rPr>
            <w:rStyle w:val="Hyperlink"/>
            <w:rFonts w:ascii="Calibri" w:hAnsi="Calibri"/>
          </w:rPr>
          <w:t>17.</w:t>
        </w:r>
        <w:r w:rsidR="00F81E6D">
          <w:rPr>
            <w:noProof/>
          </w:rPr>
          <w:tab/>
        </w:r>
        <w:r w:rsidR="00F81E6D" w:rsidRPr="00FF1F28">
          <w:rPr>
            <w:rStyle w:val="Hyperlink"/>
          </w:rPr>
          <w:t>Outras</w:t>
        </w:r>
        <w:r w:rsidR="00F81E6D" w:rsidRPr="0052236E">
          <w:rPr>
            <w:rStyle w:val="Hyperlink"/>
          </w:rPr>
          <w:t xml:space="preserve"> </w:t>
        </w:r>
        <w:r w:rsidR="00F81E6D">
          <w:rPr>
            <w:rStyle w:val="Hyperlink"/>
          </w:rPr>
          <w:t>receitas (</w:t>
        </w:r>
        <w:r w:rsidR="00F81E6D" w:rsidRPr="0052236E">
          <w:rPr>
            <w:rStyle w:val="Hyperlink"/>
          </w:rPr>
          <w:t>despesas</w:t>
        </w:r>
        <w:r w:rsidR="00F81E6D">
          <w:rPr>
            <w:rStyle w:val="Hyperlink"/>
          </w:rPr>
          <w:t>) líquidas</w:t>
        </w:r>
        <w:r w:rsidR="00F81E6D">
          <w:tab/>
        </w:r>
        <w:r w:rsidR="00F81E6D">
          <w:fldChar w:fldCharType="begin"/>
        </w:r>
        <w:r w:rsidR="00F81E6D">
          <w:instrText xml:space="preserve"> PAGEREF _Toc256000042 \h </w:instrText>
        </w:r>
        <w:r w:rsidR="00F81E6D">
          <w:fldChar w:fldCharType="separate"/>
        </w:r>
        <w:r w:rsidR="00F81E6D">
          <w:t>43</w:t>
        </w:r>
        <w:r w:rsidR="00F81E6D">
          <w:fldChar w:fldCharType="end"/>
        </w:r>
      </w:hyperlink>
    </w:p>
    <w:p w14:paraId="591182A7" w14:textId="77777777" w:rsidR="00A01762" w:rsidRDefault="002051B3">
      <w:pPr>
        <w:pStyle w:val="Sumrio1"/>
        <w:tabs>
          <w:tab w:val="left" w:pos="660"/>
          <w:tab w:val="right" w:leader="dot" w:pos="10194"/>
        </w:tabs>
        <w:rPr>
          <w:noProof/>
        </w:rPr>
      </w:pPr>
      <w:hyperlink w:anchor="_Toc256000043" w:history="1">
        <w:r w:rsidR="00F81E6D">
          <w:rPr>
            <w:rStyle w:val="Hyperlink"/>
            <w:rFonts w:ascii="Calibri" w:hAnsi="Calibri"/>
          </w:rPr>
          <w:t>18.</w:t>
        </w:r>
        <w:r w:rsidR="00F81E6D">
          <w:rPr>
            <w:noProof/>
          </w:rPr>
          <w:tab/>
        </w:r>
        <w:r w:rsidR="00F81E6D" w:rsidRPr="00BD7608">
          <w:rPr>
            <w:rStyle w:val="Hyperlink"/>
          </w:rPr>
          <w:t xml:space="preserve">Despesas </w:t>
        </w:r>
        <w:r w:rsidR="00F81E6D">
          <w:rPr>
            <w:rStyle w:val="Hyperlink"/>
          </w:rPr>
          <w:t xml:space="preserve">e custos </w:t>
        </w:r>
        <w:r w:rsidR="00F81E6D" w:rsidRPr="00BD7608">
          <w:rPr>
            <w:rStyle w:val="Hyperlink"/>
          </w:rPr>
          <w:t>por natureza</w:t>
        </w:r>
        <w:r w:rsidR="00F81E6D">
          <w:tab/>
        </w:r>
        <w:r w:rsidR="00F81E6D">
          <w:fldChar w:fldCharType="begin"/>
        </w:r>
        <w:r w:rsidR="00F81E6D">
          <w:instrText xml:space="preserve"> PAGEREF _Toc256000043 \h </w:instrText>
        </w:r>
        <w:r w:rsidR="00F81E6D">
          <w:fldChar w:fldCharType="separate"/>
        </w:r>
        <w:r w:rsidR="00F81E6D">
          <w:t>44</w:t>
        </w:r>
        <w:r w:rsidR="00F81E6D">
          <w:fldChar w:fldCharType="end"/>
        </w:r>
      </w:hyperlink>
    </w:p>
    <w:p w14:paraId="0FCE1DCF" w14:textId="77777777" w:rsidR="00A01762" w:rsidRDefault="002051B3">
      <w:pPr>
        <w:pStyle w:val="Sumrio1"/>
        <w:tabs>
          <w:tab w:val="right" w:leader="dot" w:pos="10194"/>
        </w:tabs>
        <w:rPr>
          <w:noProof/>
        </w:rPr>
      </w:pPr>
      <w:hyperlink w:anchor="_Toc256000045" w:history="1">
        <w:r w:rsidR="00F81E6D">
          <w:rPr>
            <w:rStyle w:val="Hyperlink"/>
          </w:rPr>
          <w:t>Diretoria Executiva</w:t>
        </w:r>
        <w:r w:rsidR="00F81E6D">
          <w:tab/>
        </w:r>
        <w:r w:rsidR="00F81E6D">
          <w:fldChar w:fldCharType="begin"/>
        </w:r>
        <w:r w:rsidR="00F81E6D">
          <w:instrText xml:space="preserve"> PAGEREF _Toc256000045 \h </w:instrText>
        </w:r>
        <w:r w:rsidR="00F81E6D">
          <w:fldChar w:fldCharType="separate"/>
        </w:r>
        <w:r w:rsidR="00F81E6D">
          <w:t>45</w:t>
        </w:r>
        <w:r w:rsidR="00F81E6D">
          <w:fldChar w:fldCharType="end"/>
        </w:r>
      </w:hyperlink>
    </w:p>
    <w:p w14:paraId="715A3935" w14:textId="77777777" w:rsidR="00A01762" w:rsidRDefault="00F81E6D" w:rsidP="000601F4">
      <w:pPr>
        <w:pStyle w:val="DMDFP-Pagrgrafodeespaamento"/>
        <w:rPr>
          <w:noProof/>
          <w:sz w:val="20"/>
          <w:szCs w:val="20"/>
        </w:rPr>
        <w:sectPr w:rsidR="00A01762" w:rsidSect="00D0101E">
          <w:headerReference w:type="even" r:id="rId17"/>
          <w:headerReference w:type="default" r:id="rId18"/>
          <w:footerReference w:type="even" r:id="rId19"/>
          <w:footerReference w:type="default" r:id="rId20"/>
          <w:headerReference w:type="first" r:id="rId21"/>
          <w:footerReference w:type="first" r:id="rId22"/>
          <w:pgSz w:w="11906" w:h="16838" w:code="9"/>
          <w:pgMar w:top="1871" w:right="851" w:bottom="1134" w:left="851" w:header="567" w:footer="454" w:gutter="0"/>
          <w:cols w:space="708"/>
          <w:docGrid w:linePitch="360"/>
        </w:sectPr>
      </w:pPr>
      <w:r>
        <w:rPr>
          <w:noProof/>
          <w:sz w:val="20"/>
          <w:szCs w:val="20"/>
        </w:rPr>
        <w:fldChar w:fldCharType="end"/>
      </w:r>
      <w:bookmarkEnd w:id="2"/>
    </w:p>
    <w:p w14:paraId="5506173E" w14:textId="77777777" w:rsidR="00590A1C" w:rsidRDefault="00F81E6D" w:rsidP="00DC479C">
      <w:pPr>
        <w:pStyle w:val="DMDFP-CabealhoTtuloDemonstrao"/>
      </w:pPr>
      <w:bookmarkStart w:id="3" w:name="_Toc275764509"/>
      <w:bookmarkStart w:id="4" w:name="_Toc275764880"/>
      <w:bookmarkStart w:id="5" w:name="_Toc275764510"/>
      <w:bookmarkStart w:id="6" w:name="_Toc275764881"/>
      <w:bookmarkStart w:id="7" w:name="_Toc275764511"/>
      <w:bookmarkStart w:id="8" w:name="_Toc275764882"/>
      <w:bookmarkStart w:id="9" w:name="_Toc256000002"/>
      <w:bookmarkStart w:id="10" w:name="_DMBM_21443"/>
      <w:bookmarkEnd w:id="3"/>
      <w:bookmarkEnd w:id="4"/>
      <w:bookmarkEnd w:id="5"/>
      <w:bookmarkEnd w:id="6"/>
      <w:bookmarkEnd w:id="7"/>
      <w:bookmarkEnd w:id="8"/>
      <w:r w:rsidRPr="00B31E4F">
        <w:t>Balanço Patrimonia</w:t>
      </w:r>
      <w:r>
        <w:t>l</w:t>
      </w:r>
      <w:bookmarkEnd w:id="9"/>
    </w:p>
    <w:p w14:paraId="65B67CF6" w14:textId="77777777" w:rsidR="004E2703" w:rsidRDefault="00F81E6D" w:rsidP="00C104EF">
      <w:pPr>
        <w:pStyle w:val="DMDFP-Cabealhotextoitlico"/>
        <w:pBdr>
          <w:bottom w:val="single" w:sz="12" w:space="1" w:color="auto"/>
        </w:pBdr>
      </w:pPr>
      <w:r>
        <w:t xml:space="preserve">Exercícios findos em 31 de dezembro </w:t>
      </w:r>
    </w:p>
    <w:p w14:paraId="24E4E899" w14:textId="77777777" w:rsidR="00C104EF" w:rsidRDefault="00F81E6D" w:rsidP="00C104EF">
      <w:pPr>
        <w:pStyle w:val="DMDFP-Cabealhotextoitlico"/>
        <w:pBdr>
          <w:bottom w:val="single" w:sz="12" w:space="1" w:color="auto"/>
        </w:pBdr>
      </w:pPr>
      <w:r>
        <w:t>(Em milhares de Reais, exceto quando indicado em contrário)</w:t>
      </w:r>
    </w:p>
    <w:p w14:paraId="7CBBF964" w14:textId="77777777" w:rsidR="008C1C43" w:rsidRPr="00C104EF" w:rsidRDefault="008C1C43" w:rsidP="00590A1C"/>
    <w:tbl>
      <w:tblPr>
        <w:tblW w:w="15810" w:type="dxa"/>
        <w:tblInd w:w="-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86"/>
        <w:gridCol w:w="578"/>
        <w:gridCol w:w="1376"/>
        <w:gridCol w:w="140"/>
        <w:gridCol w:w="1376"/>
        <w:gridCol w:w="150"/>
        <w:gridCol w:w="4434"/>
        <w:gridCol w:w="578"/>
        <w:gridCol w:w="1376"/>
        <w:gridCol w:w="140"/>
        <w:gridCol w:w="1376"/>
      </w:tblGrid>
      <w:tr w:rsidR="00A01762" w14:paraId="032FAECA" w14:textId="77777777">
        <w:trPr>
          <w:trHeight w:hRule="exact" w:val="260"/>
        </w:trPr>
        <w:tc>
          <w:tcPr>
            <w:tcW w:w="4350" w:type="dxa"/>
            <w:tcBorders>
              <w:top w:val="nil"/>
              <w:left w:val="nil"/>
              <w:bottom w:val="nil"/>
              <w:right w:val="nil"/>
              <w:tl2br w:val="nil"/>
              <w:tr2bl w:val="nil"/>
            </w:tcBorders>
            <w:shd w:val="clear" w:color="auto" w:fill="auto"/>
            <w:tcMar>
              <w:left w:w="60" w:type="dxa"/>
              <w:right w:w="60" w:type="dxa"/>
            </w:tcMar>
            <w:vAlign w:val="center"/>
          </w:tcPr>
          <w:p w14:paraId="525B59ED" w14:textId="77777777" w:rsidR="00A01762" w:rsidRPr="00F81E6D" w:rsidRDefault="00A01762">
            <w:pPr>
              <w:pStyle w:val="DMETW21446BIPBP"/>
              <w:rPr>
                <w:rFonts w:ascii="Calibri" w:eastAsia="Calibri" w:hAnsi="Calibri" w:cs="Calibri"/>
                <w:color w:val="000000"/>
                <w:lang w:val="pt-BR" w:bidi="pt-BR"/>
              </w:rPr>
            </w:pPr>
            <w:bookmarkStart w:id="11" w:name="DOC_TBL00001_1_1"/>
            <w:bookmarkEnd w:id="11"/>
          </w:p>
        </w:tc>
        <w:tc>
          <w:tcPr>
            <w:tcW w:w="585" w:type="dxa"/>
            <w:tcBorders>
              <w:top w:val="nil"/>
              <w:left w:val="nil"/>
              <w:bottom w:val="nil"/>
              <w:right w:val="nil"/>
              <w:tl2br w:val="nil"/>
              <w:tr2bl w:val="nil"/>
            </w:tcBorders>
            <w:shd w:val="clear" w:color="auto" w:fill="auto"/>
            <w:tcMar>
              <w:left w:w="60" w:type="dxa"/>
              <w:right w:w="60" w:type="dxa"/>
            </w:tcMar>
            <w:vAlign w:val="center"/>
          </w:tcPr>
          <w:p w14:paraId="1595C8D2" w14:textId="77777777" w:rsidR="00A01762" w:rsidRPr="00F81E6D" w:rsidRDefault="00A01762">
            <w:pPr>
              <w:pStyle w:val="DMETW21446BIPBP"/>
              <w:jc w:val="center"/>
              <w:rPr>
                <w:rFonts w:ascii="Calibri" w:eastAsia="Calibri" w:hAnsi="Calibri" w:cs="Calibri"/>
                <w:color w:val="000000"/>
                <w:sz w:val="16"/>
                <w:lang w:val="pt-BR"/>
              </w:rPr>
            </w:pPr>
          </w:p>
        </w:tc>
        <w:tc>
          <w:tcPr>
            <w:tcW w:w="2820" w:type="dxa"/>
            <w:gridSpan w:val="3"/>
            <w:tcBorders>
              <w:top w:val="nil"/>
              <w:left w:val="nil"/>
              <w:bottom w:val="nil"/>
              <w:right w:val="nil"/>
              <w:tl2br w:val="nil"/>
              <w:tr2bl w:val="nil"/>
            </w:tcBorders>
            <w:shd w:val="clear" w:color="auto" w:fill="auto"/>
            <w:tcMar>
              <w:left w:w="60" w:type="dxa"/>
              <w:right w:w="60" w:type="dxa"/>
            </w:tcMar>
            <w:vAlign w:val="bottom"/>
          </w:tcPr>
          <w:p w14:paraId="2E45CD19" w14:textId="77777777" w:rsidR="00A01762" w:rsidRPr="00F81E6D" w:rsidRDefault="00A01762">
            <w:pPr>
              <w:pStyle w:val="DMETW21446BIPBP"/>
              <w:jc w:val="center"/>
              <w:rPr>
                <w:rFonts w:ascii="Calibri" w:eastAsia="Calibri" w:hAnsi="Calibri" w:cs="Calibri"/>
                <w:b/>
                <w:color w:val="000000"/>
                <w:sz w:val="18"/>
                <w:lang w:val="pt-BR"/>
              </w:rPr>
            </w:pPr>
          </w:p>
        </w:tc>
        <w:tc>
          <w:tcPr>
            <w:tcW w:w="150" w:type="dxa"/>
            <w:tcBorders>
              <w:top w:val="nil"/>
              <w:left w:val="nil"/>
              <w:bottom w:val="nil"/>
              <w:right w:val="nil"/>
              <w:tl2br w:val="nil"/>
              <w:tr2bl w:val="nil"/>
            </w:tcBorders>
            <w:shd w:val="clear" w:color="auto" w:fill="auto"/>
            <w:tcMar>
              <w:left w:w="60" w:type="dxa"/>
              <w:right w:w="60" w:type="dxa"/>
            </w:tcMar>
            <w:vAlign w:val="bottom"/>
          </w:tcPr>
          <w:p w14:paraId="46DA0363" w14:textId="77777777" w:rsidR="00A01762" w:rsidRPr="00F81E6D" w:rsidRDefault="00A01762">
            <w:pPr>
              <w:pStyle w:val="DMETW21446BIPBP"/>
              <w:rPr>
                <w:rFonts w:ascii="Calibri" w:eastAsia="Calibri" w:hAnsi="Calibri" w:cs="Calibri"/>
                <w:color w:val="000000"/>
                <w:sz w:val="18"/>
                <w:lang w:val="pt-BR"/>
              </w:rPr>
            </w:pPr>
          </w:p>
        </w:tc>
        <w:tc>
          <w:tcPr>
            <w:tcW w:w="4500" w:type="dxa"/>
            <w:tcBorders>
              <w:top w:val="nil"/>
              <w:left w:val="nil"/>
              <w:bottom w:val="nil"/>
              <w:right w:val="nil"/>
              <w:tl2br w:val="nil"/>
              <w:tr2bl w:val="nil"/>
            </w:tcBorders>
            <w:shd w:val="clear" w:color="auto" w:fill="auto"/>
            <w:tcMar>
              <w:left w:w="60" w:type="dxa"/>
              <w:right w:w="60" w:type="dxa"/>
            </w:tcMar>
            <w:vAlign w:val="center"/>
          </w:tcPr>
          <w:p w14:paraId="34C0B57F" w14:textId="77777777" w:rsidR="00A01762" w:rsidRPr="00F81E6D" w:rsidRDefault="00A01762">
            <w:pPr>
              <w:pStyle w:val="DMETW21446BIPBP"/>
              <w:rPr>
                <w:rFonts w:ascii="Calibri" w:eastAsia="Calibri" w:hAnsi="Calibri" w:cs="Calibri"/>
                <w:color w:val="000000"/>
                <w:sz w:val="18"/>
                <w:lang w:val="pt-BR"/>
              </w:rPr>
            </w:pPr>
          </w:p>
        </w:tc>
        <w:tc>
          <w:tcPr>
            <w:tcW w:w="585" w:type="dxa"/>
            <w:tcBorders>
              <w:top w:val="nil"/>
              <w:left w:val="nil"/>
              <w:bottom w:val="nil"/>
              <w:right w:val="nil"/>
              <w:tl2br w:val="nil"/>
              <w:tr2bl w:val="nil"/>
            </w:tcBorders>
            <w:shd w:val="clear" w:color="auto" w:fill="auto"/>
            <w:tcMar>
              <w:left w:w="60" w:type="dxa"/>
              <w:right w:w="60" w:type="dxa"/>
            </w:tcMar>
            <w:vAlign w:val="center"/>
          </w:tcPr>
          <w:p w14:paraId="5FFF9C61" w14:textId="77777777" w:rsidR="00A01762" w:rsidRPr="00F81E6D" w:rsidRDefault="00A01762">
            <w:pPr>
              <w:pStyle w:val="DMETW21446BIPBP"/>
              <w:jc w:val="center"/>
              <w:rPr>
                <w:rFonts w:ascii="Calibri" w:eastAsia="Calibri" w:hAnsi="Calibri" w:cs="Calibri"/>
                <w:color w:val="000000"/>
                <w:sz w:val="16"/>
                <w:lang w:val="pt-BR"/>
              </w:rPr>
            </w:pPr>
          </w:p>
        </w:tc>
        <w:tc>
          <w:tcPr>
            <w:tcW w:w="2820" w:type="dxa"/>
            <w:gridSpan w:val="3"/>
            <w:tcBorders>
              <w:top w:val="nil"/>
              <w:left w:val="nil"/>
              <w:bottom w:val="nil"/>
              <w:right w:val="nil"/>
              <w:tl2br w:val="nil"/>
              <w:tr2bl w:val="nil"/>
            </w:tcBorders>
            <w:shd w:val="clear" w:color="auto" w:fill="auto"/>
            <w:tcMar>
              <w:left w:w="60" w:type="dxa"/>
              <w:right w:w="60" w:type="dxa"/>
            </w:tcMar>
            <w:vAlign w:val="bottom"/>
          </w:tcPr>
          <w:p w14:paraId="6C1F2DDF" w14:textId="77777777" w:rsidR="00A01762" w:rsidRPr="00F81E6D" w:rsidRDefault="00A01762">
            <w:pPr>
              <w:pStyle w:val="DMETW21446BIPBP"/>
              <w:jc w:val="center"/>
              <w:rPr>
                <w:rFonts w:ascii="Calibri" w:eastAsia="Calibri" w:hAnsi="Calibri" w:cs="Calibri"/>
                <w:b/>
                <w:color w:val="000000"/>
                <w:sz w:val="18"/>
                <w:lang w:val="pt-BR" w:bidi="pt-BR"/>
              </w:rPr>
            </w:pPr>
          </w:p>
        </w:tc>
      </w:tr>
      <w:tr w:rsidR="00A01762" w14:paraId="13CB4F62" w14:textId="77777777">
        <w:trPr>
          <w:trHeight w:hRule="exact" w:val="260"/>
        </w:trPr>
        <w:tc>
          <w:tcPr>
            <w:tcW w:w="4350" w:type="dxa"/>
            <w:tcBorders>
              <w:top w:val="nil"/>
              <w:left w:val="nil"/>
              <w:bottom w:val="nil"/>
              <w:right w:val="nil"/>
              <w:tl2br w:val="nil"/>
              <w:tr2bl w:val="nil"/>
            </w:tcBorders>
            <w:shd w:val="clear" w:color="auto" w:fill="auto"/>
            <w:tcMar>
              <w:left w:w="60" w:type="dxa"/>
              <w:right w:w="60" w:type="dxa"/>
            </w:tcMar>
            <w:vAlign w:val="center"/>
          </w:tcPr>
          <w:p w14:paraId="575128B7" w14:textId="77777777" w:rsidR="00A01762" w:rsidRPr="00F81E6D" w:rsidRDefault="00A01762">
            <w:pPr>
              <w:pStyle w:val="DMETW21446BIPBP"/>
              <w:rPr>
                <w:rFonts w:ascii="Calibri" w:eastAsia="Calibri" w:hAnsi="Calibri" w:cs="Calibri"/>
                <w:color w:val="000000"/>
                <w:lang w:val="pt-BR"/>
              </w:rPr>
            </w:pPr>
          </w:p>
        </w:tc>
        <w:tc>
          <w:tcPr>
            <w:tcW w:w="585" w:type="dxa"/>
            <w:tcBorders>
              <w:top w:val="nil"/>
              <w:left w:val="nil"/>
              <w:bottom w:val="nil"/>
              <w:right w:val="nil"/>
              <w:tl2br w:val="nil"/>
              <w:tr2bl w:val="nil"/>
            </w:tcBorders>
            <w:shd w:val="clear" w:color="auto" w:fill="auto"/>
            <w:tcMar>
              <w:left w:w="60" w:type="dxa"/>
              <w:right w:w="60" w:type="dxa"/>
            </w:tcMar>
            <w:vAlign w:val="bottom"/>
          </w:tcPr>
          <w:p w14:paraId="5F93CA33" w14:textId="77777777" w:rsidR="00A01762" w:rsidRDefault="00F81E6D">
            <w:pPr>
              <w:pStyle w:val="DMETW21446BIPBP"/>
              <w:jc w:val="center"/>
              <w:rPr>
                <w:rFonts w:ascii="Calibri" w:eastAsia="Calibri" w:hAnsi="Calibri" w:cs="Calibri"/>
                <w:color w:val="000000"/>
                <w:sz w:val="16"/>
              </w:rPr>
            </w:pPr>
            <w:r>
              <w:rPr>
                <w:rFonts w:ascii="Calibri" w:eastAsia="Calibri" w:hAnsi="Calibri" w:cs="Calibri"/>
                <w:color w:val="000000"/>
                <w:sz w:val="16"/>
              </w:rPr>
              <w:t>Nota</w:t>
            </w:r>
          </w:p>
        </w:tc>
        <w:tc>
          <w:tcPr>
            <w:tcW w:w="1395" w:type="dxa"/>
            <w:tcBorders>
              <w:top w:val="nil"/>
              <w:left w:val="nil"/>
              <w:bottom w:val="single" w:sz="4" w:space="0" w:color="000000"/>
              <w:right w:val="nil"/>
              <w:tl2br w:val="nil"/>
              <w:tr2bl w:val="nil"/>
            </w:tcBorders>
            <w:shd w:val="clear" w:color="auto" w:fill="auto"/>
            <w:tcMar>
              <w:left w:w="60" w:type="dxa"/>
              <w:right w:w="60" w:type="dxa"/>
            </w:tcMar>
            <w:vAlign w:val="bottom"/>
          </w:tcPr>
          <w:p w14:paraId="43C0EF94" w14:textId="77777777" w:rsidR="00A01762" w:rsidRDefault="00F81E6D">
            <w:pPr>
              <w:pStyle w:val="DMETW21446BIPBP"/>
              <w:jc w:val="right"/>
              <w:rPr>
                <w:rFonts w:ascii="Calibri" w:eastAsia="Calibri" w:hAnsi="Calibri" w:cs="Calibri"/>
                <w:b/>
                <w:color w:val="000000"/>
                <w:sz w:val="18"/>
              </w:rPr>
            </w:pPr>
            <w:r>
              <w:rPr>
                <w:rFonts w:ascii="Calibri" w:eastAsia="Calibri" w:hAnsi="Calibri" w:cs="Calibri"/>
                <w:b/>
                <w:color w:val="000000"/>
                <w:sz w:val="18"/>
              </w:rPr>
              <w:t>2020</w:t>
            </w:r>
          </w:p>
        </w:tc>
        <w:tc>
          <w:tcPr>
            <w:tcW w:w="30" w:type="dxa"/>
            <w:tcBorders>
              <w:top w:val="nil"/>
              <w:left w:val="nil"/>
              <w:bottom w:val="nil"/>
              <w:right w:val="nil"/>
              <w:tl2br w:val="nil"/>
              <w:tr2bl w:val="nil"/>
            </w:tcBorders>
            <w:shd w:val="clear" w:color="auto" w:fill="auto"/>
            <w:tcMar>
              <w:left w:w="60" w:type="dxa"/>
              <w:right w:w="60" w:type="dxa"/>
            </w:tcMar>
            <w:vAlign w:val="bottom"/>
          </w:tcPr>
          <w:p w14:paraId="5BB3CD91" w14:textId="77777777" w:rsidR="00A01762" w:rsidRDefault="00A01762">
            <w:pPr>
              <w:pStyle w:val="DMETW21446BIPBP"/>
              <w:jc w:val="right"/>
              <w:rPr>
                <w:rFonts w:ascii="Calibri" w:eastAsia="Calibri" w:hAnsi="Calibri" w:cs="Calibri"/>
                <w:b/>
                <w:color w:val="000000"/>
                <w:sz w:val="18"/>
              </w:rPr>
            </w:pPr>
          </w:p>
        </w:tc>
        <w:tc>
          <w:tcPr>
            <w:tcW w:w="1395" w:type="dxa"/>
            <w:tcBorders>
              <w:top w:val="nil"/>
              <w:left w:val="nil"/>
              <w:bottom w:val="single" w:sz="4" w:space="0" w:color="000000"/>
              <w:right w:val="nil"/>
              <w:tl2br w:val="nil"/>
              <w:tr2bl w:val="nil"/>
            </w:tcBorders>
            <w:shd w:val="clear" w:color="auto" w:fill="auto"/>
            <w:tcMar>
              <w:left w:w="60" w:type="dxa"/>
              <w:right w:w="60" w:type="dxa"/>
            </w:tcMar>
            <w:vAlign w:val="bottom"/>
          </w:tcPr>
          <w:p w14:paraId="1BE2147C" w14:textId="77777777" w:rsidR="00A01762" w:rsidRDefault="00F81E6D">
            <w:pPr>
              <w:pStyle w:val="DMETW21446BIPBP"/>
              <w:jc w:val="right"/>
              <w:rPr>
                <w:rFonts w:ascii="Calibri" w:eastAsia="Calibri" w:hAnsi="Calibri" w:cs="Calibri"/>
                <w:b/>
                <w:color w:val="000000"/>
                <w:sz w:val="18"/>
              </w:rPr>
            </w:pPr>
            <w:r>
              <w:rPr>
                <w:rFonts w:ascii="Calibri" w:eastAsia="Calibri" w:hAnsi="Calibri" w:cs="Calibri"/>
                <w:b/>
                <w:color w:val="000000"/>
                <w:sz w:val="18"/>
              </w:rPr>
              <w:t>2019</w:t>
            </w:r>
          </w:p>
        </w:tc>
        <w:tc>
          <w:tcPr>
            <w:tcW w:w="150" w:type="dxa"/>
            <w:tcBorders>
              <w:top w:val="nil"/>
              <w:left w:val="nil"/>
              <w:bottom w:val="nil"/>
              <w:right w:val="nil"/>
              <w:tl2br w:val="nil"/>
              <w:tr2bl w:val="nil"/>
            </w:tcBorders>
            <w:shd w:val="clear" w:color="auto" w:fill="auto"/>
            <w:tcMar>
              <w:left w:w="60" w:type="dxa"/>
              <w:right w:w="60" w:type="dxa"/>
            </w:tcMar>
            <w:vAlign w:val="bottom"/>
          </w:tcPr>
          <w:p w14:paraId="4B38A699" w14:textId="77777777" w:rsidR="00A01762" w:rsidRDefault="00A01762">
            <w:pPr>
              <w:pStyle w:val="DMETW21446BIPBP"/>
              <w:rPr>
                <w:rFonts w:ascii="Calibri" w:eastAsia="Calibri" w:hAnsi="Calibri" w:cs="Calibri"/>
                <w:color w:val="000000"/>
                <w:sz w:val="18"/>
              </w:rPr>
            </w:pPr>
          </w:p>
        </w:tc>
        <w:tc>
          <w:tcPr>
            <w:tcW w:w="4500" w:type="dxa"/>
            <w:tcBorders>
              <w:top w:val="nil"/>
              <w:left w:val="nil"/>
              <w:bottom w:val="nil"/>
              <w:right w:val="nil"/>
              <w:tl2br w:val="nil"/>
              <w:tr2bl w:val="nil"/>
            </w:tcBorders>
            <w:shd w:val="clear" w:color="auto" w:fill="auto"/>
            <w:tcMar>
              <w:left w:w="60" w:type="dxa"/>
              <w:right w:w="60" w:type="dxa"/>
            </w:tcMar>
            <w:vAlign w:val="center"/>
          </w:tcPr>
          <w:p w14:paraId="575C1558" w14:textId="77777777" w:rsidR="00A01762" w:rsidRDefault="00A01762">
            <w:pPr>
              <w:pStyle w:val="DMETW21446BIPBP"/>
              <w:jc w:val="center"/>
              <w:rPr>
                <w:rFonts w:ascii="Calibri" w:eastAsia="Calibri" w:hAnsi="Calibri" w:cs="Calibri"/>
                <w:b/>
                <w:color w:val="000000"/>
                <w:sz w:val="18"/>
              </w:rPr>
            </w:pPr>
          </w:p>
        </w:tc>
        <w:tc>
          <w:tcPr>
            <w:tcW w:w="585" w:type="dxa"/>
            <w:tcBorders>
              <w:top w:val="nil"/>
              <w:left w:val="nil"/>
              <w:bottom w:val="nil"/>
              <w:right w:val="nil"/>
              <w:tl2br w:val="nil"/>
              <w:tr2bl w:val="nil"/>
            </w:tcBorders>
            <w:shd w:val="clear" w:color="auto" w:fill="auto"/>
            <w:tcMar>
              <w:left w:w="60" w:type="dxa"/>
              <w:right w:w="60" w:type="dxa"/>
            </w:tcMar>
            <w:vAlign w:val="bottom"/>
          </w:tcPr>
          <w:p w14:paraId="02ABC20A" w14:textId="77777777" w:rsidR="00A01762" w:rsidRDefault="00F81E6D">
            <w:pPr>
              <w:pStyle w:val="DMETW21446BIPBP"/>
              <w:jc w:val="center"/>
              <w:rPr>
                <w:rFonts w:ascii="Calibri" w:eastAsia="Calibri" w:hAnsi="Calibri" w:cs="Calibri"/>
                <w:color w:val="000000"/>
                <w:sz w:val="16"/>
              </w:rPr>
            </w:pPr>
            <w:r>
              <w:rPr>
                <w:rFonts w:ascii="Calibri" w:eastAsia="Calibri" w:hAnsi="Calibri" w:cs="Calibri"/>
                <w:color w:val="000000"/>
                <w:sz w:val="16"/>
              </w:rPr>
              <w:t>Nota</w:t>
            </w:r>
          </w:p>
        </w:tc>
        <w:tc>
          <w:tcPr>
            <w:tcW w:w="1395" w:type="dxa"/>
            <w:tcBorders>
              <w:top w:val="nil"/>
              <w:left w:val="nil"/>
              <w:bottom w:val="single" w:sz="4" w:space="0" w:color="000000"/>
              <w:right w:val="nil"/>
              <w:tl2br w:val="nil"/>
              <w:tr2bl w:val="nil"/>
            </w:tcBorders>
            <w:shd w:val="clear" w:color="auto" w:fill="auto"/>
            <w:tcMar>
              <w:left w:w="60" w:type="dxa"/>
              <w:right w:w="60" w:type="dxa"/>
            </w:tcMar>
            <w:vAlign w:val="bottom"/>
          </w:tcPr>
          <w:p w14:paraId="123FB0C8" w14:textId="77777777" w:rsidR="00A01762" w:rsidRDefault="00F81E6D">
            <w:pPr>
              <w:pStyle w:val="DMETW21446BIPBP"/>
              <w:jc w:val="right"/>
              <w:rPr>
                <w:rFonts w:ascii="Calibri" w:eastAsia="Calibri" w:hAnsi="Calibri" w:cs="Calibri"/>
                <w:b/>
                <w:color w:val="000000"/>
                <w:sz w:val="18"/>
              </w:rPr>
            </w:pPr>
            <w:r>
              <w:rPr>
                <w:rFonts w:ascii="Calibri" w:eastAsia="Calibri" w:hAnsi="Calibri" w:cs="Calibri"/>
                <w:b/>
                <w:color w:val="000000"/>
                <w:sz w:val="18"/>
              </w:rPr>
              <w:t>2020</w:t>
            </w:r>
          </w:p>
        </w:tc>
        <w:tc>
          <w:tcPr>
            <w:tcW w:w="30" w:type="dxa"/>
            <w:tcBorders>
              <w:top w:val="nil"/>
              <w:left w:val="nil"/>
              <w:bottom w:val="nil"/>
              <w:right w:val="nil"/>
              <w:tl2br w:val="nil"/>
              <w:tr2bl w:val="nil"/>
            </w:tcBorders>
            <w:shd w:val="clear" w:color="auto" w:fill="auto"/>
            <w:tcMar>
              <w:left w:w="60" w:type="dxa"/>
              <w:right w:w="60" w:type="dxa"/>
            </w:tcMar>
            <w:vAlign w:val="bottom"/>
          </w:tcPr>
          <w:p w14:paraId="306DB683" w14:textId="77777777" w:rsidR="00A01762" w:rsidRDefault="00A01762">
            <w:pPr>
              <w:pStyle w:val="DMETW21446BIPBP"/>
              <w:jc w:val="right"/>
              <w:rPr>
                <w:rFonts w:ascii="Calibri" w:eastAsia="Calibri" w:hAnsi="Calibri" w:cs="Calibri"/>
                <w:b/>
                <w:color w:val="000000"/>
                <w:sz w:val="18"/>
              </w:rPr>
            </w:pPr>
          </w:p>
        </w:tc>
        <w:tc>
          <w:tcPr>
            <w:tcW w:w="1395" w:type="dxa"/>
            <w:tcBorders>
              <w:top w:val="nil"/>
              <w:left w:val="nil"/>
              <w:bottom w:val="single" w:sz="4" w:space="0" w:color="000000"/>
              <w:right w:val="nil"/>
              <w:tl2br w:val="nil"/>
              <w:tr2bl w:val="nil"/>
            </w:tcBorders>
            <w:shd w:val="clear" w:color="auto" w:fill="auto"/>
            <w:tcMar>
              <w:left w:w="60" w:type="dxa"/>
              <w:right w:w="60" w:type="dxa"/>
            </w:tcMar>
            <w:vAlign w:val="bottom"/>
          </w:tcPr>
          <w:p w14:paraId="7BFF7F80" w14:textId="77777777" w:rsidR="00A01762" w:rsidRDefault="00F81E6D">
            <w:pPr>
              <w:pStyle w:val="DMETW21446BIPBP"/>
              <w:jc w:val="right"/>
              <w:rPr>
                <w:rFonts w:ascii="Calibri" w:eastAsia="Calibri" w:hAnsi="Calibri" w:cs="Calibri"/>
                <w:b/>
                <w:color w:val="000000"/>
                <w:sz w:val="18"/>
                <w:lang w:bidi="pt-BR"/>
              </w:rPr>
            </w:pPr>
            <w:r>
              <w:rPr>
                <w:rFonts w:ascii="Calibri" w:eastAsia="Calibri" w:hAnsi="Calibri" w:cs="Calibri"/>
                <w:b/>
                <w:color w:val="000000"/>
                <w:sz w:val="18"/>
              </w:rPr>
              <w:t>2019</w:t>
            </w:r>
          </w:p>
        </w:tc>
      </w:tr>
      <w:tr w:rsidR="00A01762" w14:paraId="5E519C6B" w14:textId="77777777">
        <w:trPr>
          <w:trHeight w:hRule="exact" w:val="260"/>
        </w:trPr>
        <w:tc>
          <w:tcPr>
            <w:tcW w:w="4350" w:type="dxa"/>
            <w:tcBorders>
              <w:top w:val="nil"/>
              <w:left w:val="nil"/>
              <w:bottom w:val="nil"/>
              <w:right w:val="nil"/>
              <w:tl2br w:val="nil"/>
              <w:tr2bl w:val="nil"/>
            </w:tcBorders>
            <w:shd w:val="clear" w:color="auto" w:fill="auto"/>
            <w:tcMar>
              <w:left w:w="60" w:type="dxa"/>
              <w:right w:w="60" w:type="dxa"/>
            </w:tcMar>
            <w:vAlign w:val="bottom"/>
          </w:tcPr>
          <w:p w14:paraId="79B11C12" w14:textId="77777777" w:rsidR="00A01762" w:rsidRDefault="00F81E6D">
            <w:pPr>
              <w:pStyle w:val="DMETW21446BIPBP"/>
              <w:rPr>
                <w:rFonts w:ascii="Calibri" w:eastAsia="Calibri" w:hAnsi="Calibri" w:cs="Calibri"/>
                <w:b/>
                <w:color w:val="000000"/>
              </w:rPr>
            </w:pPr>
            <w:proofErr w:type="spellStart"/>
            <w:r>
              <w:rPr>
                <w:rFonts w:ascii="Calibri" w:eastAsia="Calibri" w:hAnsi="Calibri" w:cs="Calibri"/>
                <w:b/>
                <w:color w:val="000000"/>
              </w:rPr>
              <w:t>Ativo</w:t>
            </w:r>
            <w:proofErr w:type="spellEnd"/>
          </w:p>
        </w:tc>
        <w:tc>
          <w:tcPr>
            <w:tcW w:w="585" w:type="dxa"/>
            <w:tcBorders>
              <w:top w:val="nil"/>
              <w:left w:val="nil"/>
              <w:bottom w:val="nil"/>
              <w:right w:val="nil"/>
              <w:tl2br w:val="nil"/>
              <w:tr2bl w:val="nil"/>
            </w:tcBorders>
            <w:shd w:val="clear" w:color="auto" w:fill="auto"/>
            <w:tcMar>
              <w:left w:w="60" w:type="dxa"/>
              <w:right w:w="60" w:type="dxa"/>
            </w:tcMar>
            <w:vAlign w:val="bottom"/>
          </w:tcPr>
          <w:p w14:paraId="1A8EC498" w14:textId="77777777" w:rsidR="00A01762" w:rsidRDefault="00A01762">
            <w:pPr>
              <w:pStyle w:val="DMETW21446BIPBP"/>
              <w:jc w:val="center"/>
              <w:rPr>
                <w:rFonts w:ascii="Calibri" w:eastAsia="Calibri" w:hAnsi="Calibri" w:cs="Calibri"/>
                <w:b/>
                <w:color w:val="000000"/>
                <w:sz w:val="16"/>
              </w:rPr>
            </w:pPr>
          </w:p>
        </w:tc>
        <w:tc>
          <w:tcPr>
            <w:tcW w:w="1395" w:type="dxa"/>
            <w:tcBorders>
              <w:top w:val="nil"/>
              <w:left w:val="nil"/>
              <w:bottom w:val="nil"/>
              <w:right w:val="nil"/>
              <w:tl2br w:val="nil"/>
              <w:tr2bl w:val="nil"/>
            </w:tcBorders>
            <w:shd w:val="clear" w:color="auto" w:fill="auto"/>
            <w:tcMar>
              <w:left w:w="60" w:type="dxa"/>
              <w:right w:w="60" w:type="dxa"/>
            </w:tcMar>
            <w:vAlign w:val="bottom"/>
          </w:tcPr>
          <w:p w14:paraId="7218BDFA" w14:textId="77777777" w:rsidR="00A01762" w:rsidRDefault="00A01762">
            <w:pPr>
              <w:pStyle w:val="DMETW21446BIPBP"/>
              <w:jc w:val="right"/>
              <w:rPr>
                <w:rFonts w:ascii="Calibri" w:eastAsia="Calibri" w:hAnsi="Calibri" w:cs="Calibri"/>
                <w:color w:val="000000"/>
                <w:sz w:val="18"/>
              </w:rPr>
            </w:pPr>
          </w:p>
        </w:tc>
        <w:tc>
          <w:tcPr>
            <w:tcW w:w="30" w:type="dxa"/>
            <w:tcBorders>
              <w:top w:val="nil"/>
              <w:left w:val="nil"/>
              <w:bottom w:val="nil"/>
              <w:right w:val="nil"/>
              <w:tl2br w:val="nil"/>
              <w:tr2bl w:val="nil"/>
            </w:tcBorders>
            <w:shd w:val="clear" w:color="auto" w:fill="auto"/>
            <w:tcMar>
              <w:left w:w="60" w:type="dxa"/>
              <w:right w:w="60" w:type="dxa"/>
            </w:tcMar>
            <w:vAlign w:val="bottom"/>
          </w:tcPr>
          <w:p w14:paraId="3A3D19F4" w14:textId="77777777" w:rsidR="00A01762" w:rsidRDefault="00A01762">
            <w:pPr>
              <w:pStyle w:val="DMETW21446BIPBP"/>
              <w:jc w:val="right"/>
              <w:rPr>
                <w:rFonts w:ascii="Calibri" w:eastAsia="Calibri" w:hAnsi="Calibri" w:cs="Calibri"/>
                <w:color w:val="000000"/>
                <w:sz w:val="18"/>
              </w:rPr>
            </w:pPr>
          </w:p>
        </w:tc>
        <w:tc>
          <w:tcPr>
            <w:tcW w:w="1395" w:type="dxa"/>
            <w:tcBorders>
              <w:top w:val="nil"/>
              <w:left w:val="nil"/>
              <w:bottom w:val="nil"/>
              <w:right w:val="nil"/>
              <w:tl2br w:val="nil"/>
              <w:tr2bl w:val="nil"/>
            </w:tcBorders>
            <w:shd w:val="clear" w:color="auto" w:fill="auto"/>
            <w:tcMar>
              <w:left w:w="60" w:type="dxa"/>
              <w:right w:w="60" w:type="dxa"/>
            </w:tcMar>
            <w:vAlign w:val="center"/>
          </w:tcPr>
          <w:p w14:paraId="5519827A" w14:textId="77777777" w:rsidR="00A01762" w:rsidRDefault="00A01762">
            <w:pPr>
              <w:pStyle w:val="DMETW21446BIPBP"/>
              <w:jc w:val="right"/>
              <w:rPr>
                <w:rFonts w:ascii="Calibri" w:eastAsia="Calibri" w:hAnsi="Calibri" w:cs="Calibri"/>
                <w:color w:val="000000"/>
                <w:sz w:val="16"/>
              </w:rPr>
            </w:pPr>
          </w:p>
        </w:tc>
        <w:tc>
          <w:tcPr>
            <w:tcW w:w="150" w:type="dxa"/>
            <w:tcBorders>
              <w:top w:val="nil"/>
              <w:left w:val="nil"/>
              <w:bottom w:val="nil"/>
              <w:right w:val="nil"/>
              <w:tl2br w:val="nil"/>
              <w:tr2bl w:val="nil"/>
            </w:tcBorders>
            <w:shd w:val="clear" w:color="auto" w:fill="auto"/>
            <w:tcMar>
              <w:left w:w="60" w:type="dxa"/>
              <w:right w:w="60" w:type="dxa"/>
            </w:tcMar>
            <w:vAlign w:val="bottom"/>
          </w:tcPr>
          <w:p w14:paraId="4EAF5E2F" w14:textId="77777777" w:rsidR="00A01762" w:rsidRDefault="00A01762">
            <w:pPr>
              <w:pStyle w:val="DMETW21446BIPBP"/>
              <w:rPr>
                <w:rFonts w:ascii="Calibri" w:eastAsia="Calibri" w:hAnsi="Calibri" w:cs="Calibri"/>
                <w:color w:val="000000"/>
                <w:sz w:val="18"/>
              </w:rPr>
            </w:pPr>
          </w:p>
        </w:tc>
        <w:tc>
          <w:tcPr>
            <w:tcW w:w="4500" w:type="dxa"/>
            <w:tcBorders>
              <w:top w:val="nil"/>
              <w:left w:val="nil"/>
              <w:bottom w:val="nil"/>
              <w:right w:val="nil"/>
              <w:tl2br w:val="nil"/>
              <w:tr2bl w:val="nil"/>
            </w:tcBorders>
            <w:shd w:val="clear" w:color="auto" w:fill="auto"/>
            <w:tcMar>
              <w:left w:w="60" w:type="dxa"/>
              <w:right w:w="60" w:type="dxa"/>
            </w:tcMar>
            <w:vAlign w:val="bottom"/>
          </w:tcPr>
          <w:p w14:paraId="38BCFF13" w14:textId="77777777" w:rsidR="00A01762" w:rsidRDefault="00F81E6D">
            <w:pPr>
              <w:pStyle w:val="DMETW21446BIPBP"/>
              <w:rPr>
                <w:rFonts w:ascii="Calibri" w:eastAsia="Calibri" w:hAnsi="Calibri" w:cs="Calibri"/>
                <w:b/>
                <w:color w:val="000000"/>
              </w:rPr>
            </w:pPr>
            <w:proofErr w:type="spellStart"/>
            <w:r>
              <w:rPr>
                <w:rFonts w:ascii="Calibri" w:eastAsia="Calibri" w:hAnsi="Calibri" w:cs="Calibri"/>
                <w:b/>
                <w:color w:val="000000"/>
              </w:rPr>
              <w:t>Passivo</w:t>
            </w:r>
            <w:proofErr w:type="spellEnd"/>
          </w:p>
        </w:tc>
        <w:tc>
          <w:tcPr>
            <w:tcW w:w="585" w:type="dxa"/>
            <w:tcBorders>
              <w:top w:val="nil"/>
              <w:left w:val="nil"/>
              <w:bottom w:val="nil"/>
              <w:right w:val="nil"/>
              <w:tl2br w:val="nil"/>
              <w:tr2bl w:val="nil"/>
            </w:tcBorders>
            <w:shd w:val="clear" w:color="auto" w:fill="auto"/>
            <w:tcMar>
              <w:left w:w="60" w:type="dxa"/>
              <w:right w:w="60" w:type="dxa"/>
            </w:tcMar>
            <w:vAlign w:val="bottom"/>
          </w:tcPr>
          <w:p w14:paraId="4592591D" w14:textId="77777777" w:rsidR="00A01762" w:rsidRDefault="00A01762">
            <w:pPr>
              <w:pStyle w:val="DMETW21446BIPBP"/>
              <w:jc w:val="center"/>
              <w:rPr>
                <w:rFonts w:ascii="Calibri" w:eastAsia="Calibri" w:hAnsi="Calibri" w:cs="Calibri"/>
                <w:b/>
                <w:color w:val="000000"/>
                <w:sz w:val="16"/>
              </w:rPr>
            </w:pPr>
          </w:p>
        </w:tc>
        <w:tc>
          <w:tcPr>
            <w:tcW w:w="1395" w:type="dxa"/>
            <w:tcBorders>
              <w:top w:val="nil"/>
              <w:left w:val="nil"/>
              <w:bottom w:val="nil"/>
              <w:right w:val="nil"/>
              <w:tl2br w:val="nil"/>
              <w:tr2bl w:val="nil"/>
            </w:tcBorders>
            <w:shd w:val="clear" w:color="auto" w:fill="auto"/>
            <w:tcMar>
              <w:left w:w="60" w:type="dxa"/>
              <w:right w:w="60" w:type="dxa"/>
            </w:tcMar>
            <w:vAlign w:val="bottom"/>
          </w:tcPr>
          <w:p w14:paraId="1A7185E1" w14:textId="77777777" w:rsidR="00A01762" w:rsidRDefault="00A01762">
            <w:pPr>
              <w:pStyle w:val="DMETW21446BIPBP"/>
              <w:jc w:val="right"/>
              <w:rPr>
                <w:rFonts w:ascii="Calibri" w:eastAsia="Calibri" w:hAnsi="Calibri" w:cs="Calibri"/>
                <w:b/>
                <w:color w:val="000000"/>
                <w:sz w:val="18"/>
              </w:rPr>
            </w:pPr>
          </w:p>
        </w:tc>
        <w:tc>
          <w:tcPr>
            <w:tcW w:w="30" w:type="dxa"/>
            <w:tcBorders>
              <w:top w:val="nil"/>
              <w:left w:val="nil"/>
              <w:bottom w:val="nil"/>
              <w:right w:val="nil"/>
              <w:tl2br w:val="nil"/>
              <w:tr2bl w:val="nil"/>
            </w:tcBorders>
            <w:shd w:val="clear" w:color="auto" w:fill="auto"/>
            <w:tcMar>
              <w:left w:w="60" w:type="dxa"/>
              <w:right w:w="60" w:type="dxa"/>
            </w:tcMar>
            <w:vAlign w:val="bottom"/>
          </w:tcPr>
          <w:p w14:paraId="1029C223" w14:textId="77777777" w:rsidR="00A01762" w:rsidRDefault="00A01762">
            <w:pPr>
              <w:pStyle w:val="DMETW21446BIPBP"/>
              <w:jc w:val="right"/>
              <w:rPr>
                <w:rFonts w:ascii="Calibri" w:eastAsia="Calibri" w:hAnsi="Calibri" w:cs="Calibri"/>
                <w:b/>
                <w:color w:val="000000"/>
                <w:sz w:val="18"/>
              </w:rPr>
            </w:pPr>
          </w:p>
        </w:tc>
        <w:tc>
          <w:tcPr>
            <w:tcW w:w="1395" w:type="dxa"/>
            <w:tcBorders>
              <w:top w:val="nil"/>
              <w:left w:val="nil"/>
              <w:bottom w:val="nil"/>
              <w:right w:val="nil"/>
              <w:tl2br w:val="nil"/>
              <w:tr2bl w:val="nil"/>
            </w:tcBorders>
            <w:shd w:val="clear" w:color="auto" w:fill="auto"/>
            <w:tcMar>
              <w:left w:w="60" w:type="dxa"/>
              <w:right w:w="60" w:type="dxa"/>
            </w:tcMar>
            <w:vAlign w:val="center"/>
          </w:tcPr>
          <w:p w14:paraId="2D097170" w14:textId="77777777" w:rsidR="00A01762" w:rsidRDefault="00A01762">
            <w:pPr>
              <w:pStyle w:val="DMETW21446BIPBP"/>
              <w:jc w:val="right"/>
              <w:rPr>
                <w:rFonts w:ascii="Calibri" w:eastAsia="Calibri" w:hAnsi="Calibri" w:cs="Calibri"/>
                <w:color w:val="000000"/>
                <w:sz w:val="16"/>
                <w:lang w:bidi="pt-BR"/>
              </w:rPr>
            </w:pPr>
          </w:p>
        </w:tc>
      </w:tr>
      <w:tr w:rsidR="00A01762" w14:paraId="1ED25333" w14:textId="77777777">
        <w:trPr>
          <w:trHeight w:hRule="exact" w:val="260"/>
        </w:trPr>
        <w:tc>
          <w:tcPr>
            <w:tcW w:w="4350" w:type="dxa"/>
            <w:tcBorders>
              <w:top w:val="nil"/>
              <w:left w:val="nil"/>
              <w:bottom w:val="nil"/>
              <w:right w:val="nil"/>
              <w:tl2br w:val="nil"/>
              <w:tr2bl w:val="nil"/>
            </w:tcBorders>
            <w:shd w:val="clear" w:color="auto" w:fill="auto"/>
            <w:tcMar>
              <w:left w:w="60" w:type="dxa"/>
              <w:right w:w="60" w:type="dxa"/>
            </w:tcMar>
            <w:vAlign w:val="bottom"/>
          </w:tcPr>
          <w:p w14:paraId="7BEAA0B1" w14:textId="77777777" w:rsidR="00A01762" w:rsidRDefault="00A01762">
            <w:pPr>
              <w:pStyle w:val="DMETW21446BIPBP"/>
              <w:rPr>
                <w:rFonts w:ascii="Calibri" w:eastAsia="Calibri" w:hAnsi="Calibri" w:cs="Calibri"/>
                <w:b/>
                <w:color w:val="000000"/>
              </w:rPr>
            </w:pPr>
          </w:p>
        </w:tc>
        <w:tc>
          <w:tcPr>
            <w:tcW w:w="585" w:type="dxa"/>
            <w:tcBorders>
              <w:top w:val="nil"/>
              <w:left w:val="nil"/>
              <w:bottom w:val="nil"/>
              <w:right w:val="nil"/>
              <w:tl2br w:val="nil"/>
              <w:tr2bl w:val="nil"/>
            </w:tcBorders>
            <w:shd w:val="clear" w:color="auto" w:fill="auto"/>
            <w:tcMar>
              <w:left w:w="60" w:type="dxa"/>
              <w:right w:w="60" w:type="dxa"/>
            </w:tcMar>
            <w:vAlign w:val="bottom"/>
          </w:tcPr>
          <w:p w14:paraId="73238EBF" w14:textId="77777777" w:rsidR="00A01762" w:rsidRDefault="00A01762">
            <w:pPr>
              <w:pStyle w:val="DMETW21446BIPBP"/>
              <w:jc w:val="center"/>
              <w:rPr>
                <w:rFonts w:ascii="Calibri" w:eastAsia="Calibri" w:hAnsi="Calibri" w:cs="Calibri"/>
                <w:b/>
                <w:color w:val="000000"/>
                <w:sz w:val="16"/>
              </w:rPr>
            </w:pPr>
          </w:p>
        </w:tc>
        <w:tc>
          <w:tcPr>
            <w:tcW w:w="1395" w:type="dxa"/>
            <w:tcBorders>
              <w:top w:val="nil"/>
              <w:left w:val="nil"/>
              <w:bottom w:val="nil"/>
              <w:right w:val="nil"/>
              <w:tl2br w:val="nil"/>
              <w:tr2bl w:val="nil"/>
            </w:tcBorders>
            <w:shd w:val="clear" w:color="auto" w:fill="auto"/>
            <w:tcMar>
              <w:left w:w="60" w:type="dxa"/>
              <w:right w:w="60" w:type="dxa"/>
            </w:tcMar>
            <w:vAlign w:val="bottom"/>
          </w:tcPr>
          <w:p w14:paraId="36283DAF" w14:textId="77777777" w:rsidR="00A01762" w:rsidRDefault="00A01762">
            <w:pPr>
              <w:pStyle w:val="DMETW21446BIPBP"/>
              <w:jc w:val="right"/>
              <w:rPr>
                <w:rFonts w:ascii="Calibri" w:eastAsia="Calibri" w:hAnsi="Calibri" w:cs="Calibri"/>
                <w:color w:val="000000"/>
                <w:sz w:val="18"/>
              </w:rPr>
            </w:pPr>
          </w:p>
        </w:tc>
        <w:tc>
          <w:tcPr>
            <w:tcW w:w="30" w:type="dxa"/>
            <w:tcBorders>
              <w:top w:val="nil"/>
              <w:left w:val="nil"/>
              <w:bottom w:val="nil"/>
              <w:right w:val="nil"/>
              <w:tl2br w:val="nil"/>
              <w:tr2bl w:val="nil"/>
            </w:tcBorders>
            <w:shd w:val="clear" w:color="auto" w:fill="auto"/>
            <w:tcMar>
              <w:left w:w="60" w:type="dxa"/>
              <w:right w:w="60" w:type="dxa"/>
            </w:tcMar>
            <w:vAlign w:val="bottom"/>
          </w:tcPr>
          <w:p w14:paraId="40D325A3" w14:textId="77777777" w:rsidR="00A01762" w:rsidRDefault="00A01762">
            <w:pPr>
              <w:pStyle w:val="DMETW21446BIPBP"/>
              <w:jc w:val="right"/>
              <w:rPr>
                <w:rFonts w:ascii="Calibri" w:eastAsia="Calibri" w:hAnsi="Calibri" w:cs="Calibri"/>
                <w:color w:val="000000"/>
                <w:sz w:val="18"/>
              </w:rPr>
            </w:pPr>
          </w:p>
        </w:tc>
        <w:tc>
          <w:tcPr>
            <w:tcW w:w="1395" w:type="dxa"/>
            <w:tcBorders>
              <w:top w:val="nil"/>
              <w:left w:val="nil"/>
              <w:bottom w:val="nil"/>
              <w:right w:val="nil"/>
              <w:tl2br w:val="nil"/>
              <w:tr2bl w:val="nil"/>
            </w:tcBorders>
            <w:shd w:val="clear" w:color="auto" w:fill="auto"/>
            <w:tcMar>
              <w:left w:w="60" w:type="dxa"/>
              <w:right w:w="60" w:type="dxa"/>
            </w:tcMar>
            <w:vAlign w:val="center"/>
          </w:tcPr>
          <w:p w14:paraId="7F57A77E" w14:textId="77777777" w:rsidR="00A01762" w:rsidRDefault="00A01762">
            <w:pPr>
              <w:pStyle w:val="DMETW21446BIPBP"/>
              <w:jc w:val="right"/>
              <w:rPr>
                <w:rFonts w:ascii="Calibri" w:eastAsia="Calibri" w:hAnsi="Calibri" w:cs="Calibri"/>
                <w:color w:val="000000"/>
                <w:sz w:val="16"/>
              </w:rPr>
            </w:pPr>
          </w:p>
        </w:tc>
        <w:tc>
          <w:tcPr>
            <w:tcW w:w="150" w:type="dxa"/>
            <w:tcBorders>
              <w:top w:val="nil"/>
              <w:left w:val="nil"/>
              <w:bottom w:val="nil"/>
              <w:right w:val="nil"/>
              <w:tl2br w:val="nil"/>
              <w:tr2bl w:val="nil"/>
            </w:tcBorders>
            <w:shd w:val="clear" w:color="auto" w:fill="auto"/>
            <w:tcMar>
              <w:left w:w="60" w:type="dxa"/>
              <w:right w:w="60" w:type="dxa"/>
            </w:tcMar>
            <w:vAlign w:val="bottom"/>
          </w:tcPr>
          <w:p w14:paraId="60C17F56" w14:textId="77777777" w:rsidR="00A01762" w:rsidRDefault="00A01762">
            <w:pPr>
              <w:pStyle w:val="DMETW21446BIPBP"/>
              <w:rPr>
                <w:rFonts w:ascii="Calibri" w:eastAsia="Calibri" w:hAnsi="Calibri" w:cs="Calibri"/>
                <w:color w:val="000000"/>
                <w:sz w:val="18"/>
              </w:rPr>
            </w:pPr>
          </w:p>
        </w:tc>
        <w:tc>
          <w:tcPr>
            <w:tcW w:w="4500" w:type="dxa"/>
            <w:tcBorders>
              <w:top w:val="nil"/>
              <w:left w:val="nil"/>
              <w:bottom w:val="nil"/>
              <w:right w:val="nil"/>
              <w:tl2br w:val="nil"/>
              <w:tr2bl w:val="nil"/>
            </w:tcBorders>
            <w:shd w:val="clear" w:color="auto" w:fill="auto"/>
            <w:tcMar>
              <w:left w:w="60" w:type="dxa"/>
              <w:right w:w="60" w:type="dxa"/>
            </w:tcMar>
            <w:vAlign w:val="bottom"/>
          </w:tcPr>
          <w:p w14:paraId="7A3EFC1A" w14:textId="77777777" w:rsidR="00A01762" w:rsidRDefault="00A01762">
            <w:pPr>
              <w:pStyle w:val="DMETW21446BIPBP"/>
              <w:rPr>
                <w:rFonts w:ascii="Calibri" w:eastAsia="Calibri" w:hAnsi="Calibri" w:cs="Calibri"/>
                <w:b/>
                <w:color w:val="000000"/>
              </w:rPr>
            </w:pPr>
          </w:p>
        </w:tc>
        <w:tc>
          <w:tcPr>
            <w:tcW w:w="585" w:type="dxa"/>
            <w:tcBorders>
              <w:top w:val="nil"/>
              <w:left w:val="nil"/>
              <w:bottom w:val="nil"/>
              <w:right w:val="nil"/>
              <w:tl2br w:val="nil"/>
              <w:tr2bl w:val="nil"/>
            </w:tcBorders>
            <w:shd w:val="clear" w:color="auto" w:fill="auto"/>
            <w:tcMar>
              <w:left w:w="60" w:type="dxa"/>
              <w:right w:w="60" w:type="dxa"/>
            </w:tcMar>
            <w:vAlign w:val="bottom"/>
          </w:tcPr>
          <w:p w14:paraId="5D5A66EE" w14:textId="77777777" w:rsidR="00A01762" w:rsidRDefault="00A01762">
            <w:pPr>
              <w:pStyle w:val="DMETW21446BIPBP"/>
              <w:jc w:val="center"/>
              <w:rPr>
                <w:rFonts w:ascii="Calibri" w:eastAsia="Calibri" w:hAnsi="Calibri" w:cs="Calibri"/>
                <w:b/>
                <w:color w:val="000000"/>
                <w:sz w:val="16"/>
              </w:rPr>
            </w:pPr>
          </w:p>
        </w:tc>
        <w:tc>
          <w:tcPr>
            <w:tcW w:w="1395" w:type="dxa"/>
            <w:tcBorders>
              <w:top w:val="nil"/>
              <w:left w:val="nil"/>
              <w:bottom w:val="nil"/>
              <w:right w:val="nil"/>
              <w:tl2br w:val="nil"/>
              <w:tr2bl w:val="nil"/>
            </w:tcBorders>
            <w:shd w:val="clear" w:color="auto" w:fill="auto"/>
            <w:tcMar>
              <w:left w:w="60" w:type="dxa"/>
              <w:right w:w="60" w:type="dxa"/>
            </w:tcMar>
            <w:vAlign w:val="bottom"/>
          </w:tcPr>
          <w:p w14:paraId="702BB178" w14:textId="77777777" w:rsidR="00A01762" w:rsidRDefault="00A01762">
            <w:pPr>
              <w:pStyle w:val="DMETW21446BIPBP"/>
              <w:jc w:val="right"/>
              <w:rPr>
                <w:rFonts w:ascii="Calibri" w:eastAsia="Calibri" w:hAnsi="Calibri" w:cs="Calibri"/>
                <w:b/>
                <w:color w:val="000000"/>
                <w:sz w:val="18"/>
              </w:rPr>
            </w:pPr>
          </w:p>
        </w:tc>
        <w:tc>
          <w:tcPr>
            <w:tcW w:w="30" w:type="dxa"/>
            <w:tcBorders>
              <w:top w:val="nil"/>
              <w:left w:val="nil"/>
              <w:bottom w:val="nil"/>
              <w:right w:val="nil"/>
              <w:tl2br w:val="nil"/>
              <w:tr2bl w:val="nil"/>
            </w:tcBorders>
            <w:shd w:val="clear" w:color="auto" w:fill="auto"/>
            <w:tcMar>
              <w:left w:w="60" w:type="dxa"/>
              <w:right w:w="60" w:type="dxa"/>
            </w:tcMar>
            <w:vAlign w:val="bottom"/>
          </w:tcPr>
          <w:p w14:paraId="57442FD8" w14:textId="77777777" w:rsidR="00A01762" w:rsidRDefault="00A01762">
            <w:pPr>
              <w:pStyle w:val="DMETW21446BIPBP"/>
              <w:jc w:val="right"/>
              <w:rPr>
                <w:rFonts w:ascii="Calibri" w:eastAsia="Calibri" w:hAnsi="Calibri" w:cs="Calibri"/>
                <w:b/>
                <w:color w:val="000000"/>
                <w:sz w:val="18"/>
              </w:rPr>
            </w:pPr>
          </w:p>
        </w:tc>
        <w:tc>
          <w:tcPr>
            <w:tcW w:w="1395" w:type="dxa"/>
            <w:tcBorders>
              <w:top w:val="nil"/>
              <w:left w:val="nil"/>
              <w:bottom w:val="nil"/>
              <w:right w:val="nil"/>
              <w:tl2br w:val="nil"/>
              <w:tr2bl w:val="nil"/>
            </w:tcBorders>
            <w:shd w:val="clear" w:color="auto" w:fill="auto"/>
            <w:tcMar>
              <w:left w:w="60" w:type="dxa"/>
              <w:right w:w="60" w:type="dxa"/>
            </w:tcMar>
            <w:vAlign w:val="center"/>
          </w:tcPr>
          <w:p w14:paraId="6DEC56FE" w14:textId="77777777" w:rsidR="00A01762" w:rsidRDefault="00A01762">
            <w:pPr>
              <w:pStyle w:val="DMETW21446BIPBP"/>
              <w:jc w:val="right"/>
              <w:rPr>
                <w:rFonts w:ascii="Calibri" w:eastAsia="Calibri" w:hAnsi="Calibri" w:cs="Calibri"/>
                <w:color w:val="000000"/>
                <w:sz w:val="16"/>
                <w:lang w:bidi="pt-BR"/>
              </w:rPr>
            </w:pPr>
          </w:p>
        </w:tc>
      </w:tr>
      <w:tr w:rsidR="00A01762" w14:paraId="7E5E6691" w14:textId="77777777">
        <w:trPr>
          <w:trHeight w:hRule="exact" w:val="260"/>
        </w:trPr>
        <w:tc>
          <w:tcPr>
            <w:tcW w:w="4350" w:type="dxa"/>
            <w:tcBorders>
              <w:top w:val="nil"/>
              <w:left w:val="nil"/>
              <w:bottom w:val="nil"/>
              <w:right w:val="nil"/>
              <w:tl2br w:val="nil"/>
              <w:tr2bl w:val="nil"/>
            </w:tcBorders>
            <w:shd w:val="clear" w:color="auto" w:fill="auto"/>
            <w:tcMar>
              <w:left w:w="60" w:type="dxa"/>
              <w:right w:w="60" w:type="dxa"/>
            </w:tcMar>
            <w:vAlign w:val="center"/>
          </w:tcPr>
          <w:p w14:paraId="05CE8800" w14:textId="77777777" w:rsidR="00A01762" w:rsidRDefault="00F81E6D">
            <w:pPr>
              <w:pStyle w:val="DMETW21446BIPBP"/>
              <w:rPr>
                <w:rFonts w:ascii="Calibri" w:eastAsia="Calibri" w:hAnsi="Calibri" w:cs="Calibri"/>
                <w:b/>
                <w:color w:val="000000"/>
                <w:sz w:val="18"/>
              </w:rPr>
            </w:pPr>
            <w:r>
              <w:rPr>
                <w:rFonts w:ascii="Calibri" w:eastAsia="Calibri" w:hAnsi="Calibri" w:cs="Calibri"/>
                <w:b/>
                <w:color w:val="000000"/>
                <w:sz w:val="18"/>
              </w:rPr>
              <w:t xml:space="preserve"> </w:t>
            </w:r>
            <w:proofErr w:type="spellStart"/>
            <w:r>
              <w:rPr>
                <w:rFonts w:ascii="Calibri" w:eastAsia="Calibri" w:hAnsi="Calibri" w:cs="Calibri"/>
                <w:b/>
                <w:color w:val="000000"/>
                <w:sz w:val="18"/>
              </w:rPr>
              <w:t>Circulante</w:t>
            </w:r>
            <w:proofErr w:type="spellEnd"/>
          </w:p>
        </w:tc>
        <w:tc>
          <w:tcPr>
            <w:tcW w:w="585" w:type="dxa"/>
            <w:tcBorders>
              <w:top w:val="nil"/>
              <w:left w:val="nil"/>
              <w:bottom w:val="nil"/>
              <w:right w:val="nil"/>
              <w:tl2br w:val="nil"/>
              <w:tr2bl w:val="nil"/>
            </w:tcBorders>
            <w:shd w:val="clear" w:color="auto" w:fill="auto"/>
            <w:tcMar>
              <w:left w:w="60" w:type="dxa"/>
              <w:right w:w="60" w:type="dxa"/>
            </w:tcMar>
            <w:vAlign w:val="center"/>
          </w:tcPr>
          <w:p w14:paraId="5F440B84" w14:textId="77777777" w:rsidR="00A01762" w:rsidRDefault="00A01762">
            <w:pPr>
              <w:pStyle w:val="DMETW21446BIPBP"/>
              <w:jc w:val="center"/>
              <w:rPr>
                <w:rFonts w:ascii="Calibri" w:eastAsia="Calibri" w:hAnsi="Calibri" w:cs="Calibri"/>
                <w:b/>
                <w:color w:val="000000"/>
                <w:sz w:val="16"/>
              </w:rPr>
            </w:pPr>
          </w:p>
        </w:tc>
        <w:tc>
          <w:tcPr>
            <w:tcW w:w="1395" w:type="dxa"/>
            <w:tcBorders>
              <w:top w:val="nil"/>
              <w:left w:val="nil"/>
              <w:bottom w:val="nil"/>
              <w:right w:val="nil"/>
              <w:tl2br w:val="nil"/>
              <w:tr2bl w:val="nil"/>
            </w:tcBorders>
            <w:shd w:val="solid" w:color="FFFFFF" w:fill="FFFFFF"/>
            <w:tcMar>
              <w:left w:w="60" w:type="dxa"/>
              <w:right w:w="60" w:type="dxa"/>
            </w:tcMar>
            <w:vAlign w:val="bottom"/>
          </w:tcPr>
          <w:p w14:paraId="507AA48A" w14:textId="77777777" w:rsidR="00A01762" w:rsidRDefault="00A01762">
            <w:pPr>
              <w:pStyle w:val="DMETW21446BIPBP"/>
              <w:jc w:val="right"/>
              <w:rPr>
                <w:rFonts w:ascii="Calibri" w:eastAsia="Calibri" w:hAnsi="Calibri" w:cs="Calibri"/>
                <w:color w:val="000000"/>
                <w:sz w:val="18"/>
              </w:rPr>
            </w:pPr>
          </w:p>
        </w:tc>
        <w:tc>
          <w:tcPr>
            <w:tcW w:w="30" w:type="dxa"/>
            <w:tcBorders>
              <w:top w:val="nil"/>
              <w:left w:val="nil"/>
              <w:bottom w:val="nil"/>
              <w:right w:val="nil"/>
              <w:tl2br w:val="nil"/>
              <w:tr2bl w:val="nil"/>
            </w:tcBorders>
            <w:shd w:val="solid" w:color="FFFFFF" w:fill="FFFFFF"/>
            <w:tcMar>
              <w:left w:w="60" w:type="dxa"/>
              <w:right w:w="60" w:type="dxa"/>
            </w:tcMar>
            <w:vAlign w:val="bottom"/>
          </w:tcPr>
          <w:p w14:paraId="0C0716F5" w14:textId="77777777" w:rsidR="00A01762" w:rsidRDefault="00A01762">
            <w:pPr>
              <w:pStyle w:val="DMETW21446BIPBP"/>
              <w:jc w:val="right"/>
              <w:rPr>
                <w:rFonts w:ascii="Calibri" w:eastAsia="Calibri" w:hAnsi="Calibri" w:cs="Calibri"/>
                <w:color w:val="000000"/>
                <w:sz w:val="18"/>
              </w:rPr>
            </w:pPr>
          </w:p>
        </w:tc>
        <w:tc>
          <w:tcPr>
            <w:tcW w:w="1395" w:type="dxa"/>
            <w:tcBorders>
              <w:top w:val="nil"/>
              <w:left w:val="nil"/>
              <w:bottom w:val="nil"/>
              <w:right w:val="nil"/>
              <w:tl2br w:val="nil"/>
              <w:tr2bl w:val="nil"/>
            </w:tcBorders>
            <w:shd w:val="solid" w:color="FFFFFF" w:fill="FFFFFF"/>
            <w:tcMar>
              <w:left w:w="60" w:type="dxa"/>
              <w:right w:w="60" w:type="dxa"/>
            </w:tcMar>
            <w:vAlign w:val="bottom"/>
          </w:tcPr>
          <w:p w14:paraId="070859CC" w14:textId="77777777" w:rsidR="00A01762" w:rsidRDefault="00A01762">
            <w:pPr>
              <w:pStyle w:val="DMETW21446BIPBP"/>
              <w:jc w:val="right"/>
              <w:rPr>
                <w:rFonts w:ascii="Calibri" w:eastAsia="Calibri" w:hAnsi="Calibri" w:cs="Calibri"/>
                <w:color w:val="000000"/>
                <w:sz w:val="18"/>
              </w:rPr>
            </w:pPr>
          </w:p>
        </w:tc>
        <w:tc>
          <w:tcPr>
            <w:tcW w:w="150" w:type="dxa"/>
            <w:tcBorders>
              <w:top w:val="nil"/>
              <w:left w:val="nil"/>
              <w:bottom w:val="nil"/>
              <w:right w:val="nil"/>
              <w:tl2br w:val="nil"/>
              <w:tr2bl w:val="nil"/>
            </w:tcBorders>
            <w:shd w:val="solid" w:color="FFFFFF" w:fill="FFFFFF"/>
            <w:tcMar>
              <w:left w:w="60" w:type="dxa"/>
              <w:right w:w="60" w:type="dxa"/>
            </w:tcMar>
            <w:vAlign w:val="bottom"/>
          </w:tcPr>
          <w:p w14:paraId="6669A1B4" w14:textId="77777777" w:rsidR="00A01762" w:rsidRDefault="00A01762">
            <w:pPr>
              <w:pStyle w:val="DMETW21446BIPBP"/>
              <w:rPr>
                <w:rFonts w:ascii="Calibri" w:eastAsia="Calibri" w:hAnsi="Calibri" w:cs="Calibri"/>
                <w:color w:val="000000"/>
                <w:sz w:val="18"/>
              </w:rPr>
            </w:pPr>
          </w:p>
        </w:tc>
        <w:tc>
          <w:tcPr>
            <w:tcW w:w="4500" w:type="dxa"/>
            <w:tcBorders>
              <w:top w:val="nil"/>
              <w:left w:val="nil"/>
              <w:bottom w:val="nil"/>
              <w:right w:val="nil"/>
              <w:tl2br w:val="nil"/>
              <w:tr2bl w:val="nil"/>
            </w:tcBorders>
            <w:shd w:val="solid" w:color="FFFFFF" w:fill="FFFFFF"/>
            <w:tcMar>
              <w:left w:w="60" w:type="dxa"/>
              <w:right w:w="60" w:type="dxa"/>
            </w:tcMar>
            <w:vAlign w:val="center"/>
          </w:tcPr>
          <w:p w14:paraId="7D6D51E0" w14:textId="77777777" w:rsidR="00A01762" w:rsidRDefault="00F81E6D">
            <w:pPr>
              <w:pStyle w:val="DMETW21446BIPBP"/>
              <w:rPr>
                <w:rFonts w:ascii="Calibri" w:eastAsia="Calibri" w:hAnsi="Calibri" w:cs="Calibri"/>
                <w:b/>
                <w:color w:val="000000"/>
                <w:sz w:val="18"/>
              </w:rPr>
            </w:pPr>
            <w:r>
              <w:rPr>
                <w:rFonts w:ascii="Calibri" w:eastAsia="Calibri" w:hAnsi="Calibri" w:cs="Calibri"/>
                <w:b/>
                <w:color w:val="000000"/>
                <w:sz w:val="18"/>
              </w:rPr>
              <w:t xml:space="preserve"> </w:t>
            </w:r>
            <w:proofErr w:type="spellStart"/>
            <w:r>
              <w:rPr>
                <w:rFonts w:ascii="Calibri" w:eastAsia="Calibri" w:hAnsi="Calibri" w:cs="Calibri"/>
                <w:b/>
                <w:color w:val="000000"/>
                <w:sz w:val="18"/>
              </w:rPr>
              <w:t>Circulante</w:t>
            </w:r>
            <w:proofErr w:type="spellEnd"/>
          </w:p>
        </w:tc>
        <w:tc>
          <w:tcPr>
            <w:tcW w:w="585" w:type="dxa"/>
            <w:tcBorders>
              <w:top w:val="nil"/>
              <w:left w:val="nil"/>
              <w:bottom w:val="nil"/>
              <w:right w:val="nil"/>
              <w:tl2br w:val="nil"/>
              <w:tr2bl w:val="nil"/>
            </w:tcBorders>
            <w:shd w:val="solid" w:color="FFFFFF" w:fill="FFFFFF"/>
            <w:tcMar>
              <w:left w:w="60" w:type="dxa"/>
              <w:right w:w="60" w:type="dxa"/>
            </w:tcMar>
            <w:vAlign w:val="center"/>
          </w:tcPr>
          <w:p w14:paraId="65EAF642" w14:textId="77777777" w:rsidR="00A01762" w:rsidRDefault="00A01762">
            <w:pPr>
              <w:pStyle w:val="DMETW21446BIPBP"/>
              <w:jc w:val="center"/>
              <w:rPr>
                <w:rFonts w:ascii="Calibri" w:eastAsia="Calibri" w:hAnsi="Calibri" w:cs="Calibri"/>
                <w:b/>
                <w:color w:val="000000"/>
                <w:sz w:val="16"/>
              </w:rPr>
            </w:pPr>
          </w:p>
        </w:tc>
        <w:tc>
          <w:tcPr>
            <w:tcW w:w="1395" w:type="dxa"/>
            <w:tcBorders>
              <w:top w:val="nil"/>
              <w:left w:val="nil"/>
              <w:bottom w:val="nil"/>
              <w:right w:val="nil"/>
              <w:tl2br w:val="nil"/>
              <w:tr2bl w:val="nil"/>
            </w:tcBorders>
            <w:shd w:val="solid" w:color="FFFFFF" w:fill="FFFFFF"/>
            <w:tcMar>
              <w:left w:w="60" w:type="dxa"/>
              <w:right w:w="60" w:type="dxa"/>
            </w:tcMar>
            <w:vAlign w:val="bottom"/>
          </w:tcPr>
          <w:p w14:paraId="01F633CC" w14:textId="77777777" w:rsidR="00A01762" w:rsidRDefault="00A01762">
            <w:pPr>
              <w:pStyle w:val="DMETW21446BIPBP"/>
              <w:jc w:val="right"/>
              <w:rPr>
                <w:rFonts w:ascii="Calibri" w:eastAsia="Calibri" w:hAnsi="Calibri" w:cs="Calibri"/>
                <w:color w:val="000000"/>
                <w:sz w:val="18"/>
              </w:rPr>
            </w:pPr>
          </w:p>
        </w:tc>
        <w:tc>
          <w:tcPr>
            <w:tcW w:w="30" w:type="dxa"/>
            <w:tcBorders>
              <w:top w:val="nil"/>
              <w:left w:val="nil"/>
              <w:bottom w:val="nil"/>
              <w:right w:val="nil"/>
              <w:tl2br w:val="nil"/>
              <w:tr2bl w:val="nil"/>
            </w:tcBorders>
            <w:shd w:val="solid" w:color="FFFFFF" w:fill="FFFFFF"/>
            <w:tcMar>
              <w:left w:w="60" w:type="dxa"/>
              <w:right w:w="60" w:type="dxa"/>
            </w:tcMar>
            <w:vAlign w:val="bottom"/>
          </w:tcPr>
          <w:p w14:paraId="5D2DC936" w14:textId="77777777" w:rsidR="00A01762" w:rsidRDefault="00A01762">
            <w:pPr>
              <w:pStyle w:val="DMETW21446BIPBP"/>
              <w:jc w:val="right"/>
              <w:rPr>
                <w:rFonts w:ascii="Calibri" w:eastAsia="Calibri" w:hAnsi="Calibri" w:cs="Calibri"/>
                <w:color w:val="000000"/>
                <w:sz w:val="18"/>
              </w:rPr>
            </w:pPr>
          </w:p>
        </w:tc>
        <w:tc>
          <w:tcPr>
            <w:tcW w:w="1395" w:type="dxa"/>
            <w:tcBorders>
              <w:top w:val="nil"/>
              <w:left w:val="nil"/>
              <w:bottom w:val="nil"/>
              <w:right w:val="nil"/>
              <w:tl2br w:val="nil"/>
              <w:tr2bl w:val="nil"/>
            </w:tcBorders>
            <w:shd w:val="solid" w:color="FFFFFF" w:fill="FFFFFF"/>
            <w:tcMar>
              <w:left w:w="60" w:type="dxa"/>
              <w:right w:w="60" w:type="dxa"/>
            </w:tcMar>
            <w:vAlign w:val="bottom"/>
          </w:tcPr>
          <w:p w14:paraId="408D0DFC" w14:textId="77777777" w:rsidR="00A01762" w:rsidRDefault="00A01762">
            <w:pPr>
              <w:pStyle w:val="DMETW21446BIPBP"/>
              <w:jc w:val="right"/>
              <w:rPr>
                <w:rFonts w:ascii="Calibri" w:eastAsia="Calibri" w:hAnsi="Calibri" w:cs="Calibri"/>
                <w:color w:val="000000"/>
                <w:sz w:val="18"/>
                <w:lang w:bidi="pt-BR"/>
              </w:rPr>
            </w:pPr>
          </w:p>
        </w:tc>
      </w:tr>
      <w:tr w:rsidR="00A01762" w14:paraId="46456F5F" w14:textId="77777777">
        <w:trPr>
          <w:trHeight w:hRule="exact" w:val="260"/>
        </w:trPr>
        <w:tc>
          <w:tcPr>
            <w:tcW w:w="4350" w:type="dxa"/>
            <w:tcBorders>
              <w:top w:val="nil"/>
              <w:left w:val="nil"/>
              <w:bottom w:val="nil"/>
              <w:right w:val="nil"/>
              <w:tl2br w:val="nil"/>
              <w:tr2bl w:val="nil"/>
            </w:tcBorders>
            <w:shd w:val="clear" w:color="auto" w:fill="auto"/>
            <w:tcMar>
              <w:left w:w="60" w:type="dxa"/>
              <w:right w:w="60" w:type="dxa"/>
            </w:tcMar>
            <w:vAlign w:val="center"/>
          </w:tcPr>
          <w:p w14:paraId="0691C9B5" w14:textId="77777777" w:rsidR="00A01762" w:rsidRPr="00F81E6D" w:rsidRDefault="00F81E6D">
            <w:pPr>
              <w:pStyle w:val="DMETW21446BIPBP"/>
              <w:ind w:left="200" w:firstLine="8"/>
              <w:rPr>
                <w:rFonts w:ascii="Calibri" w:eastAsia="Calibri" w:hAnsi="Calibri" w:cs="Calibri"/>
                <w:color w:val="000000"/>
                <w:sz w:val="18"/>
                <w:lang w:val="pt-BR"/>
              </w:rPr>
            </w:pPr>
            <w:r w:rsidRPr="00F81E6D">
              <w:rPr>
                <w:rFonts w:ascii="Calibri" w:eastAsia="Calibri" w:hAnsi="Calibri" w:cs="Calibri"/>
                <w:color w:val="000000"/>
                <w:sz w:val="18"/>
                <w:lang w:val="pt-BR"/>
              </w:rPr>
              <w:t xml:space="preserve"> Caixa e equivalentes de caixa</w:t>
            </w:r>
          </w:p>
        </w:tc>
        <w:tc>
          <w:tcPr>
            <w:tcW w:w="585" w:type="dxa"/>
            <w:tcBorders>
              <w:top w:val="nil"/>
              <w:left w:val="nil"/>
              <w:bottom w:val="nil"/>
              <w:right w:val="nil"/>
              <w:tl2br w:val="nil"/>
              <w:tr2bl w:val="nil"/>
            </w:tcBorders>
            <w:shd w:val="solid" w:color="FFFFFF" w:fill="FFFFFF"/>
            <w:tcMar>
              <w:left w:w="60" w:type="dxa"/>
              <w:right w:w="60" w:type="dxa"/>
            </w:tcMar>
            <w:vAlign w:val="center"/>
          </w:tcPr>
          <w:p w14:paraId="21F3D024" w14:textId="77777777" w:rsidR="00A01762" w:rsidRPr="00F81E6D" w:rsidRDefault="00A01762">
            <w:pPr>
              <w:pStyle w:val="DMETW21446BIPBP"/>
              <w:jc w:val="center"/>
              <w:rPr>
                <w:rFonts w:ascii="Calibri" w:eastAsia="Calibri" w:hAnsi="Calibri" w:cs="Calibri"/>
                <w:color w:val="000000"/>
                <w:sz w:val="16"/>
                <w:lang w:val="pt-BR"/>
              </w:rPr>
            </w:pPr>
          </w:p>
        </w:tc>
        <w:tc>
          <w:tcPr>
            <w:tcW w:w="1395" w:type="dxa"/>
            <w:tcBorders>
              <w:top w:val="nil"/>
              <w:left w:val="nil"/>
              <w:bottom w:val="nil"/>
              <w:right w:val="nil"/>
              <w:tl2br w:val="nil"/>
              <w:tr2bl w:val="nil"/>
            </w:tcBorders>
            <w:shd w:val="solid" w:color="FFFFFF" w:fill="FFFFFF"/>
            <w:tcMar>
              <w:left w:w="60" w:type="dxa"/>
              <w:right w:w="60" w:type="dxa"/>
            </w:tcMar>
            <w:vAlign w:val="bottom"/>
          </w:tcPr>
          <w:p w14:paraId="2184AF13" w14:textId="77777777" w:rsidR="00A01762" w:rsidRDefault="00F81E6D">
            <w:pPr>
              <w:pStyle w:val="DMETW21446BIPBP"/>
              <w:jc w:val="right"/>
              <w:rPr>
                <w:rFonts w:ascii="Calibri" w:eastAsia="Calibri" w:hAnsi="Calibri" w:cs="Calibri"/>
                <w:color w:val="000000"/>
                <w:sz w:val="18"/>
              </w:rPr>
            </w:pPr>
            <w:r>
              <w:rPr>
                <w:rFonts w:ascii="Calibri" w:eastAsia="Calibri" w:hAnsi="Calibri" w:cs="Calibri"/>
                <w:color w:val="000000"/>
                <w:sz w:val="18"/>
              </w:rPr>
              <w:t>1</w:t>
            </w:r>
          </w:p>
        </w:tc>
        <w:tc>
          <w:tcPr>
            <w:tcW w:w="30" w:type="dxa"/>
            <w:tcBorders>
              <w:top w:val="nil"/>
              <w:left w:val="nil"/>
              <w:bottom w:val="nil"/>
              <w:right w:val="nil"/>
              <w:tl2br w:val="nil"/>
              <w:tr2bl w:val="nil"/>
            </w:tcBorders>
            <w:shd w:val="solid" w:color="FFFFFF" w:fill="FFFFFF"/>
            <w:tcMar>
              <w:left w:w="60" w:type="dxa"/>
              <w:right w:w="60" w:type="dxa"/>
            </w:tcMar>
            <w:vAlign w:val="bottom"/>
          </w:tcPr>
          <w:p w14:paraId="7A3D3601" w14:textId="77777777" w:rsidR="00A01762" w:rsidRDefault="00A01762">
            <w:pPr>
              <w:pStyle w:val="DMETW21446BIPBP"/>
              <w:jc w:val="right"/>
              <w:rPr>
                <w:rFonts w:ascii="Calibri" w:eastAsia="Calibri" w:hAnsi="Calibri" w:cs="Calibri"/>
                <w:color w:val="000000"/>
                <w:sz w:val="18"/>
              </w:rPr>
            </w:pPr>
          </w:p>
        </w:tc>
        <w:tc>
          <w:tcPr>
            <w:tcW w:w="1395" w:type="dxa"/>
            <w:tcBorders>
              <w:top w:val="nil"/>
              <w:left w:val="nil"/>
              <w:bottom w:val="nil"/>
              <w:right w:val="nil"/>
              <w:tl2br w:val="nil"/>
              <w:tr2bl w:val="nil"/>
            </w:tcBorders>
            <w:shd w:val="solid" w:color="FFFFFF" w:fill="FFFFFF"/>
            <w:tcMar>
              <w:left w:w="60" w:type="dxa"/>
              <w:right w:w="60" w:type="dxa"/>
            </w:tcMar>
            <w:vAlign w:val="bottom"/>
          </w:tcPr>
          <w:p w14:paraId="194DB6DB" w14:textId="77777777" w:rsidR="00A01762" w:rsidRDefault="00F81E6D">
            <w:pPr>
              <w:pStyle w:val="DMETW21446BIPBP"/>
              <w:jc w:val="right"/>
              <w:rPr>
                <w:rFonts w:ascii="Calibri" w:eastAsia="Calibri" w:hAnsi="Calibri" w:cs="Calibri"/>
                <w:color w:val="000000"/>
                <w:sz w:val="18"/>
              </w:rPr>
            </w:pPr>
            <w:r>
              <w:rPr>
                <w:rFonts w:ascii="Calibri" w:eastAsia="Calibri" w:hAnsi="Calibri" w:cs="Calibri"/>
                <w:color w:val="000000"/>
                <w:sz w:val="18"/>
              </w:rPr>
              <w:t>5</w:t>
            </w:r>
          </w:p>
        </w:tc>
        <w:tc>
          <w:tcPr>
            <w:tcW w:w="150" w:type="dxa"/>
            <w:tcBorders>
              <w:top w:val="nil"/>
              <w:left w:val="nil"/>
              <w:bottom w:val="nil"/>
              <w:right w:val="nil"/>
              <w:tl2br w:val="nil"/>
              <w:tr2bl w:val="nil"/>
            </w:tcBorders>
            <w:shd w:val="solid" w:color="FFFFFF" w:fill="FFFFFF"/>
            <w:tcMar>
              <w:left w:w="60" w:type="dxa"/>
              <w:right w:w="60" w:type="dxa"/>
            </w:tcMar>
            <w:vAlign w:val="bottom"/>
          </w:tcPr>
          <w:p w14:paraId="556CB803" w14:textId="77777777" w:rsidR="00A01762" w:rsidRDefault="00A01762">
            <w:pPr>
              <w:pStyle w:val="DMETW21446BIPBP"/>
              <w:rPr>
                <w:rFonts w:ascii="Calibri" w:eastAsia="Calibri" w:hAnsi="Calibri" w:cs="Calibri"/>
                <w:color w:val="000000"/>
                <w:sz w:val="18"/>
              </w:rPr>
            </w:pPr>
          </w:p>
        </w:tc>
        <w:tc>
          <w:tcPr>
            <w:tcW w:w="4500" w:type="dxa"/>
            <w:tcBorders>
              <w:top w:val="nil"/>
              <w:left w:val="nil"/>
              <w:bottom w:val="nil"/>
              <w:right w:val="nil"/>
              <w:tl2br w:val="nil"/>
              <w:tr2bl w:val="nil"/>
            </w:tcBorders>
            <w:shd w:val="solid" w:color="FFFFFF" w:fill="FFFFFF"/>
            <w:tcMar>
              <w:left w:w="60" w:type="dxa"/>
              <w:right w:w="60" w:type="dxa"/>
            </w:tcMar>
            <w:vAlign w:val="center"/>
          </w:tcPr>
          <w:p w14:paraId="46DC3DBB" w14:textId="77777777" w:rsidR="00A01762" w:rsidRDefault="00F81E6D">
            <w:pPr>
              <w:pStyle w:val="DMETW21446BIPBP"/>
              <w:ind w:left="200" w:firstLine="8"/>
              <w:rPr>
                <w:rFonts w:ascii="Calibri" w:eastAsia="Calibri" w:hAnsi="Calibri" w:cs="Calibri"/>
                <w:color w:val="000000"/>
                <w:sz w:val="18"/>
              </w:rPr>
            </w:pPr>
            <w:proofErr w:type="spellStart"/>
            <w:r>
              <w:rPr>
                <w:rFonts w:ascii="Calibri" w:eastAsia="Calibri" w:hAnsi="Calibri" w:cs="Calibri"/>
                <w:color w:val="000000"/>
                <w:sz w:val="18"/>
              </w:rPr>
              <w:t>Fornecedores</w:t>
            </w:r>
            <w:proofErr w:type="spellEnd"/>
          </w:p>
        </w:tc>
        <w:tc>
          <w:tcPr>
            <w:tcW w:w="585" w:type="dxa"/>
            <w:tcBorders>
              <w:top w:val="nil"/>
              <w:left w:val="nil"/>
              <w:bottom w:val="nil"/>
              <w:right w:val="nil"/>
              <w:tl2br w:val="nil"/>
              <w:tr2bl w:val="nil"/>
            </w:tcBorders>
            <w:shd w:val="solid" w:color="FFFFFF" w:fill="FFFFFF"/>
            <w:tcMar>
              <w:left w:w="60" w:type="dxa"/>
              <w:right w:w="60" w:type="dxa"/>
            </w:tcMar>
            <w:vAlign w:val="center"/>
          </w:tcPr>
          <w:p w14:paraId="0A390554" w14:textId="77777777" w:rsidR="00A01762" w:rsidRDefault="00F81E6D">
            <w:pPr>
              <w:pStyle w:val="DMETW21446BIPBP"/>
              <w:jc w:val="center"/>
              <w:rPr>
                <w:rFonts w:ascii="Calibri" w:eastAsia="Calibri" w:hAnsi="Calibri" w:cs="Calibri"/>
                <w:color w:val="000000"/>
                <w:sz w:val="16"/>
              </w:rPr>
            </w:pPr>
            <w:r>
              <w:rPr>
                <w:rFonts w:ascii="Calibri" w:eastAsia="Calibri" w:hAnsi="Calibri" w:cs="Calibri"/>
                <w:color w:val="000000"/>
                <w:sz w:val="16"/>
              </w:rPr>
              <w:t>7</w:t>
            </w:r>
          </w:p>
        </w:tc>
        <w:tc>
          <w:tcPr>
            <w:tcW w:w="1395" w:type="dxa"/>
            <w:tcBorders>
              <w:top w:val="nil"/>
              <w:left w:val="nil"/>
              <w:bottom w:val="nil"/>
              <w:right w:val="nil"/>
              <w:tl2br w:val="nil"/>
              <w:tr2bl w:val="nil"/>
            </w:tcBorders>
            <w:shd w:val="solid" w:color="FFFFFF" w:fill="FFFFFF"/>
            <w:tcMar>
              <w:left w:w="60" w:type="dxa"/>
              <w:right w:w="60" w:type="dxa"/>
            </w:tcMar>
            <w:vAlign w:val="bottom"/>
          </w:tcPr>
          <w:p w14:paraId="488E2B8D" w14:textId="77777777" w:rsidR="00A01762" w:rsidRDefault="00F81E6D">
            <w:pPr>
              <w:pStyle w:val="DMETW21446BIPBP"/>
              <w:jc w:val="right"/>
              <w:rPr>
                <w:rFonts w:ascii="Calibri" w:eastAsia="Calibri" w:hAnsi="Calibri" w:cs="Calibri"/>
                <w:color w:val="000000"/>
                <w:sz w:val="18"/>
              </w:rPr>
            </w:pPr>
            <w:r>
              <w:rPr>
                <w:rFonts w:ascii="Calibri" w:eastAsia="Calibri" w:hAnsi="Calibri" w:cs="Calibri"/>
                <w:color w:val="000000"/>
                <w:sz w:val="18"/>
              </w:rPr>
              <w:t>844.313</w:t>
            </w:r>
          </w:p>
        </w:tc>
        <w:tc>
          <w:tcPr>
            <w:tcW w:w="30" w:type="dxa"/>
            <w:tcBorders>
              <w:top w:val="nil"/>
              <w:left w:val="nil"/>
              <w:bottom w:val="nil"/>
              <w:right w:val="nil"/>
              <w:tl2br w:val="nil"/>
              <w:tr2bl w:val="nil"/>
            </w:tcBorders>
            <w:shd w:val="solid" w:color="FFFFFF" w:fill="FFFFFF"/>
            <w:tcMar>
              <w:left w:w="60" w:type="dxa"/>
              <w:right w:w="60" w:type="dxa"/>
            </w:tcMar>
            <w:vAlign w:val="bottom"/>
          </w:tcPr>
          <w:p w14:paraId="1129975E" w14:textId="77777777" w:rsidR="00A01762" w:rsidRDefault="00A01762">
            <w:pPr>
              <w:pStyle w:val="DMETW21446BIPBP"/>
              <w:jc w:val="right"/>
              <w:rPr>
                <w:rFonts w:ascii="Calibri" w:eastAsia="Calibri" w:hAnsi="Calibri" w:cs="Calibri"/>
                <w:color w:val="000000"/>
                <w:sz w:val="18"/>
              </w:rPr>
            </w:pPr>
          </w:p>
        </w:tc>
        <w:tc>
          <w:tcPr>
            <w:tcW w:w="1395" w:type="dxa"/>
            <w:tcBorders>
              <w:top w:val="nil"/>
              <w:left w:val="nil"/>
              <w:bottom w:val="nil"/>
              <w:right w:val="nil"/>
              <w:tl2br w:val="nil"/>
              <w:tr2bl w:val="nil"/>
            </w:tcBorders>
            <w:shd w:val="solid" w:color="FFFFFF" w:fill="FFFFFF"/>
            <w:tcMar>
              <w:left w:w="60" w:type="dxa"/>
              <w:right w:w="60" w:type="dxa"/>
            </w:tcMar>
            <w:vAlign w:val="bottom"/>
          </w:tcPr>
          <w:p w14:paraId="03A0AE25" w14:textId="77777777" w:rsidR="00A01762" w:rsidRDefault="00F81E6D">
            <w:pPr>
              <w:pStyle w:val="DMETW21446BIPBP"/>
              <w:jc w:val="right"/>
              <w:rPr>
                <w:rFonts w:ascii="Calibri" w:eastAsia="Calibri" w:hAnsi="Calibri" w:cs="Calibri"/>
                <w:color w:val="000000"/>
                <w:sz w:val="18"/>
                <w:lang w:bidi="pt-BR"/>
              </w:rPr>
            </w:pPr>
            <w:r>
              <w:rPr>
                <w:rFonts w:ascii="Calibri" w:eastAsia="Calibri" w:hAnsi="Calibri" w:cs="Calibri"/>
                <w:color w:val="000000"/>
                <w:sz w:val="18"/>
              </w:rPr>
              <w:t>696.845</w:t>
            </w:r>
          </w:p>
        </w:tc>
      </w:tr>
      <w:tr w:rsidR="00A01762" w14:paraId="34C60179" w14:textId="77777777">
        <w:trPr>
          <w:trHeight w:hRule="exact" w:val="260"/>
        </w:trPr>
        <w:tc>
          <w:tcPr>
            <w:tcW w:w="4350" w:type="dxa"/>
            <w:tcBorders>
              <w:top w:val="nil"/>
              <w:left w:val="nil"/>
              <w:bottom w:val="nil"/>
              <w:right w:val="nil"/>
              <w:tl2br w:val="nil"/>
              <w:tr2bl w:val="nil"/>
            </w:tcBorders>
            <w:shd w:val="clear" w:color="auto" w:fill="auto"/>
            <w:tcMar>
              <w:left w:w="60" w:type="dxa"/>
              <w:right w:w="60" w:type="dxa"/>
            </w:tcMar>
            <w:vAlign w:val="center"/>
          </w:tcPr>
          <w:p w14:paraId="70CE769C" w14:textId="77777777" w:rsidR="00A01762" w:rsidRPr="00F81E6D" w:rsidRDefault="00F81E6D">
            <w:pPr>
              <w:pStyle w:val="DMETW21446BIPBP"/>
              <w:ind w:left="200" w:firstLine="8"/>
              <w:rPr>
                <w:rFonts w:ascii="Calibri" w:eastAsia="Calibri" w:hAnsi="Calibri" w:cs="Calibri"/>
                <w:color w:val="000000"/>
                <w:sz w:val="18"/>
                <w:lang w:val="pt-BR"/>
              </w:rPr>
            </w:pPr>
            <w:r w:rsidRPr="00F81E6D">
              <w:rPr>
                <w:rFonts w:ascii="Calibri" w:eastAsia="Calibri" w:hAnsi="Calibri" w:cs="Calibri"/>
                <w:color w:val="000000"/>
                <w:sz w:val="18"/>
                <w:lang w:val="pt-BR"/>
              </w:rPr>
              <w:t xml:space="preserve"> Contas a receber clientes, líquidas</w:t>
            </w:r>
          </w:p>
        </w:tc>
        <w:tc>
          <w:tcPr>
            <w:tcW w:w="585" w:type="dxa"/>
            <w:tcBorders>
              <w:top w:val="nil"/>
              <w:left w:val="nil"/>
              <w:bottom w:val="nil"/>
              <w:right w:val="nil"/>
              <w:tl2br w:val="nil"/>
              <w:tr2bl w:val="nil"/>
            </w:tcBorders>
            <w:shd w:val="solid" w:color="FFFFFF" w:fill="FFFFFF"/>
            <w:tcMar>
              <w:left w:w="60" w:type="dxa"/>
              <w:right w:w="60" w:type="dxa"/>
            </w:tcMar>
            <w:vAlign w:val="center"/>
          </w:tcPr>
          <w:p w14:paraId="3BA93C7A" w14:textId="77777777" w:rsidR="00A01762" w:rsidRDefault="00F81E6D">
            <w:pPr>
              <w:pStyle w:val="DMETW21446BIPBP"/>
              <w:jc w:val="center"/>
              <w:rPr>
                <w:rFonts w:ascii="Calibri" w:eastAsia="Calibri" w:hAnsi="Calibri" w:cs="Calibri"/>
                <w:color w:val="000000"/>
                <w:sz w:val="16"/>
              </w:rPr>
            </w:pPr>
            <w:r>
              <w:rPr>
                <w:rFonts w:ascii="Calibri" w:eastAsia="Calibri" w:hAnsi="Calibri" w:cs="Calibri"/>
                <w:color w:val="000000"/>
                <w:sz w:val="16"/>
              </w:rPr>
              <w:t>5</w:t>
            </w:r>
          </w:p>
        </w:tc>
        <w:tc>
          <w:tcPr>
            <w:tcW w:w="1395" w:type="dxa"/>
            <w:tcBorders>
              <w:top w:val="nil"/>
              <w:left w:val="nil"/>
              <w:bottom w:val="nil"/>
              <w:right w:val="nil"/>
              <w:tl2br w:val="nil"/>
              <w:tr2bl w:val="nil"/>
            </w:tcBorders>
            <w:shd w:val="solid" w:color="FFFFFF" w:fill="FFFFFF"/>
            <w:tcMar>
              <w:left w:w="60" w:type="dxa"/>
              <w:right w:w="60" w:type="dxa"/>
            </w:tcMar>
            <w:vAlign w:val="bottom"/>
          </w:tcPr>
          <w:p w14:paraId="6681ED42" w14:textId="77777777" w:rsidR="00A01762" w:rsidRDefault="00F81E6D">
            <w:pPr>
              <w:pStyle w:val="DMETW21446BIPBP"/>
              <w:jc w:val="right"/>
              <w:rPr>
                <w:rFonts w:ascii="Calibri" w:eastAsia="Calibri" w:hAnsi="Calibri" w:cs="Calibri"/>
                <w:color w:val="000000"/>
                <w:sz w:val="18"/>
              </w:rPr>
            </w:pPr>
            <w:r>
              <w:rPr>
                <w:rFonts w:ascii="Calibri" w:eastAsia="Calibri" w:hAnsi="Calibri" w:cs="Calibri"/>
                <w:color w:val="000000"/>
                <w:sz w:val="18"/>
              </w:rPr>
              <w:t>714.331</w:t>
            </w:r>
          </w:p>
        </w:tc>
        <w:tc>
          <w:tcPr>
            <w:tcW w:w="30" w:type="dxa"/>
            <w:tcBorders>
              <w:top w:val="nil"/>
              <w:left w:val="nil"/>
              <w:bottom w:val="nil"/>
              <w:right w:val="nil"/>
              <w:tl2br w:val="nil"/>
              <w:tr2bl w:val="nil"/>
            </w:tcBorders>
            <w:shd w:val="solid" w:color="FFFFFF" w:fill="FFFFFF"/>
            <w:tcMar>
              <w:left w:w="60" w:type="dxa"/>
              <w:right w:w="60" w:type="dxa"/>
            </w:tcMar>
            <w:vAlign w:val="bottom"/>
          </w:tcPr>
          <w:p w14:paraId="2177EE1F" w14:textId="77777777" w:rsidR="00A01762" w:rsidRDefault="00A01762">
            <w:pPr>
              <w:pStyle w:val="DMETW21446BIPBP"/>
              <w:jc w:val="right"/>
              <w:rPr>
                <w:rFonts w:ascii="Calibri" w:eastAsia="Calibri" w:hAnsi="Calibri" w:cs="Calibri"/>
                <w:color w:val="000000"/>
                <w:sz w:val="18"/>
              </w:rPr>
            </w:pPr>
          </w:p>
        </w:tc>
        <w:tc>
          <w:tcPr>
            <w:tcW w:w="1395" w:type="dxa"/>
            <w:tcBorders>
              <w:top w:val="nil"/>
              <w:left w:val="nil"/>
              <w:bottom w:val="nil"/>
              <w:right w:val="nil"/>
              <w:tl2br w:val="nil"/>
              <w:tr2bl w:val="nil"/>
            </w:tcBorders>
            <w:shd w:val="solid" w:color="FFFFFF" w:fill="FFFFFF"/>
            <w:tcMar>
              <w:left w:w="60" w:type="dxa"/>
              <w:right w:w="60" w:type="dxa"/>
            </w:tcMar>
            <w:vAlign w:val="bottom"/>
          </w:tcPr>
          <w:p w14:paraId="10F6D961" w14:textId="77777777" w:rsidR="00A01762" w:rsidRDefault="00F81E6D">
            <w:pPr>
              <w:pStyle w:val="DMETW21446BIPBP"/>
              <w:jc w:val="right"/>
              <w:rPr>
                <w:rFonts w:ascii="Calibri" w:eastAsia="Calibri" w:hAnsi="Calibri" w:cs="Calibri"/>
                <w:color w:val="000000"/>
                <w:sz w:val="18"/>
              </w:rPr>
            </w:pPr>
            <w:r>
              <w:rPr>
                <w:rFonts w:ascii="Calibri" w:eastAsia="Calibri" w:hAnsi="Calibri" w:cs="Calibri"/>
                <w:color w:val="000000"/>
                <w:sz w:val="18"/>
              </w:rPr>
              <w:t>607.233</w:t>
            </w:r>
          </w:p>
        </w:tc>
        <w:tc>
          <w:tcPr>
            <w:tcW w:w="150" w:type="dxa"/>
            <w:tcBorders>
              <w:top w:val="nil"/>
              <w:left w:val="nil"/>
              <w:bottom w:val="nil"/>
              <w:right w:val="nil"/>
              <w:tl2br w:val="nil"/>
              <w:tr2bl w:val="nil"/>
            </w:tcBorders>
            <w:shd w:val="solid" w:color="FFFFFF" w:fill="FFFFFF"/>
            <w:tcMar>
              <w:left w:w="60" w:type="dxa"/>
              <w:right w:w="60" w:type="dxa"/>
            </w:tcMar>
            <w:vAlign w:val="bottom"/>
          </w:tcPr>
          <w:p w14:paraId="68FE27F7" w14:textId="77777777" w:rsidR="00A01762" w:rsidRDefault="00A01762">
            <w:pPr>
              <w:pStyle w:val="DMETW21446BIPBP"/>
              <w:rPr>
                <w:rFonts w:ascii="Calibri" w:eastAsia="Calibri" w:hAnsi="Calibri" w:cs="Calibri"/>
                <w:color w:val="000000"/>
                <w:sz w:val="18"/>
              </w:rPr>
            </w:pPr>
          </w:p>
        </w:tc>
        <w:tc>
          <w:tcPr>
            <w:tcW w:w="4500" w:type="dxa"/>
            <w:tcBorders>
              <w:top w:val="nil"/>
              <w:left w:val="nil"/>
              <w:bottom w:val="nil"/>
              <w:right w:val="nil"/>
              <w:tl2br w:val="nil"/>
              <w:tr2bl w:val="nil"/>
            </w:tcBorders>
            <w:shd w:val="solid" w:color="FFFFFF" w:fill="FFFFFF"/>
            <w:tcMar>
              <w:left w:w="60" w:type="dxa"/>
              <w:right w:w="60" w:type="dxa"/>
            </w:tcMar>
            <w:vAlign w:val="center"/>
          </w:tcPr>
          <w:p w14:paraId="795024BD" w14:textId="77777777" w:rsidR="00A01762" w:rsidRDefault="00F81E6D">
            <w:pPr>
              <w:pStyle w:val="DMETW21446BIPBP"/>
              <w:ind w:left="200" w:firstLine="8"/>
              <w:rPr>
                <w:rFonts w:ascii="Calibri" w:eastAsia="Calibri" w:hAnsi="Calibri" w:cs="Calibri"/>
                <w:color w:val="000000"/>
                <w:sz w:val="18"/>
              </w:rPr>
            </w:pPr>
            <w:proofErr w:type="spellStart"/>
            <w:r>
              <w:rPr>
                <w:rFonts w:ascii="Calibri" w:eastAsia="Calibri" w:hAnsi="Calibri" w:cs="Calibri"/>
                <w:color w:val="000000"/>
                <w:sz w:val="18"/>
              </w:rPr>
              <w:t>Arrendamentos</w:t>
            </w:r>
            <w:proofErr w:type="spellEnd"/>
            <w:r>
              <w:rPr>
                <w:rFonts w:ascii="Calibri" w:eastAsia="Calibri" w:hAnsi="Calibri" w:cs="Calibri"/>
                <w:color w:val="000000"/>
                <w:sz w:val="18"/>
              </w:rPr>
              <w:t xml:space="preserve"> </w:t>
            </w:r>
            <w:proofErr w:type="spellStart"/>
            <w:r>
              <w:rPr>
                <w:rFonts w:ascii="Calibri" w:eastAsia="Calibri" w:hAnsi="Calibri" w:cs="Calibri"/>
                <w:color w:val="000000"/>
                <w:sz w:val="18"/>
              </w:rPr>
              <w:t>mercantis</w:t>
            </w:r>
            <w:proofErr w:type="spellEnd"/>
          </w:p>
        </w:tc>
        <w:tc>
          <w:tcPr>
            <w:tcW w:w="585" w:type="dxa"/>
            <w:tcBorders>
              <w:top w:val="nil"/>
              <w:left w:val="nil"/>
              <w:bottom w:val="nil"/>
              <w:right w:val="nil"/>
              <w:tl2br w:val="nil"/>
              <w:tr2bl w:val="nil"/>
            </w:tcBorders>
            <w:shd w:val="solid" w:color="FFFFFF" w:fill="FFFFFF"/>
            <w:tcMar>
              <w:left w:w="60" w:type="dxa"/>
              <w:right w:w="60" w:type="dxa"/>
            </w:tcMar>
            <w:vAlign w:val="center"/>
          </w:tcPr>
          <w:p w14:paraId="129E6A16" w14:textId="77777777" w:rsidR="00A01762" w:rsidRDefault="00F81E6D">
            <w:pPr>
              <w:pStyle w:val="DMETW21446BIPBP"/>
              <w:jc w:val="center"/>
              <w:rPr>
                <w:rFonts w:ascii="Calibri" w:eastAsia="Calibri" w:hAnsi="Calibri" w:cs="Calibri"/>
                <w:color w:val="000000"/>
                <w:sz w:val="16"/>
              </w:rPr>
            </w:pPr>
            <w:r>
              <w:rPr>
                <w:rFonts w:ascii="Calibri" w:eastAsia="Calibri" w:hAnsi="Calibri" w:cs="Calibri"/>
                <w:color w:val="000000"/>
                <w:sz w:val="16"/>
              </w:rPr>
              <w:t>8</w:t>
            </w:r>
          </w:p>
        </w:tc>
        <w:tc>
          <w:tcPr>
            <w:tcW w:w="1395" w:type="dxa"/>
            <w:tcBorders>
              <w:top w:val="nil"/>
              <w:left w:val="nil"/>
              <w:bottom w:val="nil"/>
              <w:right w:val="nil"/>
              <w:tl2br w:val="nil"/>
              <w:tr2bl w:val="nil"/>
            </w:tcBorders>
            <w:shd w:val="solid" w:color="FFFFFF" w:fill="FFFFFF"/>
            <w:tcMar>
              <w:left w:w="60" w:type="dxa"/>
              <w:right w:w="60" w:type="dxa"/>
            </w:tcMar>
            <w:vAlign w:val="bottom"/>
          </w:tcPr>
          <w:p w14:paraId="6258988B" w14:textId="77777777" w:rsidR="00A01762" w:rsidRDefault="00F81E6D">
            <w:pPr>
              <w:pStyle w:val="DMETW21446BIPBP"/>
              <w:jc w:val="right"/>
              <w:rPr>
                <w:rFonts w:ascii="Calibri" w:eastAsia="Calibri" w:hAnsi="Calibri" w:cs="Calibri"/>
                <w:color w:val="000000"/>
                <w:sz w:val="18"/>
              </w:rPr>
            </w:pPr>
            <w:r>
              <w:rPr>
                <w:rFonts w:ascii="Calibri" w:eastAsia="Calibri" w:hAnsi="Calibri" w:cs="Calibri"/>
                <w:color w:val="000000"/>
                <w:sz w:val="18"/>
              </w:rPr>
              <w:t>593</w:t>
            </w:r>
          </w:p>
        </w:tc>
        <w:tc>
          <w:tcPr>
            <w:tcW w:w="30" w:type="dxa"/>
            <w:tcBorders>
              <w:top w:val="nil"/>
              <w:left w:val="nil"/>
              <w:bottom w:val="nil"/>
              <w:right w:val="nil"/>
              <w:tl2br w:val="nil"/>
              <w:tr2bl w:val="nil"/>
            </w:tcBorders>
            <w:shd w:val="solid" w:color="FFFFFF" w:fill="FFFFFF"/>
            <w:tcMar>
              <w:left w:w="60" w:type="dxa"/>
              <w:right w:w="60" w:type="dxa"/>
            </w:tcMar>
            <w:vAlign w:val="bottom"/>
          </w:tcPr>
          <w:p w14:paraId="7BE1026E" w14:textId="77777777" w:rsidR="00A01762" w:rsidRDefault="00A01762">
            <w:pPr>
              <w:pStyle w:val="DMETW21446BIPBP"/>
              <w:rPr>
                <w:rFonts w:ascii="Calibri" w:eastAsia="Calibri" w:hAnsi="Calibri" w:cs="Calibri"/>
                <w:color w:val="000000"/>
              </w:rPr>
            </w:pPr>
          </w:p>
        </w:tc>
        <w:tc>
          <w:tcPr>
            <w:tcW w:w="1395" w:type="dxa"/>
            <w:tcBorders>
              <w:top w:val="nil"/>
              <w:left w:val="nil"/>
              <w:bottom w:val="nil"/>
              <w:right w:val="nil"/>
              <w:tl2br w:val="nil"/>
              <w:tr2bl w:val="nil"/>
            </w:tcBorders>
            <w:shd w:val="solid" w:color="FFFFFF" w:fill="FFFFFF"/>
            <w:tcMar>
              <w:left w:w="60" w:type="dxa"/>
              <w:right w:w="60" w:type="dxa"/>
            </w:tcMar>
            <w:vAlign w:val="bottom"/>
          </w:tcPr>
          <w:p w14:paraId="0227326C" w14:textId="77777777" w:rsidR="00A01762" w:rsidRDefault="00F81E6D">
            <w:pPr>
              <w:pStyle w:val="DMETW21446BIPBP"/>
              <w:jc w:val="right"/>
              <w:rPr>
                <w:rFonts w:ascii="Calibri" w:eastAsia="Calibri" w:hAnsi="Calibri" w:cs="Calibri"/>
                <w:color w:val="000000"/>
                <w:sz w:val="18"/>
                <w:lang w:bidi="pt-BR"/>
              </w:rPr>
            </w:pPr>
            <w:r>
              <w:rPr>
                <w:rFonts w:ascii="Calibri" w:eastAsia="Calibri" w:hAnsi="Calibri" w:cs="Calibri"/>
                <w:color w:val="000000"/>
                <w:sz w:val="18"/>
              </w:rPr>
              <w:t>4.906</w:t>
            </w:r>
          </w:p>
        </w:tc>
      </w:tr>
      <w:tr w:rsidR="00A01762" w14:paraId="246ADC76" w14:textId="77777777">
        <w:trPr>
          <w:trHeight w:hRule="exact" w:val="260"/>
        </w:trPr>
        <w:tc>
          <w:tcPr>
            <w:tcW w:w="4350" w:type="dxa"/>
            <w:tcBorders>
              <w:top w:val="nil"/>
              <w:left w:val="nil"/>
              <w:bottom w:val="nil"/>
              <w:right w:val="nil"/>
              <w:tl2br w:val="nil"/>
              <w:tr2bl w:val="nil"/>
            </w:tcBorders>
            <w:shd w:val="clear" w:color="auto" w:fill="auto"/>
            <w:tcMar>
              <w:left w:w="60" w:type="dxa"/>
              <w:right w:w="60" w:type="dxa"/>
            </w:tcMar>
            <w:vAlign w:val="center"/>
          </w:tcPr>
          <w:p w14:paraId="2B334731" w14:textId="77777777" w:rsidR="00A01762" w:rsidRDefault="00F81E6D">
            <w:pPr>
              <w:pStyle w:val="DMETW21446BIPBP"/>
              <w:ind w:left="200" w:firstLine="8"/>
              <w:rPr>
                <w:rFonts w:ascii="Calibri" w:eastAsia="Calibri" w:hAnsi="Calibri" w:cs="Calibri"/>
                <w:color w:val="000000"/>
                <w:sz w:val="18"/>
              </w:rPr>
            </w:pPr>
            <w:r>
              <w:rPr>
                <w:rFonts w:ascii="Calibri" w:eastAsia="Calibri" w:hAnsi="Calibri" w:cs="Calibri"/>
                <w:color w:val="000000"/>
                <w:sz w:val="18"/>
              </w:rPr>
              <w:t xml:space="preserve"> </w:t>
            </w:r>
            <w:proofErr w:type="spellStart"/>
            <w:r>
              <w:rPr>
                <w:rFonts w:ascii="Calibri" w:eastAsia="Calibri" w:hAnsi="Calibri" w:cs="Calibri"/>
                <w:color w:val="000000"/>
                <w:sz w:val="18"/>
              </w:rPr>
              <w:t>Contas</w:t>
            </w:r>
            <w:proofErr w:type="spellEnd"/>
            <w:r>
              <w:rPr>
                <w:rFonts w:ascii="Calibri" w:eastAsia="Calibri" w:hAnsi="Calibri" w:cs="Calibri"/>
                <w:color w:val="000000"/>
                <w:sz w:val="18"/>
              </w:rPr>
              <w:t xml:space="preserve"> a </w:t>
            </w:r>
            <w:proofErr w:type="spellStart"/>
            <w:r>
              <w:rPr>
                <w:rFonts w:ascii="Calibri" w:eastAsia="Calibri" w:hAnsi="Calibri" w:cs="Calibri"/>
                <w:color w:val="000000"/>
                <w:sz w:val="18"/>
              </w:rPr>
              <w:t>receber</w:t>
            </w:r>
            <w:proofErr w:type="spellEnd"/>
            <w:r>
              <w:rPr>
                <w:rFonts w:ascii="Calibri" w:eastAsia="Calibri" w:hAnsi="Calibri" w:cs="Calibri"/>
                <w:color w:val="000000"/>
                <w:sz w:val="18"/>
              </w:rPr>
              <w:t xml:space="preserve"> FIDC</w:t>
            </w:r>
          </w:p>
        </w:tc>
        <w:tc>
          <w:tcPr>
            <w:tcW w:w="585" w:type="dxa"/>
            <w:tcBorders>
              <w:top w:val="nil"/>
              <w:left w:val="nil"/>
              <w:bottom w:val="nil"/>
              <w:right w:val="nil"/>
              <w:tl2br w:val="nil"/>
              <w:tr2bl w:val="nil"/>
            </w:tcBorders>
            <w:shd w:val="clear" w:color="auto" w:fill="auto"/>
            <w:tcMar>
              <w:left w:w="60" w:type="dxa"/>
              <w:right w:w="60" w:type="dxa"/>
            </w:tcMar>
            <w:vAlign w:val="bottom"/>
          </w:tcPr>
          <w:p w14:paraId="693EF12C" w14:textId="77777777" w:rsidR="00A01762" w:rsidRDefault="00F81E6D">
            <w:pPr>
              <w:pStyle w:val="DMETW21446BIPBP"/>
              <w:jc w:val="center"/>
              <w:rPr>
                <w:rFonts w:ascii="Calibri" w:eastAsia="Calibri" w:hAnsi="Calibri" w:cs="Calibri"/>
                <w:color w:val="000000"/>
                <w:sz w:val="16"/>
              </w:rPr>
            </w:pPr>
            <w:r>
              <w:rPr>
                <w:rFonts w:ascii="Calibri" w:eastAsia="Calibri" w:hAnsi="Calibri" w:cs="Calibri"/>
                <w:color w:val="000000"/>
                <w:sz w:val="16"/>
              </w:rPr>
              <w:t>5</w:t>
            </w:r>
          </w:p>
        </w:tc>
        <w:tc>
          <w:tcPr>
            <w:tcW w:w="1395" w:type="dxa"/>
            <w:tcBorders>
              <w:top w:val="nil"/>
              <w:left w:val="nil"/>
              <w:bottom w:val="nil"/>
              <w:right w:val="nil"/>
              <w:tl2br w:val="nil"/>
              <w:tr2bl w:val="nil"/>
            </w:tcBorders>
            <w:shd w:val="solid" w:color="FFFFFF" w:fill="FFFFFF"/>
            <w:tcMar>
              <w:left w:w="60" w:type="dxa"/>
              <w:right w:w="60" w:type="dxa"/>
            </w:tcMar>
            <w:vAlign w:val="bottom"/>
          </w:tcPr>
          <w:p w14:paraId="2EB7250A" w14:textId="77777777" w:rsidR="00A01762" w:rsidRDefault="00F81E6D">
            <w:pPr>
              <w:pStyle w:val="DMETW21446BIPBP"/>
              <w:jc w:val="right"/>
              <w:rPr>
                <w:rFonts w:ascii="Calibri" w:eastAsia="Calibri" w:hAnsi="Calibri" w:cs="Calibri"/>
                <w:color w:val="000000"/>
                <w:sz w:val="18"/>
              </w:rPr>
            </w:pPr>
            <w:r>
              <w:rPr>
                <w:rFonts w:ascii="Calibri" w:eastAsia="Calibri" w:hAnsi="Calibri" w:cs="Calibri"/>
                <w:color w:val="000000"/>
                <w:sz w:val="18"/>
              </w:rPr>
              <w:t>1.054.809</w:t>
            </w:r>
          </w:p>
        </w:tc>
        <w:tc>
          <w:tcPr>
            <w:tcW w:w="30" w:type="dxa"/>
            <w:tcBorders>
              <w:top w:val="nil"/>
              <w:left w:val="nil"/>
              <w:bottom w:val="nil"/>
              <w:right w:val="nil"/>
              <w:tl2br w:val="nil"/>
              <w:tr2bl w:val="nil"/>
            </w:tcBorders>
            <w:shd w:val="solid" w:color="FFFFFF" w:fill="FFFFFF"/>
            <w:tcMar>
              <w:left w:w="60" w:type="dxa"/>
              <w:right w:w="60" w:type="dxa"/>
            </w:tcMar>
            <w:vAlign w:val="bottom"/>
          </w:tcPr>
          <w:p w14:paraId="4314B45E" w14:textId="77777777" w:rsidR="00A01762" w:rsidRDefault="00A01762">
            <w:pPr>
              <w:pStyle w:val="DMETW21446BIPBP"/>
              <w:rPr>
                <w:rFonts w:ascii="Calibri" w:eastAsia="Calibri" w:hAnsi="Calibri" w:cs="Calibri"/>
                <w:color w:val="000000"/>
              </w:rPr>
            </w:pPr>
          </w:p>
        </w:tc>
        <w:tc>
          <w:tcPr>
            <w:tcW w:w="1395" w:type="dxa"/>
            <w:tcBorders>
              <w:top w:val="nil"/>
              <w:left w:val="nil"/>
              <w:bottom w:val="nil"/>
              <w:right w:val="nil"/>
              <w:tl2br w:val="nil"/>
              <w:tr2bl w:val="nil"/>
            </w:tcBorders>
            <w:shd w:val="solid" w:color="FFFFFF" w:fill="FFFFFF"/>
            <w:tcMar>
              <w:left w:w="60" w:type="dxa"/>
              <w:right w:w="60" w:type="dxa"/>
            </w:tcMar>
            <w:vAlign w:val="bottom"/>
          </w:tcPr>
          <w:p w14:paraId="0C585BC9" w14:textId="77777777" w:rsidR="00A01762" w:rsidRDefault="00F81E6D">
            <w:pPr>
              <w:pStyle w:val="DMETW21446BIPBP"/>
              <w:jc w:val="right"/>
              <w:rPr>
                <w:rFonts w:ascii="Calibri" w:eastAsia="Calibri" w:hAnsi="Calibri" w:cs="Calibri"/>
                <w:color w:val="000000"/>
                <w:sz w:val="18"/>
              </w:rPr>
            </w:pPr>
            <w:r>
              <w:rPr>
                <w:rFonts w:ascii="Calibri" w:eastAsia="Calibri" w:hAnsi="Calibri" w:cs="Calibri"/>
                <w:color w:val="000000"/>
                <w:sz w:val="18"/>
              </w:rPr>
              <w:t>3.540.757</w:t>
            </w:r>
          </w:p>
        </w:tc>
        <w:tc>
          <w:tcPr>
            <w:tcW w:w="150" w:type="dxa"/>
            <w:tcBorders>
              <w:top w:val="nil"/>
              <w:left w:val="nil"/>
              <w:bottom w:val="nil"/>
              <w:right w:val="nil"/>
              <w:tl2br w:val="nil"/>
              <w:tr2bl w:val="nil"/>
            </w:tcBorders>
            <w:shd w:val="solid" w:color="FFFFFF" w:fill="FFFFFF"/>
            <w:tcMar>
              <w:left w:w="60" w:type="dxa"/>
              <w:right w:w="60" w:type="dxa"/>
            </w:tcMar>
            <w:vAlign w:val="bottom"/>
          </w:tcPr>
          <w:p w14:paraId="34C5D522" w14:textId="77777777" w:rsidR="00A01762" w:rsidRDefault="00A01762">
            <w:pPr>
              <w:pStyle w:val="DMETW21446BIPBP"/>
              <w:rPr>
                <w:rFonts w:ascii="Calibri" w:eastAsia="Calibri" w:hAnsi="Calibri" w:cs="Calibri"/>
                <w:color w:val="000000"/>
                <w:sz w:val="18"/>
              </w:rPr>
            </w:pPr>
          </w:p>
        </w:tc>
        <w:tc>
          <w:tcPr>
            <w:tcW w:w="4500" w:type="dxa"/>
            <w:tcBorders>
              <w:top w:val="nil"/>
              <w:left w:val="nil"/>
              <w:bottom w:val="nil"/>
              <w:right w:val="nil"/>
              <w:tl2br w:val="nil"/>
              <w:tr2bl w:val="nil"/>
            </w:tcBorders>
            <w:shd w:val="solid" w:color="FFFFFF" w:fill="FFFFFF"/>
            <w:tcMar>
              <w:left w:w="60" w:type="dxa"/>
              <w:right w:w="60" w:type="dxa"/>
            </w:tcMar>
            <w:vAlign w:val="center"/>
          </w:tcPr>
          <w:p w14:paraId="248E4C26" w14:textId="77777777" w:rsidR="00A01762" w:rsidRPr="00F81E6D" w:rsidRDefault="00F81E6D">
            <w:pPr>
              <w:pStyle w:val="DMETW21446BIPBP"/>
              <w:ind w:left="200" w:firstLine="8"/>
              <w:rPr>
                <w:rFonts w:ascii="Calibri" w:eastAsia="Calibri" w:hAnsi="Calibri" w:cs="Calibri"/>
                <w:color w:val="000000"/>
                <w:sz w:val="18"/>
                <w:lang w:val="pt-BR"/>
              </w:rPr>
            </w:pPr>
            <w:r w:rsidRPr="00F81E6D">
              <w:rPr>
                <w:rFonts w:ascii="Calibri" w:eastAsia="Calibri" w:hAnsi="Calibri" w:cs="Calibri"/>
                <w:color w:val="000000"/>
                <w:sz w:val="18"/>
                <w:lang w:val="pt-BR"/>
              </w:rPr>
              <w:t xml:space="preserve">Imposto de renda, contribuição social e outros </w:t>
            </w:r>
          </w:p>
        </w:tc>
        <w:tc>
          <w:tcPr>
            <w:tcW w:w="585" w:type="dxa"/>
            <w:tcBorders>
              <w:top w:val="nil"/>
              <w:left w:val="nil"/>
              <w:bottom w:val="nil"/>
              <w:right w:val="nil"/>
              <w:tl2br w:val="nil"/>
              <w:tr2bl w:val="nil"/>
            </w:tcBorders>
            <w:shd w:val="solid" w:color="FFFFFF" w:fill="FFFFFF"/>
            <w:tcMar>
              <w:left w:w="60" w:type="dxa"/>
              <w:right w:w="60" w:type="dxa"/>
            </w:tcMar>
            <w:vAlign w:val="center"/>
          </w:tcPr>
          <w:p w14:paraId="020C1CA2" w14:textId="77777777" w:rsidR="00A01762" w:rsidRDefault="00F81E6D">
            <w:pPr>
              <w:pStyle w:val="DMETW21446BIPBP"/>
              <w:jc w:val="center"/>
              <w:rPr>
                <w:rFonts w:ascii="Calibri" w:eastAsia="Calibri" w:hAnsi="Calibri" w:cs="Calibri"/>
                <w:color w:val="000000"/>
                <w:sz w:val="16"/>
              </w:rPr>
            </w:pPr>
            <w:r>
              <w:rPr>
                <w:rFonts w:ascii="Calibri" w:eastAsia="Calibri" w:hAnsi="Calibri" w:cs="Calibri"/>
                <w:color w:val="000000"/>
                <w:sz w:val="16"/>
              </w:rPr>
              <w:t>11</w:t>
            </w:r>
          </w:p>
        </w:tc>
        <w:tc>
          <w:tcPr>
            <w:tcW w:w="1395" w:type="dxa"/>
            <w:tcBorders>
              <w:top w:val="nil"/>
              <w:left w:val="nil"/>
              <w:bottom w:val="nil"/>
              <w:right w:val="nil"/>
              <w:tl2br w:val="nil"/>
              <w:tr2bl w:val="nil"/>
            </w:tcBorders>
            <w:shd w:val="solid" w:color="FFFFFF" w:fill="FFFFFF"/>
            <w:tcMar>
              <w:left w:w="60" w:type="dxa"/>
              <w:right w:w="60" w:type="dxa"/>
            </w:tcMar>
            <w:vAlign w:val="bottom"/>
          </w:tcPr>
          <w:p w14:paraId="25B329A0" w14:textId="77777777" w:rsidR="00A01762" w:rsidRDefault="00F81E6D">
            <w:pPr>
              <w:pStyle w:val="DMETW21446BIPBP"/>
              <w:jc w:val="right"/>
              <w:rPr>
                <w:rFonts w:ascii="Calibri" w:eastAsia="Calibri" w:hAnsi="Calibri" w:cs="Calibri"/>
                <w:color w:val="000000"/>
                <w:sz w:val="18"/>
              </w:rPr>
            </w:pPr>
            <w:r>
              <w:rPr>
                <w:rFonts w:ascii="Calibri" w:eastAsia="Calibri" w:hAnsi="Calibri" w:cs="Calibri"/>
                <w:color w:val="000000"/>
                <w:sz w:val="18"/>
              </w:rPr>
              <w:t>133.858</w:t>
            </w:r>
          </w:p>
        </w:tc>
        <w:tc>
          <w:tcPr>
            <w:tcW w:w="30" w:type="dxa"/>
            <w:tcBorders>
              <w:top w:val="nil"/>
              <w:left w:val="nil"/>
              <w:bottom w:val="nil"/>
              <w:right w:val="nil"/>
              <w:tl2br w:val="nil"/>
              <w:tr2bl w:val="nil"/>
            </w:tcBorders>
            <w:shd w:val="solid" w:color="FFFFFF" w:fill="FFFFFF"/>
            <w:tcMar>
              <w:left w:w="60" w:type="dxa"/>
              <w:right w:w="60" w:type="dxa"/>
            </w:tcMar>
            <w:vAlign w:val="bottom"/>
          </w:tcPr>
          <w:p w14:paraId="6550B07F" w14:textId="77777777" w:rsidR="00A01762" w:rsidRDefault="00A01762">
            <w:pPr>
              <w:pStyle w:val="DMETW21446BIPBP"/>
              <w:jc w:val="right"/>
              <w:rPr>
                <w:rFonts w:ascii="Calibri" w:eastAsia="Calibri" w:hAnsi="Calibri" w:cs="Calibri"/>
                <w:color w:val="000000"/>
                <w:sz w:val="18"/>
              </w:rPr>
            </w:pPr>
          </w:p>
        </w:tc>
        <w:tc>
          <w:tcPr>
            <w:tcW w:w="1395" w:type="dxa"/>
            <w:tcBorders>
              <w:top w:val="nil"/>
              <w:left w:val="nil"/>
              <w:bottom w:val="nil"/>
              <w:right w:val="nil"/>
              <w:tl2br w:val="nil"/>
              <w:tr2bl w:val="nil"/>
            </w:tcBorders>
            <w:shd w:val="solid" w:color="FFFFFF" w:fill="FFFFFF"/>
            <w:tcMar>
              <w:left w:w="60" w:type="dxa"/>
              <w:right w:w="60" w:type="dxa"/>
            </w:tcMar>
            <w:vAlign w:val="bottom"/>
          </w:tcPr>
          <w:p w14:paraId="638FF304" w14:textId="77777777" w:rsidR="00A01762" w:rsidRDefault="00F81E6D">
            <w:pPr>
              <w:pStyle w:val="DMETW21446BIPBP"/>
              <w:jc w:val="right"/>
              <w:rPr>
                <w:rFonts w:ascii="Calibri" w:eastAsia="Calibri" w:hAnsi="Calibri" w:cs="Calibri"/>
                <w:color w:val="000000"/>
                <w:sz w:val="18"/>
                <w:lang w:bidi="pt-BR"/>
              </w:rPr>
            </w:pPr>
            <w:r>
              <w:rPr>
                <w:rFonts w:ascii="Calibri" w:eastAsia="Calibri" w:hAnsi="Calibri" w:cs="Calibri"/>
                <w:color w:val="000000"/>
                <w:sz w:val="18"/>
              </w:rPr>
              <w:t>65.914</w:t>
            </w:r>
          </w:p>
        </w:tc>
      </w:tr>
      <w:tr w:rsidR="00A01762" w14:paraId="663AFD02" w14:textId="77777777">
        <w:trPr>
          <w:trHeight w:hRule="exact" w:val="260"/>
        </w:trPr>
        <w:tc>
          <w:tcPr>
            <w:tcW w:w="4350" w:type="dxa"/>
            <w:tcBorders>
              <w:top w:val="nil"/>
              <w:left w:val="nil"/>
              <w:bottom w:val="nil"/>
              <w:right w:val="nil"/>
              <w:tl2br w:val="nil"/>
              <w:tr2bl w:val="nil"/>
            </w:tcBorders>
            <w:shd w:val="clear" w:color="auto" w:fill="auto"/>
            <w:tcMar>
              <w:left w:w="60" w:type="dxa"/>
              <w:right w:w="60" w:type="dxa"/>
            </w:tcMar>
            <w:vAlign w:val="center"/>
          </w:tcPr>
          <w:p w14:paraId="329865F2" w14:textId="77777777" w:rsidR="00A01762" w:rsidRPr="00F81E6D" w:rsidRDefault="00F81E6D">
            <w:pPr>
              <w:pStyle w:val="DMETW21446BIPBP"/>
              <w:ind w:left="200" w:firstLine="8"/>
              <w:rPr>
                <w:rFonts w:ascii="Calibri" w:eastAsia="Calibri" w:hAnsi="Calibri" w:cs="Calibri"/>
                <w:color w:val="000000"/>
                <w:sz w:val="18"/>
                <w:lang w:val="pt-BR"/>
              </w:rPr>
            </w:pPr>
            <w:r w:rsidRPr="00F81E6D">
              <w:rPr>
                <w:rFonts w:ascii="Calibri" w:eastAsia="Calibri" w:hAnsi="Calibri" w:cs="Calibri"/>
                <w:color w:val="000000"/>
                <w:sz w:val="18"/>
                <w:lang w:val="pt-BR"/>
              </w:rPr>
              <w:t xml:space="preserve"> Imposto de renda, contribuição social e outros</w:t>
            </w:r>
          </w:p>
        </w:tc>
        <w:tc>
          <w:tcPr>
            <w:tcW w:w="585" w:type="dxa"/>
            <w:tcBorders>
              <w:top w:val="nil"/>
              <w:left w:val="nil"/>
              <w:bottom w:val="nil"/>
              <w:right w:val="nil"/>
              <w:tl2br w:val="nil"/>
              <w:tr2bl w:val="nil"/>
            </w:tcBorders>
            <w:shd w:val="solid" w:color="FFFFFF" w:fill="FFFFFF"/>
            <w:tcMar>
              <w:left w:w="60" w:type="dxa"/>
              <w:right w:w="60" w:type="dxa"/>
            </w:tcMar>
            <w:vAlign w:val="center"/>
          </w:tcPr>
          <w:p w14:paraId="1B8BCEE8" w14:textId="77777777" w:rsidR="00A01762" w:rsidRDefault="00F81E6D">
            <w:pPr>
              <w:pStyle w:val="DMETW21446BIPBP"/>
              <w:jc w:val="center"/>
              <w:rPr>
                <w:rFonts w:ascii="Calibri" w:eastAsia="Calibri" w:hAnsi="Calibri" w:cs="Calibri"/>
                <w:color w:val="000000"/>
                <w:sz w:val="16"/>
              </w:rPr>
            </w:pPr>
            <w:r>
              <w:rPr>
                <w:rFonts w:ascii="Calibri" w:eastAsia="Calibri" w:hAnsi="Calibri" w:cs="Calibri"/>
                <w:color w:val="000000"/>
                <w:sz w:val="16"/>
              </w:rPr>
              <w:t>11</w:t>
            </w:r>
          </w:p>
        </w:tc>
        <w:tc>
          <w:tcPr>
            <w:tcW w:w="1395" w:type="dxa"/>
            <w:tcBorders>
              <w:top w:val="nil"/>
              <w:left w:val="nil"/>
              <w:bottom w:val="nil"/>
              <w:right w:val="nil"/>
              <w:tl2br w:val="nil"/>
              <w:tr2bl w:val="nil"/>
            </w:tcBorders>
            <w:shd w:val="solid" w:color="FFFFFF" w:fill="FFFFFF"/>
            <w:tcMar>
              <w:left w:w="60" w:type="dxa"/>
              <w:right w:w="60" w:type="dxa"/>
            </w:tcMar>
            <w:vAlign w:val="bottom"/>
          </w:tcPr>
          <w:p w14:paraId="5D8D5386" w14:textId="77777777" w:rsidR="00A01762" w:rsidRDefault="00F81E6D">
            <w:pPr>
              <w:pStyle w:val="DMETW21446BIPBP"/>
              <w:jc w:val="right"/>
              <w:rPr>
                <w:rFonts w:ascii="Calibri" w:eastAsia="Calibri" w:hAnsi="Calibri" w:cs="Calibri"/>
                <w:color w:val="000000"/>
                <w:sz w:val="18"/>
              </w:rPr>
            </w:pPr>
            <w:r>
              <w:rPr>
                <w:rFonts w:ascii="Calibri" w:eastAsia="Calibri" w:hAnsi="Calibri" w:cs="Calibri"/>
                <w:color w:val="000000"/>
                <w:sz w:val="18"/>
              </w:rPr>
              <w:t>64.975</w:t>
            </w:r>
          </w:p>
        </w:tc>
        <w:tc>
          <w:tcPr>
            <w:tcW w:w="30" w:type="dxa"/>
            <w:tcBorders>
              <w:top w:val="nil"/>
              <w:left w:val="nil"/>
              <w:bottom w:val="nil"/>
              <w:right w:val="nil"/>
              <w:tl2br w:val="nil"/>
              <w:tr2bl w:val="nil"/>
            </w:tcBorders>
            <w:shd w:val="solid" w:color="FFFFFF" w:fill="FFFFFF"/>
            <w:tcMar>
              <w:left w:w="60" w:type="dxa"/>
              <w:right w:w="60" w:type="dxa"/>
            </w:tcMar>
            <w:vAlign w:val="bottom"/>
          </w:tcPr>
          <w:p w14:paraId="11CA3332" w14:textId="77777777" w:rsidR="00A01762" w:rsidRDefault="00A01762">
            <w:pPr>
              <w:pStyle w:val="DMETW21446BIPBP"/>
              <w:jc w:val="right"/>
              <w:rPr>
                <w:rFonts w:ascii="Calibri" w:eastAsia="Calibri" w:hAnsi="Calibri" w:cs="Calibri"/>
                <w:color w:val="000000"/>
                <w:sz w:val="18"/>
              </w:rPr>
            </w:pPr>
          </w:p>
        </w:tc>
        <w:tc>
          <w:tcPr>
            <w:tcW w:w="1395" w:type="dxa"/>
            <w:tcBorders>
              <w:top w:val="nil"/>
              <w:left w:val="nil"/>
              <w:bottom w:val="nil"/>
              <w:right w:val="nil"/>
              <w:tl2br w:val="nil"/>
              <w:tr2bl w:val="nil"/>
            </w:tcBorders>
            <w:shd w:val="solid" w:color="FFFFFF" w:fill="FFFFFF"/>
            <w:tcMar>
              <w:left w:w="60" w:type="dxa"/>
              <w:right w:w="60" w:type="dxa"/>
            </w:tcMar>
            <w:vAlign w:val="bottom"/>
          </w:tcPr>
          <w:p w14:paraId="151AADC7" w14:textId="77777777" w:rsidR="00A01762" w:rsidRDefault="00F81E6D">
            <w:pPr>
              <w:pStyle w:val="DMETW21446BIPBP"/>
              <w:jc w:val="right"/>
              <w:rPr>
                <w:rFonts w:ascii="Calibri" w:eastAsia="Calibri" w:hAnsi="Calibri" w:cs="Calibri"/>
                <w:color w:val="000000"/>
                <w:sz w:val="18"/>
              </w:rPr>
            </w:pPr>
            <w:r>
              <w:rPr>
                <w:rFonts w:ascii="Calibri" w:eastAsia="Calibri" w:hAnsi="Calibri" w:cs="Calibri"/>
                <w:color w:val="000000"/>
                <w:sz w:val="18"/>
              </w:rPr>
              <w:t>68.592</w:t>
            </w:r>
          </w:p>
        </w:tc>
        <w:tc>
          <w:tcPr>
            <w:tcW w:w="150" w:type="dxa"/>
            <w:tcBorders>
              <w:top w:val="nil"/>
              <w:left w:val="nil"/>
              <w:bottom w:val="nil"/>
              <w:right w:val="nil"/>
              <w:tl2br w:val="nil"/>
              <w:tr2bl w:val="nil"/>
            </w:tcBorders>
            <w:shd w:val="solid" w:color="FFFFFF" w:fill="FFFFFF"/>
            <w:tcMar>
              <w:left w:w="60" w:type="dxa"/>
              <w:right w:w="60" w:type="dxa"/>
            </w:tcMar>
            <w:vAlign w:val="bottom"/>
          </w:tcPr>
          <w:p w14:paraId="3B897001" w14:textId="77777777" w:rsidR="00A01762" w:rsidRDefault="00A01762">
            <w:pPr>
              <w:pStyle w:val="DMETW21446BIPBP"/>
              <w:rPr>
                <w:rFonts w:ascii="Calibri" w:eastAsia="Calibri" w:hAnsi="Calibri" w:cs="Calibri"/>
                <w:color w:val="000000"/>
                <w:sz w:val="18"/>
              </w:rPr>
            </w:pPr>
          </w:p>
        </w:tc>
        <w:tc>
          <w:tcPr>
            <w:tcW w:w="4500" w:type="dxa"/>
            <w:tcBorders>
              <w:top w:val="nil"/>
              <w:left w:val="nil"/>
              <w:bottom w:val="nil"/>
              <w:right w:val="nil"/>
              <w:tl2br w:val="nil"/>
              <w:tr2bl w:val="nil"/>
            </w:tcBorders>
            <w:shd w:val="solid" w:color="FFFFFF" w:fill="FFFFFF"/>
            <w:tcMar>
              <w:left w:w="60" w:type="dxa"/>
              <w:right w:w="60" w:type="dxa"/>
            </w:tcMar>
            <w:vAlign w:val="center"/>
          </w:tcPr>
          <w:p w14:paraId="229A9F7F" w14:textId="77777777" w:rsidR="00A01762" w:rsidRDefault="00F81E6D">
            <w:pPr>
              <w:pStyle w:val="DMETW21446BIPBP"/>
              <w:ind w:left="200" w:firstLine="8"/>
              <w:rPr>
                <w:rFonts w:ascii="Calibri" w:eastAsia="Calibri" w:hAnsi="Calibri" w:cs="Calibri"/>
                <w:color w:val="000000"/>
                <w:sz w:val="18"/>
              </w:rPr>
            </w:pPr>
            <w:proofErr w:type="spellStart"/>
            <w:r>
              <w:rPr>
                <w:rFonts w:ascii="Calibri" w:eastAsia="Calibri" w:hAnsi="Calibri" w:cs="Calibri"/>
                <w:color w:val="000000"/>
                <w:sz w:val="18"/>
              </w:rPr>
              <w:t>Dividendos</w:t>
            </w:r>
            <w:proofErr w:type="spellEnd"/>
            <w:r>
              <w:rPr>
                <w:rFonts w:ascii="Calibri" w:eastAsia="Calibri" w:hAnsi="Calibri" w:cs="Calibri"/>
                <w:color w:val="000000"/>
                <w:sz w:val="18"/>
              </w:rPr>
              <w:t xml:space="preserve"> a </w:t>
            </w:r>
            <w:proofErr w:type="spellStart"/>
            <w:r>
              <w:rPr>
                <w:rFonts w:ascii="Calibri" w:eastAsia="Calibri" w:hAnsi="Calibri" w:cs="Calibri"/>
                <w:color w:val="000000"/>
                <w:sz w:val="18"/>
              </w:rPr>
              <w:t>pagar</w:t>
            </w:r>
            <w:proofErr w:type="spellEnd"/>
          </w:p>
        </w:tc>
        <w:tc>
          <w:tcPr>
            <w:tcW w:w="585" w:type="dxa"/>
            <w:tcBorders>
              <w:top w:val="nil"/>
              <w:left w:val="nil"/>
              <w:bottom w:val="nil"/>
              <w:right w:val="nil"/>
              <w:tl2br w:val="nil"/>
              <w:tr2bl w:val="nil"/>
            </w:tcBorders>
            <w:shd w:val="clear" w:color="auto" w:fill="auto"/>
            <w:tcMar>
              <w:left w:w="60" w:type="dxa"/>
              <w:right w:w="60" w:type="dxa"/>
            </w:tcMar>
            <w:vAlign w:val="bottom"/>
          </w:tcPr>
          <w:p w14:paraId="20E58968" w14:textId="77777777" w:rsidR="00A01762" w:rsidRDefault="00F81E6D">
            <w:pPr>
              <w:pStyle w:val="DMETW21446BIPBP"/>
              <w:jc w:val="center"/>
              <w:rPr>
                <w:rFonts w:ascii="Calibri" w:eastAsia="Calibri" w:hAnsi="Calibri" w:cs="Calibri"/>
                <w:color w:val="000000"/>
                <w:sz w:val="16"/>
              </w:rPr>
            </w:pPr>
            <w:r>
              <w:rPr>
                <w:rFonts w:ascii="Calibri" w:eastAsia="Calibri" w:hAnsi="Calibri" w:cs="Calibri"/>
                <w:color w:val="000000"/>
                <w:sz w:val="16"/>
              </w:rPr>
              <w:t>12</w:t>
            </w:r>
          </w:p>
        </w:tc>
        <w:tc>
          <w:tcPr>
            <w:tcW w:w="1395" w:type="dxa"/>
            <w:tcBorders>
              <w:top w:val="nil"/>
              <w:left w:val="nil"/>
              <w:bottom w:val="nil"/>
              <w:right w:val="nil"/>
              <w:tl2br w:val="nil"/>
              <w:tr2bl w:val="nil"/>
            </w:tcBorders>
            <w:shd w:val="solid" w:color="FFFFFF" w:fill="FFFFFF"/>
            <w:tcMar>
              <w:left w:w="60" w:type="dxa"/>
              <w:right w:w="60" w:type="dxa"/>
            </w:tcMar>
            <w:vAlign w:val="bottom"/>
          </w:tcPr>
          <w:p w14:paraId="20D50C16" w14:textId="77777777" w:rsidR="00A01762" w:rsidRDefault="00F81E6D">
            <w:pPr>
              <w:pStyle w:val="DMETW21446BIPBP"/>
              <w:jc w:val="right"/>
              <w:rPr>
                <w:rFonts w:ascii="Calibri" w:eastAsia="Calibri" w:hAnsi="Calibri" w:cs="Calibri"/>
                <w:color w:val="000000"/>
                <w:sz w:val="18"/>
              </w:rPr>
            </w:pPr>
            <w:r>
              <w:rPr>
                <w:rFonts w:ascii="Calibri" w:eastAsia="Calibri" w:hAnsi="Calibri" w:cs="Calibri"/>
                <w:color w:val="000000"/>
                <w:sz w:val="18"/>
              </w:rPr>
              <w:t>490.204</w:t>
            </w:r>
          </w:p>
        </w:tc>
        <w:tc>
          <w:tcPr>
            <w:tcW w:w="30" w:type="dxa"/>
            <w:tcBorders>
              <w:top w:val="nil"/>
              <w:left w:val="nil"/>
              <w:bottom w:val="nil"/>
              <w:right w:val="nil"/>
              <w:tl2br w:val="nil"/>
              <w:tr2bl w:val="nil"/>
            </w:tcBorders>
            <w:shd w:val="clear" w:color="auto" w:fill="auto"/>
            <w:tcMar>
              <w:left w:w="60" w:type="dxa"/>
              <w:right w:w="60" w:type="dxa"/>
            </w:tcMar>
            <w:vAlign w:val="bottom"/>
          </w:tcPr>
          <w:p w14:paraId="283D6F67" w14:textId="77777777" w:rsidR="00A01762" w:rsidRDefault="00A01762">
            <w:pPr>
              <w:pStyle w:val="DMETW21446BIPBP"/>
              <w:rPr>
                <w:rFonts w:ascii="Calibri" w:eastAsia="Calibri" w:hAnsi="Calibri" w:cs="Calibri"/>
                <w:color w:val="000000"/>
              </w:rPr>
            </w:pPr>
          </w:p>
        </w:tc>
        <w:tc>
          <w:tcPr>
            <w:tcW w:w="1395" w:type="dxa"/>
            <w:tcBorders>
              <w:top w:val="nil"/>
              <w:left w:val="nil"/>
              <w:bottom w:val="nil"/>
              <w:right w:val="nil"/>
              <w:tl2br w:val="nil"/>
              <w:tr2bl w:val="nil"/>
            </w:tcBorders>
            <w:shd w:val="solid" w:color="FFFFFF" w:fill="FFFFFF"/>
            <w:tcMar>
              <w:left w:w="60" w:type="dxa"/>
              <w:right w:w="60" w:type="dxa"/>
            </w:tcMar>
            <w:vAlign w:val="bottom"/>
          </w:tcPr>
          <w:p w14:paraId="57E779DD" w14:textId="77777777" w:rsidR="00A01762" w:rsidRDefault="00F81E6D">
            <w:pPr>
              <w:pStyle w:val="DMETW21446BIPBP"/>
              <w:jc w:val="right"/>
              <w:rPr>
                <w:rFonts w:ascii="Calibri" w:eastAsia="Calibri" w:hAnsi="Calibri" w:cs="Calibri"/>
                <w:color w:val="000000"/>
                <w:sz w:val="18"/>
                <w:lang w:bidi="pt-BR"/>
              </w:rPr>
            </w:pPr>
            <w:r>
              <w:rPr>
                <w:rFonts w:ascii="Calibri" w:eastAsia="Calibri" w:hAnsi="Calibri" w:cs="Calibri"/>
                <w:color w:val="000000"/>
                <w:sz w:val="18"/>
              </w:rPr>
              <w:t>‐</w:t>
            </w:r>
          </w:p>
        </w:tc>
      </w:tr>
      <w:tr w:rsidR="00A01762" w14:paraId="746A36B5" w14:textId="77777777">
        <w:trPr>
          <w:trHeight w:hRule="exact" w:val="260"/>
        </w:trPr>
        <w:tc>
          <w:tcPr>
            <w:tcW w:w="4350" w:type="dxa"/>
            <w:tcBorders>
              <w:top w:val="nil"/>
              <w:left w:val="nil"/>
              <w:bottom w:val="nil"/>
              <w:right w:val="nil"/>
              <w:tl2br w:val="nil"/>
              <w:tr2bl w:val="nil"/>
            </w:tcBorders>
            <w:shd w:val="clear" w:color="auto" w:fill="auto"/>
            <w:tcMar>
              <w:left w:w="60" w:type="dxa"/>
              <w:right w:w="60" w:type="dxa"/>
            </w:tcMar>
            <w:vAlign w:val="center"/>
          </w:tcPr>
          <w:p w14:paraId="00091AE2" w14:textId="77777777" w:rsidR="00A01762" w:rsidRDefault="00A01762">
            <w:pPr>
              <w:pStyle w:val="DMETW21446BIPBP"/>
              <w:ind w:left="200" w:firstLine="8"/>
              <w:rPr>
                <w:rFonts w:ascii="Calibri" w:eastAsia="Calibri" w:hAnsi="Calibri" w:cs="Calibri"/>
                <w:color w:val="000000"/>
                <w:sz w:val="18"/>
              </w:rPr>
            </w:pPr>
          </w:p>
        </w:tc>
        <w:tc>
          <w:tcPr>
            <w:tcW w:w="585" w:type="dxa"/>
            <w:tcBorders>
              <w:top w:val="nil"/>
              <w:left w:val="nil"/>
              <w:bottom w:val="nil"/>
              <w:right w:val="nil"/>
              <w:tl2br w:val="nil"/>
              <w:tr2bl w:val="nil"/>
            </w:tcBorders>
            <w:shd w:val="solid" w:color="FFFFFF" w:fill="FFFFFF"/>
            <w:tcMar>
              <w:left w:w="60" w:type="dxa"/>
              <w:right w:w="60" w:type="dxa"/>
            </w:tcMar>
            <w:vAlign w:val="center"/>
          </w:tcPr>
          <w:p w14:paraId="78590BD1" w14:textId="77777777" w:rsidR="00A01762" w:rsidRDefault="00A01762">
            <w:pPr>
              <w:pStyle w:val="DMETW21446BIPBP"/>
              <w:jc w:val="center"/>
              <w:rPr>
                <w:rFonts w:ascii="Calibri" w:eastAsia="Calibri" w:hAnsi="Calibri" w:cs="Calibri"/>
                <w:color w:val="000000"/>
                <w:sz w:val="16"/>
              </w:rPr>
            </w:pPr>
          </w:p>
        </w:tc>
        <w:tc>
          <w:tcPr>
            <w:tcW w:w="1395" w:type="dxa"/>
            <w:tcBorders>
              <w:top w:val="single" w:sz="4" w:space="0" w:color="000000"/>
              <w:left w:val="nil"/>
              <w:bottom w:val="single" w:sz="4" w:space="0" w:color="000000"/>
              <w:right w:val="nil"/>
              <w:tl2br w:val="nil"/>
              <w:tr2bl w:val="nil"/>
            </w:tcBorders>
            <w:shd w:val="solid" w:color="FFFFFF" w:fill="FFFFFF"/>
            <w:tcMar>
              <w:left w:w="60" w:type="dxa"/>
              <w:right w:w="60" w:type="dxa"/>
            </w:tcMar>
            <w:vAlign w:val="bottom"/>
          </w:tcPr>
          <w:p w14:paraId="0B274837" w14:textId="77777777" w:rsidR="00A01762" w:rsidRDefault="00F81E6D">
            <w:pPr>
              <w:pStyle w:val="DMETW21446BIPBP"/>
              <w:jc w:val="right"/>
              <w:rPr>
                <w:rFonts w:ascii="Calibri" w:eastAsia="Calibri" w:hAnsi="Calibri" w:cs="Calibri"/>
                <w:b/>
                <w:color w:val="000000"/>
                <w:sz w:val="18"/>
              </w:rPr>
            </w:pPr>
            <w:r>
              <w:rPr>
                <w:rFonts w:ascii="Calibri" w:eastAsia="Calibri" w:hAnsi="Calibri" w:cs="Calibri"/>
                <w:b/>
                <w:color w:val="000000"/>
                <w:sz w:val="18"/>
              </w:rPr>
              <w:t>1.834.116</w:t>
            </w:r>
          </w:p>
        </w:tc>
        <w:tc>
          <w:tcPr>
            <w:tcW w:w="30" w:type="dxa"/>
            <w:tcBorders>
              <w:top w:val="single" w:sz="4" w:space="0" w:color="000000"/>
              <w:left w:val="nil"/>
              <w:bottom w:val="single" w:sz="4" w:space="0" w:color="000000"/>
              <w:right w:val="nil"/>
              <w:tl2br w:val="nil"/>
              <w:tr2bl w:val="nil"/>
            </w:tcBorders>
            <w:shd w:val="solid" w:color="FFFFFF" w:fill="FFFFFF"/>
            <w:tcMar>
              <w:left w:w="60" w:type="dxa"/>
              <w:right w:w="60" w:type="dxa"/>
            </w:tcMar>
            <w:vAlign w:val="bottom"/>
          </w:tcPr>
          <w:p w14:paraId="7D0A2DD5" w14:textId="77777777" w:rsidR="00A01762" w:rsidRDefault="00A01762">
            <w:pPr>
              <w:pStyle w:val="DMETW21446BIPBP"/>
              <w:jc w:val="right"/>
              <w:rPr>
                <w:rFonts w:ascii="Calibri" w:eastAsia="Calibri" w:hAnsi="Calibri" w:cs="Calibri"/>
                <w:b/>
                <w:color w:val="000000"/>
                <w:sz w:val="18"/>
              </w:rPr>
            </w:pPr>
          </w:p>
        </w:tc>
        <w:tc>
          <w:tcPr>
            <w:tcW w:w="1395" w:type="dxa"/>
            <w:tcBorders>
              <w:top w:val="single" w:sz="4" w:space="0" w:color="000000"/>
              <w:left w:val="nil"/>
              <w:bottom w:val="single" w:sz="4" w:space="0" w:color="000000"/>
              <w:right w:val="nil"/>
              <w:tl2br w:val="nil"/>
              <w:tr2bl w:val="nil"/>
            </w:tcBorders>
            <w:shd w:val="solid" w:color="FFFFFF" w:fill="FFFFFF"/>
            <w:tcMar>
              <w:left w:w="60" w:type="dxa"/>
              <w:right w:w="60" w:type="dxa"/>
            </w:tcMar>
            <w:vAlign w:val="bottom"/>
          </w:tcPr>
          <w:p w14:paraId="0A8D4C01" w14:textId="77777777" w:rsidR="00A01762" w:rsidRDefault="00F81E6D">
            <w:pPr>
              <w:pStyle w:val="DMETW21446BIPBP"/>
              <w:jc w:val="right"/>
              <w:rPr>
                <w:rFonts w:ascii="Calibri" w:eastAsia="Calibri" w:hAnsi="Calibri" w:cs="Calibri"/>
                <w:b/>
                <w:color w:val="000000"/>
                <w:sz w:val="18"/>
              </w:rPr>
            </w:pPr>
            <w:r>
              <w:rPr>
                <w:rFonts w:ascii="Calibri" w:eastAsia="Calibri" w:hAnsi="Calibri" w:cs="Calibri"/>
                <w:b/>
                <w:color w:val="000000"/>
                <w:sz w:val="18"/>
              </w:rPr>
              <w:t>4.216.587</w:t>
            </w:r>
          </w:p>
        </w:tc>
        <w:tc>
          <w:tcPr>
            <w:tcW w:w="150" w:type="dxa"/>
            <w:tcBorders>
              <w:top w:val="nil"/>
              <w:left w:val="nil"/>
              <w:bottom w:val="nil"/>
              <w:right w:val="nil"/>
              <w:tl2br w:val="nil"/>
              <w:tr2bl w:val="nil"/>
            </w:tcBorders>
            <w:shd w:val="solid" w:color="FFFFFF" w:fill="FFFFFF"/>
            <w:tcMar>
              <w:left w:w="60" w:type="dxa"/>
              <w:right w:w="60" w:type="dxa"/>
            </w:tcMar>
            <w:vAlign w:val="bottom"/>
          </w:tcPr>
          <w:p w14:paraId="69A96D25" w14:textId="77777777" w:rsidR="00A01762" w:rsidRDefault="00A01762">
            <w:pPr>
              <w:pStyle w:val="DMETW21446BIPBP"/>
              <w:rPr>
                <w:rFonts w:ascii="Calibri" w:eastAsia="Calibri" w:hAnsi="Calibri" w:cs="Calibri"/>
                <w:color w:val="000000"/>
                <w:sz w:val="18"/>
              </w:rPr>
            </w:pPr>
          </w:p>
        </w:tc>
        <w:tc>
          <w:tcPr>
            <w:tcW w:w="4500" w:type="dxa"/>
            <w:tcBorders>
              <w:top w:val="nil"/>
              <w:left w:val="nil"/>
              <w:bottom w:val="nil"/>
              <w:right w:val="nil"/>
              <w:tl2br w:val="nil"/>
              <w:tr2bl w:val="nil"/>
            </w:tcBorders>
            <w:shd w:val="solid" w:color="FFFFFF" w:fill="FFFFFF"/>
            <w:tcMar>
              <w:left w:w="60" w:type="dxa"/>
              <w:right w:w="60" w:type="dxa"/>
            </w:tcMar>
            <w:vAlign w:val="center"/>
          </w:tcPr>
          <w:p w14:paraId="23CD19C8" w14:textId="77777777" w:rsidR="00A01762" w:rsidRPr="00F81E6D" w:rsidRDefault="00F81E6D">
            <w:pPr>
              <w:pStyle w:val="DMETW21446BIPBP"/>
              <w:ind w:left="200" w:firstLine="8"/>
              <w:rPr>
                <w:rFonts w:ascii="Calibri" w:eastAsia="Calibri" w:hAnsi="Calibri" w:cs="Calibri"/>
                <w:color w:val="000000"/>
                <w:sz w:val="18"/>
                <w:lang w:val="pt-BR"/>
              </w:rPr>
            </w:pPr>
            <w:r w:rsidRPr="00F81E6D">
              <w:rPr>
                <w:rFonts w:ascii="Calibri" w:eastAsia="Calibri" w:hAnsi="Calibri" w:cs="Calibri"/>
                <w:color w:val="000000"/>
                <w:sz w:val="18"/>
                <w:lang w:val="pt-BR"/>
              </w:rPr>
              <w:t>Outras contas e despesas a pagar</w:t>
            </w:r>
          </w:p>
        </w:tc>
        <w:tc>
          <w:tcPr>
            <w:tcW w:w="585" w:type="dxa"/>
            <w:tcBorders>
              <w:top w:val="nil"/>
              <w:left w:val="nil"/>
              <w:bottom w:val="nil"/>
              <w:right w:val="nil"/>
              <w:tl2br w:val="nil"/>
              <w:tr2bl w:val="nil"/>
            </w:tcBorders>
            <w:shd w:val="solid" w:color="FFFFFF" w:fill="FFFFFF"/>
            <w:tcMar>
              <w:left w:w="60" w:type="dxa"/>
              <w:right w:w="60" w:type="dxa"/>
            </w:tcMar>
            <w:vAlign w:val="center"/>
          </w:tcPr>
          <w:p w14:paraId="0E62D25E" w14:textId="77777777" w:rsidR="00A01762" w:rsidRPr="00F81E6D" w:rsidRDefault="00A01762">
            <w:pPr>
              <w:pStyle w:val="DMETW21446BIPBP"/>
              <w:jc w:val="center"/>
              <w:rPr>
                <w:rFonts w:ascii="Calibri" w:eastAsia="Calibri" w:hAnsi="Calibri" w:cs="Calibri"/>
                <w:color w:val="000000"/>
                <w:sz w:val="16"/>
                <w:lang w:val="pt-BR"/>
              </w:rPr>
            </w:pPr>
          </w:p>
        </w:tc>
        <w:tc>
          <w:tcPr>
            <w:tcW w:w="1395" w:type="dxa"/>
            <w:tcBorders>
              <w:top w:val="nil"/>
              <w:left w:val="nil"/>
              <w:bottom w:val="nil"/>
              <w:right w:val="nil"/>
              <w:tl2br w:val="nil"/>
              <w:tr2bl w:val="nil"/>
            </w:tcBorders>
            <w:shd w:val="solid" w:color="FFFFFF" w:fill="FFFFFF"/>
            <w:tcMar>
              <w:left w:w="60" w:type="dxa"/>
              <w:right w:w="60" w:type="dxa"/>
            </w:tcMar>
            <w:vAlign w:val="bottom"/>
          </w:tcPr>
          <w:p w14:paraId="002D2948" w14:textId="77777777" w:rsidR="00A01762" w:rsidRDefault="00F81E6D">
            <w:pPr>
              <w:pStyle w:val="DMETW21446BIPBP"/>
              <w:jc w:val="right"/>
              <w:rPr>
                <w:rFonts w:ascii="Calibri" w:eastAsia="Calibri" w:hAnsi="Calibri" w:cs="Calibri"/>
                <w:color w:val="000000"/>
                <w:sz w:val="18"/>
              </w:rPr>
            </w:pPr>
            <w:r>
              <w:rPr>
                <w:rFonts w:ascii="Calibri" w:eastAsia="Calibri" w:hAnsi="Calibri" w:cs="Calibri"/>
                <w:color w:val="000000"/>
                <w:sz w:val="18"/>
              </w:rPr>
              <w:t>6.331</w:t>
            </w:r>
          </w:p>
        </w:tc>
        <w:tc>
          <w:tcPr>
            <w:tcW w:w="30" w:type="dxa"/>
            <w:tcBorders>
              <w:top w:val="nil"/>
              <w:left w:val="nil"/>
              <w:bottom w:val="nil"/>
              <w:right w:val="nil"/>
              <w:tl2br w:val="nil"/>
              <w:tr2bl w:val="nil"/>
            </w:tcBorders>
            <w:shd w:val="solid" w:color="FFFFFF" w:fill="FFFFFF"/>
            <w:tcMar>
              <w:left w:w="60" w:type="dxa"/>
              <w:right w:w="60" w:type="dxa"/>
            </w:tcMar>
            <w:vAlign w:val="bottom"/>
          </w:tcPr>
          <w:p w14:paraId="5F956D6C" w14:textId="77777777" w:rsidR="00A01762" w:rsidRDefault="00A01762">
            <w:pPr>
              <w:pStyle w:val="DMETW21446BIPBP"/>
              <w:jc w:val="right"/>
              <w:rPr>
                <w:rFonts w:ascii="Calibri" w:eastAsia="Calibri" w:hAnsi="Calibri" w:cs="Calibri"/>
                <w:color w:val="000000"/>
                <w:sz w:val="18"/>
              </w:rPr>
            </w:pPr>
          </w:p>
        </w:tc>
        <w:tc>
          <w:tcPr>
            <w:tcW w:w="1395" w:type="dxa"/>
            <w:tcBorders>
              <w:top w:val="nil"/>
              <w:left w:val="nil"/>
              <w:bottom w:val="nil"/>
              <w:right w:val="nil"/>
              <w:tl2br w:val="nil"/>
              <w:tr2bl w:val="nil"/>
            </w:tcBorders>
            <w:shd w:val="solid" w:color="FFFFFF" w:fill="FFFFFF"/>
            <w:tcMar>
              <w:left w:w="60" w:type="dxa"/>
              <w:right w:w="60" w:type="dxa"/>
            </w:tcMar>
            <w:vAlign w:val="bottom"/>
          </w:tcPr>
          <w:p w14:paraId="02939FE8" w14:textId="77777777" w:rsidR="00A01762" w:rsidRDefault="00F81E6D">
            <w:pPr>
              <w:pStyle w:val="DMETW21446BIPBP"/>
              <w:jc w:val="right"/>
              <w:rPr>
                <w:rFonts w:ascii="Calibri" w:eastAsia="Calibri" w:hAnsi="Calibri" w:cs="Calibri"/>
                <w:color w:val="000000"/>
                <w:sz w:val="18"/>
                <w:lang w:bidi="pt-BR"/>
              </w:rPr>
            </w:pPr>
            <w:r>
              <w:rPr>
                <w:rFonts w:ascii="Calibri" w:eastAsia="Calibri" w:hAnsi="Calibri" w:cs="Calibri"/>
                <w:color w:val="000000"/>
                <w:sz w:val="18"/>
              </w:rPr>
              <w:t>4.235</w:t>
            </w:r>
          </w:p>
        </w:tc>
      </w:tr>
      <w:tr w:rsidR="00A01762" w14:paraId="7E018273" w14:textId="77777777">
        <w:trPr>
          <w:trHeight w:hRule="exact" w:val="260"/>
        </w:trPr>
        <w:tc>
          <w:tcPr>
            <w:tcW w:w="4350" w:type="dxa"/>
            <w:tcBorders>
              <w:top w:val="nil"/>
              <w:left w:val="nil"/>
              <w:bottom w:val="nil"/>
              <w:right w:val="nil"/>
              <w:tl2br w:val="nil"/>
              <w:tr2bl w:val="nil"/>
            </w:tcBorders>
            <w:shd w:val="clear" w:color="auto" w:fill="auto"/>
            <w:tcMar>
              <w:left w:w="60" w:type="dxa"/>
              <w:right w:w="60" w:type="dxa"/>
            </w:tcMar>
            <w:vAlign w:val="center"/>
          </w:tcPr>
          <w:p w14:paraId="29C1BD23" w14:textId="77777777" w:rsidR="00A01762" w:rsidRDefault="00A01762">
            <w:pPr>
              <w:pStyle w:val="DMETW21446BIPBP"/>
              <w:ind w:left="200" w:firstLine="8"/>
              <w:rPr>
                <w:rFonts w:ascii="Calibri" w:eastAsia="Calibri" w:hAnsi="Calibri" w:cs="Calibri"/>
                <w:color w:val="000000"/>
                <w:sz w:val="18"/>
              </w:rPr>
            </w:pPr>
          </w:p>
        </w:tc>
        <w:tc>
          <w:tcPr>
            <w:tcW w:w="585" w:type="dxa"/>
            <w:tcBorders>
              <w:top w:val="nil"/>
              <w:left w:val="nil"/>
              <w:bottom w:val="nil"/>
              <w:right w:val="nil"/>
              <w:tl2br w:val="nil"/>
              <w:tr2bl w:val="nil"/>
            </w:tcBorders>
            <w:shd w:val="solid" w:color="FFFFFF" w:fill="FFFFFF"/>
            <w:tcMar>
              <w:left w:w="60" w:type="dxa"/>
              <w:right w:w="60" w:type="dxa"/>
            </w:tcMar>
            <w:vAlign w:val="center"/>
          </w:tcPr>
          <w:p w14:paraId="0881AA2E" w14:textId="77777777" w:rsidR="00A01762" w:rsidRDefault="00A01762">
            <w:pPr>
              <w:pStyle w:val="DMETW21446BIPBP"/>
              <w:jc w:val="center"/>
              <w:rPr>
                <w:rFonts w:ascii="Calibri" w:eastAsia="Calibri" w:hAnsi="Calibri" w:cs="Calibri"/>
                <w:color w:val="000000"/>
                <w:sz w:val="16"/>
              </w:rPr>
            </w:pPr>
          </w:p>
        </w:tc>
        <w:tc>
          <w:tcPr>
            <w:tcW w:w="1395" w:type="dxa"/>
            <w:tcBorders>
              <w:top w:val="nil"/>
              <w:left w:val="nil"/>
              <w:bottom w:val="nil"/>
              <w:right w:val="nil"/>
              <w:tl2br w:val="nil"/>
              <w:tr2bl w:val="nil"/>
            </w:tcBorders>
            <w:shd w:val="solid" w:color="FFFFFF" w:fill="FFFFFF"/>
            <w:tcMar>
              <w:left w:w="60" w:type="dxa"/>
              <w:right w:w="60" w:type="dxa"/>
            </w:tcMar>
            <w:vAlign w:val="bottom"/>
          </w:tcPr>
          <w:p w14:paraId="716A5E9B" w14:textId="77777777" w:rsidR="00A01762" w:rsidRDefault="00A01762">
            <w:pPr>
              <w:pStyle w:val="DMETW21446BIPBP"/>
              <w:jc w:val="right"/>
              <w:rPr>
                <w:rFonts w:ascii="Calibri" w:eastAsia="Calibri" w:hAnsi="Calibri" w:cs="Calibri"/>
                <w:color w:val="000000"/>
                <w:sz w:val="18"/>
              </w:rPr>
            </w:pPr>
          </w:p>
        </w:tc>
        <w:tc>
          <w:tcPr>
            <w:tcW w:w="30" w:type="dxa"/>
            <w:tcBorders>
              <w:top w:val="nil"/>
              <w:left w:val="nil"/>
              <w:bottom w:val="nil"/>
              <w:right w:val="nil"/>
              <w:tl2br w:val="nil"/>
              <w:tr2bl w:val="nil"/>
            </w:tcBorders>
            <w:shd w:val="solid" w:color="FFFFFF" w:fill="FFFFFF"/>
            <w:tcMar>
              <w:left w:w="60" w:type="dxa"/>
              <w:right w:w="60" w:type="dxa"/>
            </w:tcMar>
            <w:vAlign w:val="bottom"/>
          </w:tcPr>
          <w:p w14:paraId="18BC4D7B" w14:textId="77777777" w:rsidR="00A01762" w:rsidRDefault="00A01762">
            <w:pPr>
              <w:pStyle w:val="DMETW21446BIPBP"/>
              <w:jc w:val="right"/>
              <w:rPr>
                <w:rFonts w:ascii="Calibri" w:eastAsia="Calibri" w:hAnsi="Calibri" w:cs="Calibri"/>
                <w:color w:val="000000"/>
                <w:sz w:val="18"/>
              </w:rPr>
            </w:pPr>
          </w:p>
        </w:tc>
        <w:tc>
          <w:tcPr>
            <w:tcW w:w="1395" w:type="dxa"/>
            <w:tcBorders>
              <w:top w:val="nil"/>
              <w:left w:val="nil"/>
              <w:bottom w:val="nil"/>
              <w:right w:val="nil"/>
              <w:tl2br w:val="nil"/>
              <w:tr2bl w:val="nil"/>
            </w:tcBorders>
            <w:shd w:val="solid" w:color="FFFFFF" w:fill="FFFFFF"/>
            <w:tcMar>
              <w:left w:w="60" w:type="dxa"/>
              <w:right w:w="60" w:type="dxa"/>
            </w:tcMar>
            <w:vAlign w:val="bottom"/>
          </w:tcPr>
          <w:p w14:paraId="0AF53430" w14:textId="77777777" w:rsidR="00A01762" w:rsidRDefault="00A01762">
            <w:pPr>
              <w:pStyle w:val="DMETW21446BIPBP"/>
              <w:jc w:val="right"/>
              <w:rPr>
                <w:rFonts w:ascii="Calibri" w:eastAsia="Calibri" w:hAnsi="Calibri" w:cs="Calibri"/>
                <w:color w:val="000000"/>
                <w:sz w:val="18"/>
              </w:rPr>
            </w:pPr>
          </w:p>
        </w:tc>
        <w:tc>
          <w:tcPr>
            <w:tcW w:w="150" w:type="dxa"/>
            <w:tcBorders>
              <w:top w:val="nil"/>
              <w:left w:val="nil"/>
              <w:bottom w:val="nil"/>
              <w:right w:val="nil"/>
              <w:tl2br w:val="nil"/>
              <w:tr2bl w:val="nil"/>
            </w:tcBorders>
            <w:shd w:val="solid" w:color="FFFFFF" w:fill="FFFFFF"/>
            <w:tcMar>
              <w:left w:w="60" w:type="dxa"/>
              <w:right w:w="60" w:type="dxa"/>
            </w:tcMar>
            <w:vAlign w:val="bottom"/>
          </w:tcPr>
          <w:p w14:paraId="7BDFDA5E" w14:textId="77777777" w:rsidR="00A01762" w:rsidRDefault="00A01762">
            <w:pPr>
              <w:pStyle w:val="DMETW21446BIPBP"/>
              <w:rPr>
                <w:rFonts w:ascii="Calibri" w:eastAsia="Calibri" w:hAnsi="Calibri" w:cs="Calibri"/>
                <w:color w:val="000000"/>
                <w:sz w:val="18"/>
              </w:rPr>
            </w:pPr>
          </w:p>
        </w:tc>
        <w:tc>
          <w:tcPr>
            <w:tcW w:w="4500" w:type="dxa"/>
            <w:tcBorders>
              <w:top w:val="nil"/>
              <w:left w:val="nil"/>
              <w:bottom w:val="nil"/>
              <w:right w:val="nil"/>
              <w:tl2br w:val="nil"/>
              <w:tr2bl w:val="nil"/>
            </w:tcBorders>
            <w:shd w:val="solid" w:color="FFFFFF" w:fill="FFFFFF"/>
            <w:tcMar>
              <w:left w:w="60" w:type="dxa"/>
              <w:right w:w="60" w:type="dxa"/>
            </w:tcMar>
            <w:vAlign w:val="center"/>
          </w:tcPr>
          <w:p w14:paraId="55C94C8C" w14:textId="77777777" w:rsidR="00A01762" w:rsidRDefault="00A01762">
            <w:pPr>
              <w:pStyle w:val="DMETW21446BIPBP"/>
              <w:rPr>
                <w:rFonts w:ascii="Calibri" w:eastAsia="Calibri" w:hAnsi="Calibri" w:cs="Calibri"/>
                <w:color w:val="000000"/>
                <w:sz w:val="18"/>
              </w:rPr>
            </w:pPr>
          </w:p>
        </w:tc>
        <w:tc>
          <w:tcPr>
            <w:tcW w:w="585" w:type="dxa"/>
            <w:tcBorders>
              <w:top w:val="nil"/>
              <w:left w:val="nil"/>
              <w:bottom w:val="nil"/>
              <w:right w:val="nil"/>
              <w:tl2br w:val="nil"/>
              <w:tr2bl w:val="nil"/>
            </w:tcBorders>
            <w:shd w:val="solid" w:color="FFFFFF" w:fill="FFFFFF"/>
            <w:tcMar>
              <w:left w:w="60" w:type="dxa"/>
              <w:right w:w="60" w:type="dxa"/>
            </w:tcMar>
            <w:vAlign w:val="center"/>
          </w:tcPr>
          <w:p w14:paraId="268A6F34" w14:textId="77777777" w:rsidR="00A01762" w:rsidRDefault="00A01762">
            <w:pPr>
              <w:pStyle w:val="DMETW21446BIPBP"/>
              <w:jc w:val="center"/>
              <w:rPr>
                <w:rFonts w:ascii="Calibri" w:eastAsia="Calibri" w:hAnsi="Calibri" w:cs="Calibri"/>
                <w:color w:val="000000"/>
                <w:sz w:val="16"/>
              </w:rPr>
            </w:pPr>
          </w:p>
        </w:tc>
        <w:tc>
          <w:tcPr>
            <w:tcW w:w="1395" w:type="dxa"/>
            <w:tcBorders>
              <w:top w:val="single" w:sz="4" w:space="0" w:color="000000"/>
              <w:left w:val="nil"/>
              <w:bottom w:val="single" w:sz="4" w:space="0" w:color="000000"/>
              <w:right w:val="nil"/>
              <w:tl2br w:val="nil"/>
              <w:tr2bl w:val="nil"/>
            </w:tcBorders>
            <w:shd w:val="solid" w:color="FFFFFF" w:fill="FFFFFF"/>
            <w:tcMar>
              <w:left w:w="60" w:type="dxa"/>
              <w:right w:w="60" w:type="dxa"/>
            </w:tcMar>
            <w:vAlign w:val="bottom"/>
          </w:tcPr>
          <w:p w14:paraId="27D8D74A" w14:textId="77777777" w:rsidR="00A01762" w:rsidRDefault="00F81E6D">
            <w:pPr>
              <w:pStyle w:val="DMETW21446BIPBP"/>
              <w:jc w:val="right"/>
              <w:rPr>
                <w:rFonts w:ascii="Calibri" w:eastAsia="Calibri" w:hAnsi="Calibri" w:cs="Calibri"/>
                <w:b/>
                <w:color w:val="000000"/>
                <w:sz w:val="18"/>
              </w:rPr>
            </w:pPr>
            <w:r>
              <w:rPr>
                <w:rFonts w:ascii="Calibri" w:eastAsia="Calibri" w:hAnsi="Calibri" w:cs="Calibri"/>
                <w:b/>
                <w:color w:val="000000"/>
                <w:sz w:val="18"/>
              </w:rPr>
              <w:t>1.475.299</w:t>
            </w:r>
          </w:p>
        </w:tc>
        <w:tc>
          <w:tcPr>
            <w:tcW w:w="30" w:type="dxa"/>
            <w:tcBorders>
              <w:top w:val="single" w:sz="4" w:space="0" w:color="000000"/>
              <w:left w:val="nil"/>
              <w:bottom w:val="single" w:sz="4" w:space="0" w:color="000000"/>
              <w:right w:val="nil"/>
              <w:tl2br w:val="nil"/>
              <w:tr2bl w:val="nil"/>
            </w:tcBorders>
            <w:shd w:val="solid" w:color="FFFFFF" w:fill="FFFFFF"/>
            <w:tcMar>
              <w:left w:w="60" w:type="dxa"/>
              <w:right w:w="60" w:type="dxa"/>
            </w:tcMar>
            <w:vAlign w:val="bottom"/>
          </w:tcPr>
          <w:p w14:paraId="44C7EA9B" w14:textId="77777777" w:rsidR="00A01762" w:rsidRDefault="00A01762">
            <w:pPr>
              <w:pStyle w:val="DMETW21446BIPBP"/>
              <w:jc w:val="right"/>
              <w:rPr>
                <w:rFonts w:ascii="Calibri" w:eastAsia="Calibri" w:hAnsi="Calibri" w:cs="Calibri"/>
                <w:b/>
                <w:color w:val="000000"/>
                <w:sz w:val="18"/>
              </w:rPr>
            </w:pPr>
          </w:p>
        </w:tc>
        <w:tc>
          <w:tcPr>
            <w:tcW w:w="1395" w:type="dxa"/>
            <w:tcBorders>
              <w:top w:val="single" w:sz="4" w:space="0" w:color="000000"/>
              <w:left w:val="nil"/>
              <w:bottom w:val="single" w:sz="4" w:space="0" w:color="000000"/>
              <w:right w:val="nil"/>
              <w:tl2br w:val="nil"/>
              <w:tr2bl w:val="nil"/>
            </w:tcBorders>
            <w:shd w:val="solid" w:color="FFFFFF" w:fill="FFFFFF"/>
            <w:tcMar>
              <w:left w:w="60" w:type="dxa"/>
              <w:right w:w="60" w:type="dxa"/>
            </w:tcMar>
            <w:vAlign w:val="bottom"/>
          </w:tcPr>
          <w:p w14:paraId="4480030A" w14:textId="77777777" w:rsidR="00A01762" w:rsidRDefault="00F81E6D">
            <w:pPr>
              <w:pStyle w:val="DMETW21446BIPBP"/>
              <w:jc w:val="right"/>
              <w:rPr>
                <w:rFonts w:ascii="Calibri" w:eastAsia="Calibri" w:hAnsi="Calibri" w:cs="Calibri"/>
                <w:b/>
                <w:color w:val="000000"/>
                <w:sz w:val="18"/>
                <w:lang w:bidi="pt-BR"/>
              </w:rPr>
            </w:pPr>
            <w:r>
              <w:rPr>
                <w:rFonts w:ascii="Calibri" w:eastAsia="Calibri" w:hAnsi="Calibri" w:cs="Calibri"/>
                <w:b/>
                <w:color w:val="000000"/>
                <w:sz w:val="18"/>
              </w:rPr>
              <w:t>771.900</w:t>
            </w:r>
          </w:p>
        </w:tc>
      </w:tr>
      <w:tr w:rsidR="00A01762" w14:paraId="6B77B3C1" w14:textId="77777777">
        <w:trPr>
          <w:trHeight w:hRule="exact" w:val="260"/>
        </w:trPr>
        <w:tc>
          <w:tcPr>
            <w:tcW w:w="4350" w:type="dxa"/>
            <w:tcBorders>
              <w:top w:val="nil"/>
              <w:left w:val="nil"/>
              <w:bottom w:val="nil"/>
              <w:right w:val="nil"/>
              <w:tl2br w:val="nil"/>
              <w:tr2bl w:val="nil"/>
            </w:tcBorders>
            <w:shd w:val="clear" w:color="auto" w:fill="auto"/>
            <w:tcMar>
              <w:left w:w="60" w:type="dxa"/>
              <w:right w:w="60" w:type="dxa"/>
            </w:tcMar>
            <w:vAlign w:val="center"/>
          </w:tcPr>
          <w:p w14:paraId="1AF68498" w14:textId="77777777" w:rsidR="00A01762" w:rsidRDefault="00F81E6D">
            <w:pPr>
              <w:pStyle w:val="DMETW21446BIPBP"/>
              <w:rPr>
                <w:rFonts w:ascii="Calibri" w:eastAsia="Calibri" w:hAnsi="Calibri" w:cs="Calibri"/>
                <w:b/>
                <w:color w:val="000000"/>
                <w:sz w:val="18"/>
              </w:rPr>
            </w:pPr>
            <w:r>
              <w:rPr>
                <w:rFonts w:ascii="Calibri" w:eastAsia="Calibri" w:hAnsi="Calibri" w:cs="Calibri"/>
                <w:b/>
                <w:color w:val="000000"/>
                <w:sz w:val="18"/>
              </w:rPr>
              <w:t xml:space="preserve"> </w:t>
            </w:r>
            <w:proofErr w:type="spellStart"/>
            <w:r>
              <w:rPr>
                <w:rFonts w:ascii="Calibri" w:eastAsia="Calibri" w:hAnsi="Calibri" w:cs="Calibri"/>
                <w:b/>
                <w:color w:val="000000"/>
                <w:sz w:val="18"/>
              </w:rPr>
              <w:t>Não</w:t>
            </w:r>
            <w:proofErr w:type="spellEnd"/>
            <w:r>
              <w:rPr>
                <w:rFonts w:ascii="Calibri" w:eastAsia="Calibri" w:hAnsi="Calibri" w:cs="Calibri"/>
                <w:b/>
                <w:color w:val="000000"/>
                <w:sz w:val="18"/>
              </w:rPr>
              <w:t xml:space="preserve"> </w:t>
            </w:r>
            <w:proofErr w:type="spellStart"/>
            <w:r>
              <w:rPr>
                <w:rFonts w:ascii="Calibri" w:eastAsia="Calibri" w:hAnsi="Calibri" w:cs="Calibri"/>
                <w:b/>
                <w:color w:val="000000"/>
                <w:sz w:val="18"/>
              </w:rPr>
              <w:t>Circulante</w:t>
            </w:r>
            <w:proofErr w:type="spellEnd"/>
          </w:p>
        </w:tc>
        <w:tc>
          <w:tcPr>
            <w:tcW w:w="585" w:type="dxa"/>
            <w:tcBorders>
              <w:top w:val="nil"/>
              <w:left w:val="nil"/>
              <w:bottom w:val="nil"/>
              <w:right w:val="nil"/>
              <w:tl2br w:val="nil"/>
              <w:tr2bl w:val="nil"/>
            </w:tcBorders>
            <w:shd w:val="solid" w:color="FFFFFF" w:fill="FFFFFF"/>
            <w:tcMar>
              <w:left w:w="60" w:type="dxa"/>
              <w:right w:w="60" w:type="dxa"/>
            </w:tcMar>
            <w:vAlign w:val="bottom"/>
          </w:tcPr>
          <w:p w14:paraId="7E4976C9" w14:textId="77777777" w:rsidR="00A01762" w:rsidRDefault="00A01762">
            <w:pPr>
              <w:pStyle w:val="DMETW21446BIPBP"/>
              <w:rPr>
                <w:rFonts w:ascii="Calibri" w:eastAsia="Calibri" w:hAnsi="Calibri" w:cs="Calibri"/>
                <w:color w:val="000000"/>
              </w:rPr>
            </w:pPr>
          </w:p>
        </w:tc>
        <w:tc>
          <w:tcPr>
            <w:tcW w:w="1395" w:type="dxa"/>
            <w:tcBorders>
              <w:top w:val="nil"/>
              <w:left w:val="nil"/>
              <w:bottom w:val="nil"/>
              <w:right w:val="nil"/>
              <w:tl2br w:val="nil"/>
              <w:tr2bl w:val="nil"/>
            </w:tcBorders>
            <w:shd w:val="solid" w:color="FFFFFF" w:fill="FFFFFF"/>
            <w:tcMar>
              <w:left w:w="60" w:type="dxa"/>
              <w:right w:w="60" w:type="dxa"/>
            </w:tcMar>
            <w:vAlign w:val="bottom"/>
          </w:tcPr>
          <w:p w14:paraId="635EE65E" w14:textId="77777777" w:rsidR="00A01762" w:rsidRDefault="00A01762">
            <w:pPr>
              <w:pStyle w:val="DMETW21446BIPBP"/>
              <w:rPr>
                <w:rFonts w:ascii="Calibri" w:eastAsia="Calibri" w:hAnsi="Calibri" w:cs="Calibri"/>
                <w:color w:val="000000"/>
              </w:rPr>
            </w:pPr>
          </w:p>
        </w:tc>
        <w:tc>
          <w:tcPr>
            <w:tcW w:w="30" w:type="dxa"/>
            <w:tcBorders>
              <w:top w:val="nil"/>
              <w:left w:val="nil"/>
              <w:bottom w:val="nil"/>
              <w:right w:val="nil"/>
              <w:tl2br w:val="nil"/>
              <w:tr2bl w:val="nil"/>
            </w:tcBorders>
            <w:shd w:val="solid" w:color="FFFFFF" w:fill="FFFFFF"/>
            <w:tcMar>
              <w:left w:w="60" w:type="dxa"/>
              <w:right w:w="60" w:type="dxa"/>
            </w:tcMar>
            <w:vAlign w:val="bottom"/>
          </w:tcPr>
          <w:p w14:paraId="4AB88CF9" w14:textId="77777777" w:rsidR="00A01762" w:rsidRDefault="00A01762">
            <w:pPr>
              <w:pStyle w:val="DMETW21446BIPBP"/>
              <w:rPr>
                <w:rFonts w:ascii="Calibri" w:eastAsia="Calibri" w:hAnsi="Calibri" w:cs="Calibri"/>
                <w:color w:val="000000"/>
              </w:rPr>
            </w:pPr>
          </w:p>
        </w:tc>
        <w:tc>
          <w:tcPr>
            <w:tcW w:w="1395" w:type="dxa"/>
            <w:tcBorders>
              <w:top w:val="nil"/>
              <w:left w:val="nil"/>
              <w:bottom w:val="nil"/>
              <w:right w:val="nil"/>
              <w:tl2br w:val="nil"/>
              <w:tr2bl w:val="nil"/>
            </w:tcBorders>
            <w:shd w:val="solid" w:color="FFFFFF" w:fill="FFFFFF"/>
            <w:tcMar>
              <w:left w:w="60" w:type="dxa"/>
              <w:right w:w="60" w:type="dxa"/>
            </w:tcMar>
            <w:vAlign w:val="bottom"/>
          </w:tcPr>
          <w:p w14:paraId="25050AB8" w14:textId="77777777" w:rsidR="00A01762" w:rsidRDefault="00A01762">
            <w:pPr>
              <w:pStyle w:val="DMETW21446BIPBP"/>
              <w:rPr>
                <w:rFonts w:ascii="Calibri" w:eastAsia="Calibri" w:hAnsi="Calibri" w:cs="Calibri"/>
                <w:color w:val="000000"/>
              </w:rPr>
            </w:pPr>
          </w:p>
        </w:tc>
        <w:tc>
          <w:tcPr>
            <w:tcW w:w="150" w:type="dxa"/>
            <w:tcBorders>
              <w:top w:val="nil"/>
              <w:left w:val="nil"/>
              <w:bottom w:val="nil"/>
              <w:right w:val="nil"/>
              <w:tl2br w:val="nil"/>
              <w:tr2bl w:val="nil"/>
            </w:tcBorders>
            <w:shd w:val="solid" w:color="FFFFFF" w:fill="FFFFFF"/>
            <w:tcMar>
              <w:left w:w="60" w:type="dxa"/>
              <w:right w:w="60" w:type="dxa"/>
            </w:tcMar>
            <w:vAlign w:val="bottom"/>
          </w:tcPr>
          <w:p w14:paraId="4D78FBA7" w14:textId="77777777" w:rsidR="00A01762" w:rsidRDefault="00A01762">
            <w:pPr>
              <w:pStyle w:val="DMETW21446BIPBP"/>
              <w:rPr>
                <w:rFonts w:ascii="Calibri" w:eastAsia="Calibri" w:hAnsi="Calibri" w:cs="Calibri"/>
                <w:color w:val="000000"/>
                <w:sz w:val="18"/>
              </w:rPr>
            </w:pPr>
          </w:p>
        </w:tc>
        <w:tc>
          <w:tcPr>
            <w:tcW w:w="4500" w:type="dxa"/>
            <w:tcBorders>
              <w:top w:val="nil"/>
              <w:left w:val="nil"/>
              <w:bottom w:val="nil"/>
              <w:right w:val="nil"/>
              <w:tl2br w:val="nil"/>
              <w:tr2bl w:val="nil"/>
            </w:tcBorders>
            <w:shd w:val="solid" w:color="FFFFFF" w:fill="FFFFFF"/>
            <w:tcMar>
              <w:left w:w="60" w:type="dxa"/>
              <w:right w:w="60" w:type="dxa"/>
            </w:tcMar>
            <w:vAlign w:val="bottom"/>
          </w:tcPr>
          <w:p w14:paraId="355B0219" w14:textId="77777777" w:rsidR="00A01762" w:rsidRDefault="00A01762">
            <w:pPr>
              <w:pStyle w:val="DMETW21446BIPBP"/>
              <w:rPr>
                <w:rFonts w:ascii="Calibri" w:eastAsia="Calibri" w:hAnsi="Calibri" w:cs="Calibri"/>
                <w:color w:val="000000"/>
              </w:rPr>
            </w:pPr>
          </w:p>
        </w:tc>
        <w:tc>
          <w:tcPr>
            <w:tcW w:w="585" w:type="dxa"/>
            <w:tcBorders>
              <w:top w:val="nil"/>
              <w:left w:val="nil"/>
              <w:bottom w:val="nil"/>
              <w:right w:val="nil"/>
              <w:tl2br w:val="nil"/>
              <w:tr2bl w:val="nil"/>
            </w:tcBorders>
            <w:shd w:val="solid" w:color="FFFFFF" w:fill="FFFFFF"/>
            <w:tcMar>
              <w:left w:w="60" w:type="dxa"/>
              <w:right w:w="60" w:type="dxa"/>
            </w:tcMar>
            <w:vAlign w:val="bottom"/>
          </w:tcPr>
          <w:p w14:paraId="7F6C370B" w14:textId="77777777" w:rsidR="00A01762" w:rsidRDefault="00A01762">
            <w:pPr>
              <w:pStyle w:val="DMETW21446BIPBP"/>
              <w:jc w:val="center"/>
              <w:rPr>
                <w:rFonts w:ascii="Calibri" w:eastAsia="Calibri" w:hAnsi="Calibri" w:cs="Calibri"/>
                <w:color w:val="000000"/>
                <w:sz w:val="16"/>
              </w:rPr>
            </w:pPr>
          </w:p>
        </w:tc>
        <w:tc>
          <w:tcPr>
            <w:tcW w:w="1395" w:type="dxa"/>
            <w:tcBorders>
              <w:top w:val="nil"/>
              <w:left w:val="nil"/>
              <w:bottom w:val="nil"/>
              <w:right w:val="nil"/>
              <w:tl2br w:val="nil"/>
              <w:tr2bl w:val="nil"/>
            </w:tcBorders>
            <w:shd w:val="solid" w:color="FFFFFF" w:fill="FFFFFF"/>
            <w:tcMar>
              <w:left w:w="60" w:type="dxa"/>
              <w:right w:w="60" w:type="dxa"/>
            </w:tcMar>
            <w:vAlign w:val="bottom"/>
          </w:tcPr>
          <w:p w14:paraId="7588A983" w14:textId="77777777" w:rsidR="00A01762" w:rsidRDefault="00A01762">
            <w:pPr>
              <w:pStyle w:val="DMETW21446BIPBP"/>
              <w:rPr>
                <w:rFonts w:ascii="Calibri" w:eastAsia="Calibri" w:hAnsi="Calibri" w:cs="Calibri"/>
                <w:color w:val="000000"/>
              </w:rPr>
            </w:pPr>
          </w:p>
        </w:tc>
        <w:tc>
          <w:tcPr>
            <w:tcW w:w="30" w:type="dxa"/>
            <w:tcBorders>
              <w:top w:val="nil"/>
              <w:left w:val="nil"/>
              <w:bottom w:val="nil"/>
              <w:right w:val="nil"/>
              <w:tl2br w:val="nil"/>
              <w:tr2bl w:val="nil"/>
            </w:tcBorders>
            <w:shd w:val="solid" w:color="FFFFFF" w:fill="FFFFFF"/>
            <w:tcMar>
              <w:left w:w="60" w:type="dxa"/>
              <w:right w:w="60" w:type="dxa"/>
            </w:tcMar>
            <w:vAlign w:val="bottom"/>
          </w:tcPr>
          <w:p w14:paraId="16DC04FF" w14:textId="77777777" w:rsidR="00A01762" w:rsidRDefault="00A01762">
            <w:pPr>
              <w:pStyle w:val="DMETW21446BIPBP"/>
              <w:rPr>
                <w:rFonts w:ascii="Calibri" w:eastAsia="Calibri" w:hAnsi="Calibri" w:cs="Calibri"/>
                <w:color w:val="000000"/>
              </w:rPr>
            </w:pPr>
          </w:p>
        </w:tc>
        <w:tc>
          <w:tcPr>
            <w:tcW w:w="1395" w:type="dxa"/>
            <w:tcBorders>
              <w:top w:val="nil"/>
              <w:left w:val="nil"/>
              <w:bottom w:val="nil"/>
              <w:right w:val="nil"/>
              <w:tl2br w:val="nil"/>
              <w:tr2bl w:val="nil"/>
            </w:tcBorders>
            <w:shd w:val="solid" w:color="FFFFFF" w:fill="FFFFFF"/>
            <w:tcMar>
              <w:left w:w="60" w:type="dxa"/>
              <w:right w:w="60" w:type="dxa"/>
            </w:tcMar>
            <w:vAlign w:val="bottom"/>
          </w:tcPr>
          <w:p w14:paraId="11B86E9A" w14:textId="77777777" w:rsidR="00A01762" w:rsidRDefault="00A01762">
            <w:pPr>
              <w:pStyle w:val="DMETW21446BIPBP"/>
              <w:rPr>
                <w:rFonts w:ascii="Calibri" w:eastAsia="Calibri" w:hAnsi="Calibri" w:cs="Calibri"/>
                <w:color w:val="000000"/>
                <w:lang w:bidi="pt-BR"/>
              </w:rPr>
            </w:pPr>
          </w:p>
        </w:tc>
      </w:tr>
      <w:tr w:rsidR="00A01762" w14:paraId="64631215" w14:textId="77777777">
        <w:trPr>
          <w:trHeight w:hRule="exact" w:val="260"/>
        </w:trPr>
        <w:tc>
          <w:tcPr>
            <w:tcW w:w="4350" w:type="dxa"/>
            <w:tcBorders>
              <w:top w:val="nil"/>
              <w:left w:val="nil"/>
              <w:bottom w:val="nil"/>
              <w:right w:val="nil"/>
              <w:tl2br w:val="nil"/>
              <w:tr2bl w:val="nil"/>
            </w:tcBorders>
            <w:shd w:val="clear" w:color="auto" w:fill="auto"/>
            <w:tcMar>
              <w:left w:w="60" w:type="dxa"/>
              <w:right w:w="60" w:type="dxa"/>
            </w:tcMar>
            <w:vAlign w:val="center"/>
          </w:tcPr>
          <w:p w14:paraId="6A37DA96" w14:textId="77777777" w:rsidR="00A01762" w:rsidRPr="00F81E6D" w:rsidRDefault="00F81E6D">
            <w:pPr>
              <w:pStyle w:val="DMETW21446BIPBP"/>
              <w:ind w:left="200" w:firstLine="8"/>
              <w:rPr>
                <w:rFonts w:ascii="Calibri" w:eastAsia="Calibri" w:hAnsi="Calibri" w:cs="Calibri"/>
                <w:color w:val="000000"/>
                <w:sz w:val="18"/>
                <w:lang w:val="pt-BR"/>
              </w:rPr>
            </w:pPr>
            <w:r w:rsidRPr="00F81E6D">
              <w:rPr>
                <w:rFonts w:ascii="Calibri" w:eastAsia="Calibri" w:hAnsi="Calibri" w:cs="Calibri"/>
                <w:color w:val="000000"/>
                <w:sz w:val="18"/>
                <w:lang w:val="pt-BR"/>
              </w:rPr>
              <w:t>Contas a receber clientes, líquidas</w:t>
            </w:r>
          </w:p>
        </w:tc>
        <w:tc>
          <w:tcPr>
            <w:tcW w:w="585" w:type="dxa"/>
            <w:tcBorders>
              <w:top w:val="nil"/>
              <w:left w:val="nil"/>
              <w:bottom w:val="nil"/>
              <w:right w:val="nil"/>
              <w:tl2br w:val="nil"/>
              <w:tr2bl w:val="nil"/>
            </w:tcBorders>
            <w:shd w:val="solid" w:color="FFFFFF" w:fill="FFFFFF"/>
            <w:tcMar>
              <w:left w:w="60" w:type="dxa"/>
              <w:right w:w="60" w:type="dxa"/>
            </w:tcMar>
            <w:vAlign w:val="center"/>
          </w:tcPr>
          <w:p w14:paraId="7BC9A6D9" w14:textId="77777777" w:rsidR="00A01762" w:rsidRDefault="00F81E6D">
            <w:pPr>
              <w:pStyle w:val="DMETW21446BIPBP"/>
              <w:jc w:val="center"/>
              <w:rPr>
                <w:rFonts w:ascii="Calibri" w:eastAsia="Calibri" w:hAnsi="Calibri" w:cs="Calibri"/>
                <w:color w:val="000000"/>
                <w:sz w:val="16"/>
              </w:rPr>
            </w:pPr>
            <w:r>
              <w:rPr>
                <w:rFonts w:ascii="Calibri" w:eastAsia="Calibri" w:hAnsi="Calibri" w:cs="Calibri"/>
                <w:color w:val="000000"/>
                <w:sz w:val="16"/>
              </w:rPr>
              <w:t>5</w:t>
            </w:r>
          </w:p>
        </w:tc>
        <w:tc>
          <w:tcPr>
            <w:tcW w:w="1395" w:type="dxa"/>
            <w:tcBorders>
              <w:top w:val="nil"/>
              <w:left w:val="nil"/>
              <w:bottom w:val="nil"/>
              <w:right w:val="nil"/>
              <w:tl2br w:val="nil"/>
              <w:tr2bl w:val="nil"/>
            </w:tcBorders>
            <w:shd w:val="solid" w:color="FFFFFF" w:fill="FFFFFF"/>
            <w:tcMar>
              <w:left w:w="60" w:type="dxa"/>
              <w:right w:w="60" w:type="dxa"/>
            </w:tcMar>
            <w:vAlign w:val="bottom"/>
          </w:tcPr>
          <w:p w14:paraId="0212C46D" w14:textId="77777777" w:rsidR="00A01762" w:rsidRDefault="00F81E6D">
            <w:pPr>
              <w:pStyle w:val="DMETW21446BIPBP"/>
              <w:jc w:val="right"/>
              <w:rPr>
                <w:rFonts w:ascii="Calibri" w:eastAsia="Calibri" w:hAnsi="Calibri" w:cs="Calibri"/>
                <w:color w:val="000000"/>
                <w:sz w:val="18"/>
              </w:rPr>
            </w:pPr>
            <w:r>
              <w:rPr>
                <w:rFonts w:ascii="Calibri" w:eastAsia="Calibri" w:hAnsi="Calibri" w:cs="Calibri"/>
                <w:color w:val="000000"/>
                <w:sz w:val="18"/>
              </w:rPr>
              <w:t>47.353</w:t>
            </w:r>
          </w:p>
        </w:tc>
        <w:tc>
          <w:tcPr>
            <w:tcW w:w="30" w:type="dxa"/>
            <w:tcBorders>
              <w:top w:val="nil"/>
              <w:left w:val="nil"/>
              <w:bottom w:val="nil"/>
              <w:right w:val="nil"/>
              <w:tl2br w:val="nil"/>
              <w:tr2bl w:val="nil"/>
            </w:tcBorders>
            <w:shd w:val="solid" w:color="FFFFFF" w:fill="FFFFFF"/>
            <w:tcMar>
              <w:left w:w="60" w:type="dxa"/>
              <w:right w:w="60" w:type="dxa"/>
            </w:tcMar>
            <w:vAlign w:val="bottom"/>
          </w:tcPr>
          <w:p w14:paraId="25064B29" w14:textId="77777777" w:rsidR="00A01762" w:rsidRDefault="00A01762">
            <w:pPr>
              <w:pStyle w:val="DMETW21446BIPBP"/>
              <w:rPr>
                <w:rFonts w:ascii="Calibri" w:eastAsia="Calibri" w:hAnsi="Calibri" w:cs="Calibri"/>
                <w:color w:val="000000"/>
              </w:rPr>
            </w:pPr>
          </w:p>
        </w:tc>
        <w:tc>
          <w:tcPr>
            <w:tcW w:w="1395" w:type="dxa"/>
            <w:tcBorders>
              <w:top w:val="nil"/>
              <w:left w:val="nil"/>
              <w:bottom w:val="nil"/>
              <w:right w:val="nil"/>
              <w:tl2br w:val="nil"/>
              <w:tr2bl w:val="nil"/>
            </w:tcBorders>
            <w:shd w:val="solid" w:color="FFFFFF" w:fill="FFFFFF"/>
            <w:tcMar>
              <w:left w:w="60" w:type="dxa"/>
              <w:right w:w="60" w:type="dxa"/>
            </w:tcMar>
            <w:vAlign w:val="bottom"/>
          </w:tcPr>
          <w:p w14:paraId="7D7E3B43" w14:textId="77777777" w:rsidR="00A01762" w:rsidRDefault="00F81E6D">
            <w:pPr>
              <w:pStyle w:val="DMETW21446BIPBP"/>
              <w:jc w:val="right"/>
              <w:rPr>
                <w:rFonts w:ascii="Calibri" w:eastAsia="Calibri" w:hAnsi="Calibri" w:cs="Calibri"/>
                <w:color w:val="000000"/>
                <w:sz w:val="18"/>
              </w:rPr>
            </w:pPr>
            <w:r>
              <w:rPr>
                <w:rFonts w:ascii="Calibri" w:eastAsia="Calibri" w:hAnsi="Calibri" w:cs="Calibri"/>
                <w:color w:val="000000"/>
                <w:sz w:val="18"/>
              </w:rPr>
              <w:t>50.764</w:t>
            </w:r>
          </w:p>
        </w:tc>
        <w:tc>
          <w:tcPr>
            <w:tcW w:w="150" w:type="dxa"/>
            <w:tcBorders>
              <w:top w:val="nil"/>
              <w:left w:val="nil"/>
              <w:bottom w:val="nil"/>
              <w:right w:val="nil"/>
              <w:tl2br w:val="nil"/>
              <w:tr2bl w:val="nil"/>
            </w:tcBorders>
            <w:shd w:val="solid" w:color="FFFFFF" w:fill="FFFFFF"/>
            <w:tcMar>
              <w:left w:w="60" w:type="dxa"/>
              <w:right w:w="60" w:type="dxa"/>
            </w:tcMar>
            <w:vAlign w:val="bottom"/>
          </w:tcPr>
          <w:p w14:paraId="6EB4623D" w14:textId="77777777" w:rsidR="00A01762" w:rsidRDefault="00A01762">
            <w:pPr>
              <w:pStyle w:val="DMETW21446BIPBP"/>
              <w:rPr>
                <w:rFonts w:ascii="Calibri" w:eastAsia="Calibri" w:hAnsi="Calibri" w:cs="Calibri"/>
                <w:color w:val="000000"/>
                <w:sz w:val="18"/>
              </w:rPr>
            </w:pPr>
          </w:p>
        </w:tc>
        <w:tc>
          <w:tcPr>
            <w:tcW w:w="4500" w:type="dxa"/>
            <w:tcBorders>
              <w:top w:val="nil"/>
              <w:left w:val="nil"/>
              <w:bottom w:val="nil"/>
              <w:right w:val="nil"/>
              <w:tl2br w:val="nil"/>
              <w:tr2bl w:val="nil"/>
            </w:tcBorders>
            <w:shd w:val="solid" w:color="FFFFFF" w:fill="FFFFFF"/>
            <w:tcMar>
              <w:left w:w="60" w:type="dxa"/>
              <w:right w:w="60" w:type="dxa"/>
            </w:tcMar>
            <w:vAlign w:val="center"/>
          </w:tcPr>
          <w:p w14:paraId="1929A364" w14:textId="77777777" w:rsidR="00A01762" w:rsidRDefault="00F81E6D">
            <w:pPr>
              <w:pStyle w:val="DMETW21446BIPBP"/>
              <w:rPr>
                <w:rFonts w:ascii="Calibri" w:eastAsia="Calibri" w:hAnsi="Calibri" w:cs="Calibri"/>
                <w:b/>
                <w:color w:val="000000"/>
                <w:sz w:val="18"/>
              </w:rPr>
            </w:pPr>
            <w:r>
              <w:rPr>
                <w:rFonts w:ascii="Calibri" w:eastAsia="Calibri" w:hAnsi="Calibri" w:cs="Calibri"/>
                <w:b/>
                <w:color w:val="000000"/>
                <w:sz w:val="18"/>
              </w:rPr>
              <w:t xml:space="preserve"> </w:t>
            </w:r>
            <w:proofErr w:type="spellStart"/>
            <w:r>
              <w:rPr>
                <w:rFonts w:ascii="Calibri" w:eastAsia="Calibri" w:hAnsi="Calibri" w:cs="Calibri"/>
                <w:b/>
                <w:color w:val="000000"/>
                <w:sz w:val="18"/>
              </w:rPr>
              <w:t>Não</w:t>
            </w:r>
            <w:proofErr w:type="spellEnd"/>
            <w:r>
              <w:rPr>
                <w:rFonts w:ascii="Calibri" w:eastAsia="Calibri" w:hAnsi="Calibri" w:cs="Calibri"/>
                <w:b/>
                <w:color w:val="000000"/>
                <w:sz w:val="18"/>
              </w:rPr>
              <w:t xml:space="preserve"> </w:t>
            </w:r>
            <w:proofErr w:type="spellStart"/>
            <w:r>
              <w:rPr>
                <w:rFonts w:ascii="Calibri" w:eastAsia="Calibri" w:hAnsi="Calibri" w:cs="Calibri"/>
                <w:b/>
                <w:color w:val="000000"/>
                <w:sz w:val="18"/>
              </w:rPr>
              <w:t>Circulante</w:t>
            </w:r>
            <w:proofErr w:type="spellEnd"/>
          </w:p>
        </w:tc>
        <w:tc>
          <w:tcPr>
            <w:tcW w:w="585" w:type="dxa"/>
            <w:tcBorders>
              <w:top w:val="nil"/>
              <w:left w:val="nil"/>
              <w:bottom w:val="nil"/>
              <w:right w:val="nil"/>
              <w:tl2br w:val="nil"/>
              <w:tr2bl w:val="nil"/>
            </w:tcBorders>
            <w:shd w:val="solid" w:color="FFFFFF" w:fill="FFFFFF"/>
            <w:tcMar>
              <w:left w:w="60" w:type="dxa"/>
              <w:right w:w="60" w:type="dxa"/>
            </w:tcMar>
            <w:vAlign w:val="center"/>
          </w:tcPr>
          <w:p w14:paraId="6D6DF616" w14:textId="77777777" w:rsidR="00A01762" w:rsidRDefault="00A01762">
            <w:pPr>
              <w:pStyle w:val="DMETW21446BIPBP"/>
              <w:jc w:val="center"/>
              <w:rPr>
                <w:rFonts w:ascii="Calibri" w:eastAsia="Calibri" w:hAnsi="Calibri" w:cs="Calibri"/>
                <w:color w:val="000000"/>
                <w:sz w:val="16"/>
              </w:rPr>
            </w:pPr>
          </w:p>
        </w:tc>
        <w:tc>
          <w:tcPr>
            <w:tcW w:w="1395" w:type="dxa"/>
            <w:tcBorders>
              <w:top w:val="nil"/>
              <w:left w:val="nil"/>
              <w:bottom w:val="nil"/>
              <w:right w:val="nil"/>
              <w:tl2br w:val="nil"/>
              <w:tr2bl w:val="nil"/>
            </w:tcBorders>
            <w:shd w:val="solid" w:color="FFFFFF" w:fill="FFFFFF"/>
            <w:tcMar>
              <w:left w:w="60" w:type="dxa"/>
              <w:right w:w="60" w:type="dxa"/>
            </w:tcMar>
            <w:vAlign w:val="bottom"/>
          </w:tcPr>
          <w:p w14:paraId="2E86A420" w14:textId="77777777" w:rsidR="00A01762" w:rsidRDefault="00A01762">
            <w:pPr>
              <w:pStyle w:val="DMETW21446BIPBP"/>
              <w:jc w:val="right"/>
              <w:rPr>
                <w:rFonts w:ascii="Calibri" w:eastAsia="Calibri" w:hAnsi="Calibri" w:cs="Calibri"/>
                <w:color w:val="000000"/>
                <w:sz w:val="18"/>
              </w:rPr>
            </w:pPr>
          </w:p>
        </w:tc>
        <w:tc>
          <w:tcPr>
            <w:tcW w:w="30" w:type="dxa"/>
            <w:tcBorders>
              <w:top w:val="nil"/>
              <w:left w:val="nil"/>
              <w:bottom w:val="nil"/>
              <w:right w:val="nil"/>
              <w:tl2br w:val="nil"/>
              <w:tr2bl w:val="nil"/>
            </w:tcBorders>
            <w:shd w:val="solid" w:color="FFFFFF" w:fill="FFFFFF"/>
            <w:tcMar>
              <w:left w:w="60" w:type="dxa"/>
              <w:right w:w="60" w:type="dxa"/>
            </w:tcMar>
            <w:vAlign w:val="bottom"/>
          </w:tcPr>
          <w:p w14:paraId="7E533C75" w14:textId="77777777" w:rsidR="00A01762" w:rsidRDefault="00A01762">
            <w:pPr>
              <w:pStyle w:val="DMETW21446BIPBP"/>
              <w:jc w:val="right"/>
              <w:rPr>
                <w:rFonts w:ascii="Calibri" w:eastAsia="Calibri" w:hAnsi="Calibri" w:cs="Calibri"/>
                <w:color w:val="000000"/>
                <w:sz w:val="18"/>
              </w:rPr>
            </w:pPr>
          </w:p>
        </w:tc>
        <w:tc>
          <w:tcPr>
            <w:tcW w:w="1395" w:type="dxa"/>
            <w:tcBorders>
              <w:top w:val="nil"/>
              <w:left w:val="nil"/>
              <w:bottom w:val="nil"/>
              <w:right w:val="nil"/>
              <w:tl2br w:val="nil"/>
              <w:tr2bl w:val="nil"/>
            </w:tcBorders>
            <w:shd w:val="solid" w:color="FFFFFF" w:fill="FFFFFF"/>
            <w:tcMar>
              <w:left w:w="60" w:type="dxa"/>
              <w:right w:w="60" w:type="dxa"/>
            </w:tcMar>
            <w:vAlign w:val="bottom"/>
          </w:tcPr>
          <w:p w14:paraId="5A4356BA" w14:textId="77777777" w:rsidR="00A01762" w:rsidRDefault="00A01762">
            <w:pPr>
              <w:pStyle w:val="DMETW21446BIPBP"/>
              <w:jc w:val="right"/>
              <w:rPr>
                <w:rFonts w:ascii="Calibri" w:eastAsia="Calibri" w:hAnsi="Calibri" w:cs="Calibri"/>
                <w:color w:val="000000"/>
                <w:sz w:val="18"/>
                <w:lang w:bidi="pt-BR"/>
              </w:rPr>
            </w:pPr>
          </w:p>
        </w:tc>
      </w:tr>
      <w:tr w:rsidR="00A01762" w14:paraId="03AC7CF8" w14:textId="77777777">
        <w:trPr>
          <w:trHeight w:hRule="exact" w:val="270"/>
        </w:trPr>
        <w:tc>
          <w:tcPr>
            <w:tcW w:w="4350" w:type="dxa"/>
            <w:tcBorders>
              <w:top w:val="nil"/>
              <w:left w:val="nil"/>
              <w:bottom w:val="nil"/>
              <w:right w:val="nil"/>
              <w:tl2br w:val="nil"/>
              <w:tr2bl w:val="nil"/>
            </w:tcBorders>
            <w:shd w:val="clear" w:color="auto" w:fill="auto"/>
            <w:tcMar>
              <w:left w:w="60" w:type="dxa"/>
              <w:right w:w="60" w:type="dxa"/>
            </w:tcMar>
            <w:vAlign w:val="center"/>
          </w:tcPr>
          <w:p w14:paraId="47B99AC7" w14:textId="77777777" w:rsidR="00A01762" w:rsidRPr="00F81E6D" w:rsidRDefault="00F81E6D">
            <w:pPr>
              <w:pStyle w:val="DMETW21446BIPBP"/>
              <w:ind w:left="200" w:firstLine="8"/>
              <w:rPr>
                <w:rFonts w:ascii="Calibri" w:eastAsia="Calibri" w:hAnsi="Calibri" w:cs="Calibri"/>
                <w:color w:val="000000"/>
                <w:sz w:val="18"/>
                <w:lang w:val="pt-BR"/>
              </w:rPr>
            </w:pPr>
            <w:r w:rsidRPr="00F81E6D">
              <w:rPr>
                <w:rFonts w:ascii="Calibri" w:eastAsia="Calibri" w:hAnsi="Calibri" w:cs="Calibri"/>
                <w:color w:val="000000"/>
                <w:sz w:val="18"/>
                <w:lang w:val="pt-BR"/>
              </w:rPr>
              <w:t xml:space="preserve">Imposto de renda, contribuição social e outros </w:t>
            </w:r>
          </w:p>
        </w:tc>
        <w:tc>
          <w:tcPr>
            <w:tcW w:w="585" w:type="dxa"/>
            <w:tcBorders>
              <w:top w:val="nil"/>
              <w:left w:val="nil"/>
              <w:bottom w:val="nil"/>
              <w:right w:val="nil"/>
              <w:tl2br w:val="nil"/>
              <w:tr2bl w:val="nil"/>
            </w:tcBorders>
            <w:shd w:val="solid" w:color="FFFFFF" w:fill="FFFFFF"/>
            <w:tcMar>
              <w:left w:w="60" w:type="dxa"/>
              <w:right w:w="60" w:type="dxa"/>
            </w:tcMar>
            <w:vAlign w:val="center"/>
          </w:tcPr>
          <w:p w14:paraId="36739464" w14:textId="77777777" w:rsidR="00A01762" w:rsidRDefault="00F81E6D">
            <w:pPr>
              <w:pStyle w:val="DMETW21446BIPBP"/>
              <w:jc w:val="center"/>
              <w:rPr>
                <w:rFonts w:ascii="Calibri" w:eastAsia="Calibri" w:hAnsi="Calibri" w:cs="Calibri"/>
                <w:color w:val="000000"/>
                <w:sz w:val="16"/>
              </w:rPr>
            </w:pPr>
            <w:r>
              <w:rPr>
                <w:rFonts w:ascii="Calibri" w:eastAsia="Calibri" w:hAnsi="Calibri" w:cs="Calibri"/>
                <w:color w:val="000000"/>
                <w:sz w:val="16"/>
              </w:rPr>
              <w:t>11</w:t>
            </w:r>
          </w:p>
        </w:tc>
        <w:tc>
          <w:tcPr>
            <w:tcW w:w="1395" w:type="dxa"/>
            <w:tcBorders>
              <w:top w:val="nil"/>
              <w:left w:val="nil"/>
              <w:bottom w:val="nil"/>
              <w:right w:val="nil"/>
              <w:tl2br w:val="nil"/>
              <w:tr2bl w:val="nil"/>
            </w:tcBorders>
            <w:shd w:val="solid" w:color="FFFFFF" w:fill="FFFFFF"/>
            <w:tcMar>
              <w:left w:w="60" w:type="dxa"/>
              <w:right w:w="60" w:type="dxa"/>
            </w:tcMar>
            <w:vAlign w:val="bottom"/>
          </w:tcPr>
          <w:p w14:paraId="0B10A0D7" w14:textId="77777777" w:rsidR="00A01762" w:rsidRDefault="00F81E6D">
            <w:pPr>
              <w:pStyle w:val="DMETW21446BIPBP"/>
              <w:jc w:val="right"/>
              <w:rPr>
                <w:rFonts w:ascii="Calibri" w:eastAsia="Calibri" w:hAnsi="Calibri" w:cs="Calibri"/>
                <w:color w:val="000000"/>
                <w:sz w:val="18"/>
              </w:rPr>
            </w:pPr>
            <w:r>
              <w:rPr>
                <w:rFonts w:ascii="Calibri" w:eastAsia="Calibri" w:hAnsi="Calibri" w:cs="Calibri"/>
                <w:color w:val="000000"/>
                <w:sz w:val="18"/>
              </w:rPr>
              <w:t>57.849</w:t>
            </w:r>
          </w:p>
        </w:tc>
        <w:tc>
          <w:tcPr>
            <w:tcW w:w="30" w:type="dxa"/>
            <w:tcBorders>
              <w:top w:val="nil"/>
              <w:left w:val="nil"/>
              <w:bottom w:val="nil"/>
              <w:right w:val="nil"/>
              <w:tl2br w:val="nil"/>
              <w:tr2bl w:val="nil"/>
            </w:tcBorders>
            <w:shd w:val="solid" w:color="FFFFFF" w:fill="FFFFFF"/>
            <w:tcMar>
              <w:left w:w="60" w:type="dxa"/>
              <w:right w:w="60" w:type="dxa"/>
            </w:tcMar>
            <w:vAlign w:val="bottom"/>
          </w:tcPr>
          <w:p w14:paraId="17F709C9" w14:textId="77777777" w:rsidR="00A01762" w:rsidRDefault="00A01762">
            <w:pPr>
              <w:pStyle w:val="DMETW21446BIPBP"/>
              <w:jc w:val="right"/>
              <w:rPr>
                <w:rFonts w:ascii="Calibri" w:eastAsia="Calibri" w:hAnsi="Calibri" w:cs="Calibri"/>
                <w:color w:val="000000"/>
                <w:sz w:val="18"/>
              </w:rPr>
            </w:pPr>
          </w:p>
        </w:tc>
        <w:tc>
          <w:tcPr>
            <w:tcW w:w="1395" w:type="dxa"/>
            <w:tcBorders>
              <w:top w:val="nil"/>
              <w:left w:val="nil"/>
              <w:bottom w:val="nil"/>
              <w:right w:val="nil"/>
              <w:tl2br w:val="nil"/>
              <w:tr2bl w:val="nil"/>
            </w:tcBorders>
            <w:shd w:val="solid" w:color="FFFFFF" w:fill="FFFFFF"/>
            <w:tcMar>
              <w:left w:w="60" w:type="dxa"/>
              <w:right w:w="60" w:type="dxa"/>
            </w:tcMar>
            <w:vAlign w:val="bottom"/>
          </w:tcPr>
          <w:p w14:paraId="7B3F27E7" w14:textId="77777777" w:rsidR="00A01762" w:rsidRDefault="00F81E6D">
            <w:pPr>
              <w:pStyle w:val="DMETW21446BIPBP"/>
              <w:jc w:val="right"/>
              <w:rPr>
                <w:rFonts w:ascii="Calibri" w:eastAsia="Calibri" w:hAnsi="Calibri" w:cs="Calibri"/>
                <w:color w:val="000000"/>
                <w:sz w:val="18"/>
              </w:rPr>
            </w:pPr>
            <w:r>
              <w:rPr>
                <w:rFonts w:ascii="Calibri" w:eastAsia="Calibri" w:hAnsi="Calibri" w:cs="Calibri"/>
                <w:color w:val="000000"/>
                <w:sz w:val="18"/>
              </w:rPr>
              <w:t>170.668</w:t>
            </w:r>
          </w:p>
        </w:tc>
        <w:tc>
          <w:tcPr>
            <w:tcW w:w="150" w:type="dxa"/>
            <w:tcBorders>
              <w:top w:val="nil"/>
              <w:left w:val="nil"/>
              <w:bottom w:val="nil"/>
              <w:right w:val="nil"/>
              <w:tl2br w:val="nil"/>
              <w:tr2bl w:val="nil"/>
            </w:tcBorders>
            <w:shd w:val="solid" w:color="FFFFFF" w:fill="FFFFFF"/>
            <w:tcMar>
              <w:left w:w="60" w:type="dxa"/>
              <w:right w:w="60" w:type="dxa"/>
            </w:tcMar>
            <w:vAlign w:val="bottom"/>
          </w:tcPr>
          <w:p w14:paraId="40EAB87D" w14:textId="77777777" w:rsidR="00A01762" w:rsidRDefault="00A01762">
            <w:pPr>
              <w:pStyle w:val="DMETW21446BIPBP"/>
              <w:rPr>
                <w:rFonts w:ascii="Calibri" w:eastAsia="Calibri" w:hAnsi="Calibri" w:cs="Calibri"/>
                <w:color w:val="000000"/>
                <w:sz w:val="18"/>
              </w:rPr>
            </w:pPr>
          </w:p>
        </w:tc>
        <w:tc>
          <w:tcPr>
            <w:tcW w:w="4500" w:type="dxa"/>
            <w:tcBorders>
              <w:top w:val="nil"/>
              <w:left w:val="nil"/>
              <w:bottom w:val="nil"/>
              <w:right w:val="nil"/>
              <w:tl2br w:val="nil"/>
              <w:tr2bl w:val="nil"/>
            </w:tcBorders>
            <w:shd w:val="solid" w:color="FFFFFF" w:fill="FFFFFF"/>
            <w:tcMar>
              <w:left w:w="60" w:type="dxa"/>
              <w:right w:w="60" w:type="dxa"/>
            </w:tcMar>
            <w:vAlign w:val="center"/>
          </w:tcPr>
          <w:p w14:paraId="07B458B9" w14:textId="77777777" w:rsidR="00A01762" w:rsidRDefault="00F81E6D">
            <w:pPr>
              <w:pStyle w:val="DMETW21446BIPBP"/>
              <w:ind w:left="200" w:firstLine="8"/>
              <w:rPr>
                <w:rFonts w:ascii="Calibri" w:eastAsia="Calibri" w:hAnsi="Calibri" w:cs="Calibri"/>
                <w:color w:val="000000"/>
                <w:sz w:val="18"/>
              </w:rPr>
            </w:pPr>
            <w:proofErr w:type="spellStart"/>
            <w:r>
              <w:rPr>
                <w:rFonts w:ascii="Calibri" w:eastAsia="Calibri" w:hAnsi="Calibri" w:cs="Calibri"/>
                <w:color w:val="000000"/>
                <w:sz w:val="18"/>
              </w:rPr>
              <w:t>Arrendamentos</w:t>
            </w:r>
            <w:proofErr w:type="spellEnd"/>
            <w:r>
              <w:rPr>
                <w:rFonts w:ascii="Calibri" w:eastAsia="Calibri" w:hAnsi="Calibri" w:cs="Calibri"/>
                <w:color w:val="000000"/>
                <w:sz w:val="18"/>
              </w:rPr>
              <w:t xml:space="preserve"> </w:t>
            </w:r>
            <w:proofErr w:type="spellStart"/>
            <w:r>
              <w:rPr>
                <w:rFonts w:ascii="Calibri" w:eastAsia="Calibri" w:hAnsi="Calibri" w:cs="Calibri"/>
                <w:color w:val="000000"/>
                <w:sz w:val="18"/>
              </w:rPr>
              <w:t>mercantis</w:t>
            </w:r>
            <w:proofErr w:type="spellEnd"/>
          </w:p>
        </w:tc>
        <w:tc>
          <w:tcPr>
            <w:tcW w:w="585" w:type="dxa"/>
            <w:tcBorders>
              <w:top w:val="nil"/>
              <w:left w:val="nil"/>
              <w:bottom w:val="nil"/>
              <w:right w:val="nil"/>
              <w:tl2br w:val="nil"/>
              <w:tr2bl w:val="nil"/>
            </w:tcBorders>
            <w:shd w:val="solid" w:color="FFFFFF" w:fill="FFFFFF"/>
            <w:tcMar>
              <w:left w:w="60" w:type="dxa"/>
              <w:right w:w="60" w:type="dxa"/>
            </w:tcMar>
            <w:vAlign w:val="bottom"/>
          </w:tcPr>
          <w:p w14:paraId="2CBC655C" w14:textId="77777777" w:rsidR="00A01762" w:rsidRDefault="00F81E6D">
            <w:pPr>
              <w:pStyle w:val="DMETW21446BIPBP"/>
              <w:jc w:val="center"/>
              <w:rPr>
                <w:rFonts w:ascii="Calibri" w:eastAsia="Calibri" w:hAnsi="Calibri" w:cs="Calibri"/>
                <w:color w:val="000000"/>
                <w:sz w:val="16"/>
              </w:rPr>
            </w:pPr>
            <w:r>
              <w:rPr>
                <w:rFonts w:ascii="Calibri" w:eastAsia="Calibri" w:hAnsi="Calibri" w:cs="Calibri"/>
                <w:color w:val="000000"/>
                <w:sz w:val="16"/>
              </w:rPr>
              <w:t>7</w:t>
            </w:r>
          </w:p>
        </w:tc>
        <w:tc>
          <w:tcPr>
            <w:tcW w:w="1395" w:type="dxa"/>
            <w:tcBorders>
              <w:top w:val="nil"/>
              <w:left w:val="nil"/>
              <w:bottom w:val="nil"/>
              <w:right w:val="nil"/>
              <w:tl2br w:val="nil"/>
              <w:tr2bl w:val="nil"/>
            </w:tcBorders>
            <w:shd w:val="solid" w:color="FFFFFF" w:fill="FFFFFF"/>
            <w:tcMar>
              <w:left w:w="60" w:type="dxa"/>
              <w:right w:w="60" w:type="dxa"/>
            </w:tcMar>
            <w:vAlign w:val="bottom"/>
          </w:tcPr>
          <w:p w14:paraId="52893E15" w14:textId="77777777" w:rsidR="00A01762" w:rsidRDefault="00F81E6D">
            <w:pPr>
              <w:pStyle w:val="DMETW21446BIPBP"/>
              <w:jc w:val="right"/>
              <w:rPr>
                <w:rFonts w:ascii="Calibri" w:eastAsia="Calibri" w:hAnsi="Calibri" w:cs="Calibri"/>
                <w:color w:val="000000"/>
                <w:sz w:val="18"/>
              </w:rPr>
            </w:pPr>
            <w:r>
              <w:rPr>
                <w:rFonts w:ascii="Calibri" w:eastAsia="Calibri" w:hAnsi="Calibri" w:cs="Calibri"/>
                <w:color w:val="000000"/>
                <w:sz w:val="18"/>
              </w:rPr>
              <w:t>110</w:t>
            </w:r>
          </w:p>
        </w:tc>
        <w:tc>
          <w:tcPr>
            <w:tcW w:w="30" w:type="dxa"/>
            <w:tcBorders>
              <w:top w:val="nil"/>
              <w:left w:val="nil"/>
              <w:bottom w:val="nil"/>
              <w:right w:val="nil"/>
              <w:tl2br w:val="nil"/>
              <w:tr2bl w:val="nil"/>
            </w:tcBorders>
            <w:shd w:val="solid" w:color="FFFFFF" w:fill="FFFFFF"/>
            <w:tcMar>
              <w:left w:w="60" w:type="dxa"/>
              <w:right w:w="60" w:type="dxa"/>
            </w:tcMar>
            <w:vAlign w:val="bottom"/>
          </w:tcPr>
          <w:p w14:paraId="761F864A" w14:textId="77777777" w:rsidR="00A01762" w:rsidRDefault="00A01762">
            <w:pPr>
              <w:pStyle w:val="DMETW21446BIPBP"/>
              <w:rPr>
                <w:rFonts w:ascii="Calibri" w:eastAsia="Calibri" w:hAnsi="Calibri" w:cs="Calibri"/>
                <w:color w:val="000000"/>
              </w:rPr>
            </w:pPr>
          </w:p>
        </w:tc>
        <w:tc>
          <w:tcPr>
            <w:tcW w:w="1395" w:type="dxa"/>
            <w:tcBorders>
              <w:top w:val="nil"/>
              <w:left w:val="nil"/>
              <w:bottom w:val="nil"/>
              <w:right w:val="nil"/>
              <w:tl2br w:val="nil"/>
              <w:tr2bl w:val="nil"/>
            </w:tcBorders>
            <w:shd w:val="solid" w:color="FFFFFF" w:fill="FFFFFF"/>
            <w:tcMar>
              <w:left w:w="60" w:type="dxa"/>
              <w:right w:w="60" w:type="dxa"/>
            </w:tcMar>
            <w:vAlign w:val="bottom"/>
          </w:tcPr>
          <w:p w14:paraId="326FBCD8" w14:textId="77777777" w:rsidR="00A01762" w:rsidRDefault="00F81E6D">
            <w:pPr>
              <w:pStyle w:val="DMETW21446BIPBP"/>
              <w:jc w:val="right"/>
              <w:rPr>
                <w:rFonts w:ascii="Calibri" w:eastAsia="Calibri" w:hAnsi="Calibri" w:cs="Calibri"/>
                <w:color w:val="000000"/>
                <w:sz w:val="18"/>
                <w:lang w:bidi="pt-BR"/>
              </w:rPr>
            </w:pPr>
            <w:r>
              <w:rPr>
                <w:rFonts w:ascii="Calibri" w:eastAsia="Calibri" w:hAnsi="Calibri" w:cs="Calibri"/>
                <w:color w:val="000000"/>
                <w:sz w:val="18"/>
              </w:rPr>
              <w:t>1.742</w:t>
            </w:r>
          </w:p>
        </w:tc>
      </w:tr>
      <w:tr w:rsidR="00A01762" w14:paraId="75A4A26E" w14:textId="77777777">
        <w:trPr>
          <w:trHeight w:hRule="exact" w:val="300"/>
        </w:trPr>
        <w:tc>
          <w:tcPr>
            <w:tcW w:w="4350" w:type="dxa"/>
            <w:tcBorders>
              <w:top w:val="nil"/>
              <w:left w:val="nil"/>
              <w:bottom w:val="nil"/>
              <w:right w:val="nil"/>
              <w:tl2br w:val="nil"/>
              <w:tr2bl w:val="nil"/>
            </w:tcBorders>
            <w:shd w:val="clear" w:color="auto" w:fill="auto"/>
            <w:tcMar>
              <w:left w:w="60" w:type="dxa"/>
              <w:right w:w="60" w:type="dxa"/>
            </w:tcMar>
            <w:vAlign w:val="center"/>
          </w:tcPr>
          <w:p w14:paraId="0B42E90C" w14:textId="77777777" w:rsidR="00A01762" w:rsidRPr="00F81E6D" w:rsidRDefault="00F81E6D">
            <w:pPr>
              <w:pStyle w:val="DMETW21446BIPBP"/>
              <w:ind w:left="200" w:firstLine="8"/>
              <w:rPr>
                <w:rFonts w:ascii="Calibri" w:eastAsia="Calibri" w:hAnsi="Calibri" w:cs="Calibri"/>
                <w:color w:val="000000"/>
                <w:sz w:val="18"/>
                <w:lang w:val="pt-BR"/>
              </w:rPr>
            </w:pPr>
            <w:r w:rsidRPr="00F81E6D">
              <w:rPr>
                <w:rFonts w:ascii="Calibri" w:eastAsia="Calibri" w:hAnsi="Calibri" w:cs="Calibri"/>
                <w:color w:val="000000"/>
                <w:sz w:val="18"/>
                <w:lang w:val="pt-BR"/>
              </w:rPr>
              <w:t>Imposto de renda e contribuição social diferidos</w:t>
            </w:r>
          </w:p>
        </w:tc>
        <w:tc>
          <w:tcPr>
            <w:tcW w:w="585" w:type="dxa"/>
            <w:tcBorders>
              <w:top w:val="nil"/>
              <w:left w:val="nil"/>
              <w:bottom w:val="nil"/>
              <w:right w:val="nil"/>
              <w:tl2br w:val="nil"/>
              <w:tr2bl w:val="nil"/>
            </w:tcBorders>
            <w:shd w:val="solid" w:color="FFFFFF" w:fill="FFFFFF"/>
            <w:tcMar>
              <w:left w:w="60" w:type="dxa"/>
              <w:right w:w="60" w:type="dxa"/>
            </w:tcMar>
            <w:vAlign w:val="center"/>
          </w:tcPr>
          <w:p w14:paraId="20F3389E" w14:textId="77777777" w:rsidR="00A01762" w:rsidRDefault="00F81E6D">
            <w:pPr>
              <w:pStyle w:val="DMETW21446BIPBP"/>
              <w:jc w:val="center"/>
              <w:rPr>
                <w:rFonts w:ascii="Calibri" w:eastAsia="Calibri" w:hAnsi="Calibri" w:cs="Calibri"/>
                <w:color w:val="000000"/>
                <w:sz w:val="16"/>
              </w:rPr>
            </w:pPr>
            <w:r>
              <w:rPr>
                <w:rFonts w:ascii="Calibri" w:eastAsia="Calibri" w:hAnsi="Calibri" w:cs="Calibri"/>
                <w:color w:val="000000"/>
                <w:sz w:val="16"/>
              </w:rPr>
              <w:t>11</w:t>
            </w:r>
          </w:p>
        </w:tc>
        <w:tc>
          <w:tcPr>
            <w:tcW w:w="1395" w:type="dxa"/>
            <w:tcBorders>
              <w:top w:val="nil"/>
              <w:left w:val="nil"/>
              <w:bottom w:val="nil"/>
              <w:right w:val="nil"/>
              <w:tl2br w:val="nil"/>
              <w:tr2bl w:val="nil"/>
            </w:tcBorders>
            <w:shd w:val="solid" w:color="FFFFFF" w:fill="FFFFFF"/>
            <w:tcMar>
              <w:left w:w="60" w:type="dxa"/>
              <w:right w:w="60" w:type="dxa"/>
            </w:tcMar>
            <w:vAlign w:val="bottom"/>
          </w:tcPr>
          <w:p w14:paraId="2DCFD546" w14:textId="77777777" w:rsidR="00A01762" w:rsidRDefault="00F81E6D">
            <w:pPr>
              <w:pStyle w:val="DMETW21446BIPBP"/>
              <w:jc w:val="right"/>
              <w:rPr>
                <w:rFonts w:ascii="Calibri" w:eastAsia="Calibri" w:hAnsi="Calibri" w:cs="Calibri"/>
                <w:color w:val="000000"/>
                <w:sz w:val="18"/>
              </w:rPr>
            </w:pPr>
            <w:r>
              <w:rPr>
                <w:rFonts w:ascii="Calibri" w:eastAsia="Calibri" w:hAnsi="Calibri" w:cs="Calibri"/>
                <w:color w:val="000000"/>
                <w:sz w:val="18"/>
              </w:rPr>
              <w:t>6.713</w:t>
            </w:r>
          </w:p>
        </w:tc>
        <w:tc>
          <w:tcPr>
            <w:tcW w:w="30" w:type="dxa"/>
            <w:tcBorders>
              <w:top w:val="nil"/>
              <w:left w:val="nil"/>
              <w:bottom w:val="nil"/>
              <w:right w:val="nil"/>
              <w:tl2br w:val="nil"/>
              <w:tr2bl w:val="nil"/>
            </w:tcBorders>
            <w:shd w:val="solid" w:color="FFFFFF" w:fill="FFFFFF"/>
            <w:tcMar>
              <w:left w:w="60" w:type="dxa"/>
              <w:right w:w="60" w:type="dxa"/>
            </w:tcMar>
            <w:vAlign w:val="bottom"/>
          </w:tcPr>
          <w:p w14:paraId="1935AA09" w14:textId="77777777" w:rsidR="00A01762" w:rsidRDefault="00A01762">
            <w:pPr>
              <w:pStyle w:val="DMETW21446BIPBP"/>
              <w:rPr>
                <w:rFonts w:ascii="Calibri" w:eastAsia="Calibri" w:hAnsi="Calibri" w:cs="Calibri"/>
                <w:color w:val="000000"/>
              </w:rPr>
            </w:pPr>
          </w:p>
        </w:tc>
        <w:tc>
          <w:tcPr>
            <w:tcW w:w="1395" w:type="dxa"/>
            <w:tcBorders>
              <w:top w:val="nil"/>
              <w:left w:val="nil"/>
              <w:bottom w:val="nil"/>
              <w:right w:val="nil"/>
              <w:tl2br w:val="nil"/>
              <w:tr2bl w:val="nil"/>
            </w:tcBorders>
            <w:shd w:val="solid" w:color="FFFFFF" w:fill="FFFFFF"/>
            <w:tcMar>
              <w:left w:w="60" w:type="dxa"/>
              <w:right w:w="60" w:type="dxa"/>
            </w:tcMar>
            <w:vAlign w:val="bottom"/>
          </w:tcPr>
          <w:p w14:paraId="3AC8D950" w14:textId="77777777" w:rsidR="00A01762" w:rsidRDefault="00F81E6D">
            <w:pPr>
              <w:pStyle w:val="DMETW21446BIPBP"/>
              <w:jc w:val="right"/>
              <w:rPr>
                <w:rFonts w:ascii="Calibri" w:eastAsia="Calibri" w:hAnsi="Calibri" w:cs="Calibri"/>
                <w:color w:val="000000"/>
                <w:sz w:val="18"/>
              </w:rPr>
            </w:pPr>
            <w:r>
              <w:rPr>
                <w:rFonts w:ascii="Calibri" w:eastAsia="Calibri" w:hAnsi="Calibri" w:cs="Calibri"/>
                <w:color w:val="000000"/>
                <w:sz w:val="18"/>
              </w:rPr>
              <w:t>‐</w:t>
            </w:r>
          </w:p>
        </w:tc>
        <w:tc>
          <w:tcPr>
            <w:tcW w:w="150" w:type="dxa"/>
            <w:tcBorders>
              <w:top w:val="nil"/>
              <w:left w:val="nil"/>
              <w:bottom w:val="nil"/>
              <w:right w:val="nil"/>
              <w:tl2br w:val="nil"/>
              <w:tr2bl w:val="nil"/>
            </w:tcBorders>
            <w:shd w:val="solid" w:color="FFFFFF" w:fill="FFFFFF"/>
            <w:tcMar>
              <w:left w:w="60" w:type="dxa"/>
              <w:right w:w="60" w:type="dxa"/>
            </w:tcMar>
            <w:vAlign w:val="bottom"/>
          </w:tcPr>
          <w:p w14:paraId="464594D3" w14:textId="77777777" w:rsidR="00A01762" w:rsidRDefault="00A01762">
            <w:pPr>
              <w:pStyle w:val="DMETW21446BIPBP"/>
              <w:rPr>
                <w:rFonts w:ascii="Calibri" w:eastAsia="Calibri" w:hAnsi="Calibri" w:cs="Calibri"/>
                <w:color w:val="000000"/>
                <w:sz w:val="18"/>
              </w:rPr>
            </w:pPr>
          </w:p>
        </w:tc>
        <w:tc>
          <w:tcPr>
            <w:tcW w:w="4500" w:type="dxa"/>
            <w:tcBorders>
              <w:top w:val="nil"/>
              <w:left w:val="nil"/>
              <w:bottom w:val="nil"/>
              <w:right w:val="nil"/>
              <w:tl2br w:val="nil"/>
              <w:tr2bl w:val="nil"/>
            </w:tcBorders>
            <w:shd w:val="solid" w:color="FFFFFF" w:fill="FFFFFF"/>
            <w:tcMar>
              <w:left w:w="60" w:type="dxa"/>
              <w:right w:w="60" w:type="dxa"/>
            </w:tcMar>
            <w:vAlign w:val="center"/>
          </w:tcPr>
          <w:p w14:paraId="766B366B" w14:textId="77777777" w:rsidR="00A01762" w:rsidRPr="00F81E6D" w:rsidRDefault="00F81E6D">
            <w:pPr>
              <w:pStyle w:val="DMETW21446BIPBP"/>
              <w:ind w:left="200" w:firstLine="8"/>
              <w:rPr>
                <w:rFonts w:ascii="Calibri" w:eastAsia="Calibri" w:hAnsi="Calibri" w:cs="Calibri"/>
                <w:color w:val="000000"/>
                <w:sz w:val="18"/>
                <w:lang w:val="pt-BR"/>
              </w:rPr>
            </w:pPr>
            <w:r w:rsidRPr="00F81E6D">
              <w:rPr>
                <w:rFonts w:ascii="Calibri" w:eastAsia="Calibri" w:hAnsi="Calibri" w:cs="Calibri"/>
                <w:color w:val="000000"/>
                <w:sz w:val="18"/>
                <w:lang w:val="pt-BR"/>
              </w:rPr>
              <w:t>Imposto de renda e contribuição social diferidos</w:t>
            </w:r>
          </w:p>
        </w:tc>
        <w:tc>
          <w:tcPr>
            <w:tcW w:w="585" w:type="dxa"/>
            <w:tcBorders>
              <w:top w:val="nil"/>
              <w:left w:val="nil"/>
              <w:bottom w:val="nil"/>
              <w:right w:val="nil"/>
              <w:tl2br w:val="nil"/>
              <w:tr2bl w:val="nil"/>
            </w:tcBorders>
            <w:shd w:val="solid" w:color="FFFFFF" w:fill="FFFFFF"/>
            <w:tcMar>
              <w:left w:w="60" w:type="dxa"/>
              <w:right w:w="60" w:type="dxa"/>
            </w:tcMar>
            <w:vAlign w:val="center"/>
          </w:tcPr>
          <w:p w14:paraId="0A13A9ED" w14:textId="77777777" w:rsidR="00A01762" w:rsidRDefault="00F81E6D">
            <w:pPr>
              <w:pStyle w:val="DMETW21446BIPBP"/>
              <w:jc w:val="center"/>
              <w:rPr>
                <w:rFonts w:ascii="Calibri" w:eastAsia="Calibri" w:hAnsi="Calibri" w:cs="Calibri"/>
                <w:color w:val="000000"/>
                <w:sz w:val="16"/>
              </w:rPr>
            </w:pPr>
            <w:r>
              <w:rPr>
                <w:rFonts w:ascii="Calibri" w:eastAsia="Calibri" w:hAnsi="Calibri" w:cs="Calibri"/>
                <w:color w:val="000000"/>
                <w:sz w:val="16"/>
              </w:rPr>
              <w:t>11</w:t>
            </w:r>
          </w:p>
        </w:tc>
        <w:tc>
          <w:tcPr>
            <w:tcW w:w="1395" w:type="dxa"/>
            <w:tcBorders>
              <w:top w:val="nil"/>
              <w:left w:val="nil"/>
              <w:bottom w:val="nil"/>
              <w:right w:val="nil"/>
              <w:tl2br w:val="nil"/>
              <w:tr2bl w:val="nil"/>
            </w:tcBorders>
            <w:shd w:val="solid" w:color="FFFFFF" w:fill="FFFFFF"/>
            <w:tcMar>
              <w:left w:w="60" w:type="dxa"/>
              <w:right w:w="60" w:type="dxa"/>
            </w:tcMar>
            <w:vAlign w:val="bottom"/>
          </w:tcPr>
          <w:p w14:paraId="2F6A90BC" w14:textId="77777777" w:rsidR="00A01762" w:rsidRDefault="00F81E6D">
            <w:pPr>
              <w:pStyle w:val="DMETW21446BIPBP"/>
              <w:jc w:val="right"/>
              <w:rPr>
                <w:rFonts w:ascii="Calibri" w:eastAsia="Calibri" w:hAnsi="Calibri" w:cs="Calibri"/>
                <w:color w:val="000000"/>
                <w:sz w:val="18"/>
              </w:rPr>
            </w:pPr>
            <w:r>
              <w:rPr>
                <w:rFonts w:ascii="Calibri" w:eastAsia="Calibri" w:hAnsi="Calibri" w:cs="Calibri"/>
                <w:color w:val="000000"/>
                <w:sz w:val="18"/>
              </w:rPr>
              <w:t>‐</w:t>
            </w:r>
          </w:p>
        </w:tc>
        <w:tc>
          <w:tcPr>
            <w:tcW w:w="30" w:type="dxa"/>
            <w:tcBorders>
              <w:top w:val="nil"/>
              <w:left w:val="nil"/>
              <w:bottom w:val="nil"/>
              <w:right w:val="nil"/>
              <w:tl2br w:val="nil"/>
              <w:tr2bl w:val="nil"/>
            </w:tcBorders>
            <w:shd w:val="solid" w:color="FFFFFF" w:fill="FFFFFF"/>
            <w:tcMar>
              <w:left w:w="60" w:type="dxa"/>
              <w:right w:w="60" w:type="dxa"/>
            </w:tcMar>
            <w:vAlign w:val="bottom"/>
          </w:tcPr>
          <w:p w14:paraId="263F5982" w14:textId="77777777" w:rsidR="00A01762" w:rsidRDefault="00A01762">
            <w:pPr>
              <w:pStyle w:val="DMETW21446BIPBP"/>
              <w:jc w:val="right"/>
              <w:rPr>
                <w:rFonts w:ascii="Calibri" w:eastAsia="Calibri" w:hAnsi="Calibri" w:cs="Calibri"/>
                <w:color w:val="000000"/>
                <w:sz w:val="18"/>
              </w:rPr>
            </w:pPr>
          </w:p>
        </w:tc>
        <w:tc>
          <w:tcPr>
            <w:tcW w:w="1395" w:type="dxa"/>
            <w:tcBorders>
              <w:top w:val="nil"/>
              <w:left w:val="nil"/>
              <w:bottom w:val="nil"/>
              <w:right w:val="nil"/>
              <w:tl2br w:val="nil"/>
              <w:tr2bl w:val="nil"/>
            </w:tcBorders>
            <w:shd w:val="solid" w:color="FFFFFF" w:fill="FFFFFF"/>
            <w:tcMar>
              <w:left w:w="60" w:type="dxa"/>
              <w:right w:w="60" w:type="dxa"/>
            </w:tcMar>
            <w:vAlign w:val="bottom"/>
          </w:tcPr>
          <w:p w14:paraId="6759A891" w14:textId="77777777" w:rsidR="00A01762" w:rsidRDefault="00F81E6D">
            <w:pPr>
              <w:pStyle w:val="DMETW21446BIPBP"/>
              <w:jc w:val="right"/>
              <w:rPr>
                <w:rFonts w:ascii="Calibri" w:eastAsia="Calibri" w:hAnsi="Calibri" w:cs="Calibri"/>
                <w:color w:val="000000"/>
                <w:sz w:val="18"/>
                <w:lang w:bidi="pt-BR"/>
              </w:rPr>
            </w:pPr>
            <w:r>
              <w:rPr>
                <w:rFonts w:ascii="Calibri" w:eastAsia="Calibri" w:hAnsi="Calibri" w:cs="Calibri"/>
                <w:color w:val="000000"/>
                <w:sz w:val="18"/>
              </w:rPr>
              <w:t>964</w:t>
            </w:r>
          </w:p>
        </w:tc>
      </w:tr>
      <w:tr w:rsidR="00A01762" w14:paraId="4B6E878F" w14:textId="77777777">
        <w:trPr>
          <w:trHeight w:hRule="exact" w:val="300"/>
        </w:trPr>
        <w:tc>
          <w:tcPr>
            <w:tcW w:w="4350" w:type="dxa"/>
            <w:tcBorders>
              <w:top w:val="nil"/>
              <w:left w:val="nil"/>
              <w:bottom w:val="nil"/>
              <w:right w:val="nil"/>
              <w:tl2br w:val="nil"/>
              <w:tr2bl w:val="nil"/>
            </w:tcBorders>
            <w:shd w:val="clear" w:color="auto" w:fill="auto"/>
            <w:tcMar>
              <w:left w:w="60" w:type="dxa"/>
              <w:right w:w="60" w:type="dxa"/>
            </w:tcMar>
            <w:vAlign w:val="center"/>
          </w:tcPr>
          <w:p w14:paraId="47F85B68" w14:textId="77777777" w:rsidR="00A01762" w:rsidRDefault="00F81E6D">
            <w:pPr>
              <w:pStyle w:val="DMETW21446BIPBP"/>
              <w:ind w:left="200" w:firstLine="8"/>
              <w:rPr>
                <w:rFonts w:ascii="Calibri" w:eastAsia="Calibri" w:hAnsi="Calibri" w:cs="Calibri"/>
                <w:color w:val="000000"/>
                <w:sz w:val="18"/>
              </w:rPr>
            </w:pPr>
            <w:proofErr w:type="spellStart"/>
            <w:r>
              <w:rPr>
                <w:rFonts w:ascii="Calibri" w:eastAsia="Calibri" w:hAnsi="Calibri" w:cs="Calibri"/>
                <w:color w:val="000000"/>
                <w:sz w:val="18"/>
              </w:rPr>
              <w:t>Depósitos</w:t>
            </w:r>
            <w:proofErr w:type="spellEnd"/>
            <w:r>
              <w:rPr>
                <w:rFonts w:ascii="Calibri" w:eastAsia="Calibri" w:hAnsi="Calibri" w:cs="Calibri"/>
                <w:color w:val="000000"/>
                <w:sz w:val="18"/>
              </w:rPr>
              <w:t xml:space="preserve"> </w:t>
            </w:r>
            <w:proofErr w:type="spellStart"/>
            <w:r>
              <w:rPr>
                <w:rFonts w:ascii="Calibri" w:eastAsia="Calibri" w:hAnsi="Calibri" w:cs="Calibri"/>
                <w:color w:val="000000"/>
                <w:sz w:val="18"/>
              </w:rPr>
              <w:t>judiciais</w:t>
            </w:r>
            <w:proofErr w:type="spellEnd"/>
          </w:p>
        </w:tc>
        <w:tc>
          <w:tcPr>
            <w:tcW w:w="585" w:type="dxa"/>
            <w:tcBorders>
              <w:top w:val="nil"/>
              <w:left w:val="nil"/>
              <w:bottom w:val="nil"/>
              <w:right w:val="nil"/>
              <w:tl2br w:val="nil"/>
              <w:tr2bl w:val="nil"/>
            </w:tcBorders>
            <w:shd w:val="solid" w:color="FFFFFF" w:fill="FFFFFF"/>
            <w:tcMar>
              <w:left w:w="60" w:type="dxa"/>
              <w:right w:w="60" w:type="dxa"/>
            </w:tcMar>
            <w:vAlign w:val="center"/>
          </w:tcPr>
          <w:p w14:paraId="1DD791F4" w14:textId="77777777" w:rsidR="00A01762" w:rsidRDefault="00F81E6D">
            <w:pPr>
              <w:pStyle w:val="DMETW21446BIPBP"/>
              <w:jc w:val="center"/>
              <w:rPr>
                <w:rFonts w:ascii="Calibri" w:eastAsia="Calibri" w:hAnsi="Calibri" w:cs="Calibri"/>
                <w:color w:val="000000"/>
                <w:sz w:val="16"/>
              </w:rPr>
            </w:pPr>
            <w:r>
              <w:rPr>
                <w:rFonts w:ascii="Calibri" w:eastAsia="Calibri" w:hAnsi="Calibri" w:cs="Calibri"/>
                <w:color w:val="000000"/>
                <w:sz w:val="16"/>
              </w:rPr>
              <w:t>10</w:t>
            </w:r>
          </w:p>
        </w:tc>
        <w:tc>
          <w:tcPr>
            <w:tcW w:w="1395" w:type="dxa"/>
            <w:tcBorders>
              <w:top w:val="nil"/>
              <w:left w:val="nil"/>
              <w:bottom w:val="nil"/>
              <w:right w:val="nil"/>
              <w:tl2br w:val="nil"/>
              <w:tr2bl w:val="nil"/>
            </w:tcBorders>
            <w:shd w:val="solid" w:color="FFFFFF" w:fill="FFFFFF"/>
            <w:tcMar>
              <w:left w:w="60" w:type="dxa"/>
              <w:right w:w="60" w:type="dxa"/>
            </w:tcMar>
            <w:vAlign w:val="bottom"/>
          </w:tcPr>
          <w:p w14:paraId="72070A11" w14:textId="77777777" w:rsidR="00A01762" w:rsidRDefault="00F81E6D">
            <w:pPr>
              <w:pStyle w:val="DMETW21446BIPBP"/>
              <w:jc w:val="right"/>
              <w:rPr>
                <w:rFonts w:ascii="Calibri" w:eastAsia="Calibri" w:hAnsi="Calibri" w:cs="Calibri"/>
                <w:color w:val="000000"/>
                <w:sz w:val="18"/>
              </w:rPr>
            </w:pPr>
            <w:r>
              <w:rPr>
                <w:rFonts w:ascii="Calibri" w:eastAsia="Calibri" w:hAnsi="Calibri" w:cs="Calibri"/>
                <w:color w:val="000000"/>
                <w:sz w:val="18"/>
              </w:rPr>
              <w:t>38.730</w:t>
            </w:r>
          </w:p>
        </w:tc>
        <w:tc>
          <w:tcPr>
            <w:tcW w:w="30" w:type="dxa"/>
            <w:tcBorders>
              <w:top w:val="nil"/>
              <w:left w:val="nil"/>
              <w:bottom w:val="nil"/>
              <w:right w:val="nil"/>
              <w:tl2br w:val="nil"/>
              <w:tr2bl w:val="nil"/>
            </w:tcBorders>
            <w:shd w:val="solid" w:color="FFFFFF" w:fill="FFFFFF"/>
            <w:tcMar>
              <w:left w:w="60" w:type="dxa"/>
              <w:right w:w="60" w:type="dxa"/>
            </w:tcMar>
            <w:vAlign w:val="bottom"/>
          </w:tcPr>
          <w:p w14:paraId="131A1282" w14:textId="77777777" w:rsidR="00A01762" w:rsidRDefault="00A01762">
            <w:pPr>
              <w:pStyle w:val="DMETW21446BIPBP"/>
              <w:jc w:val="right"/>
              <w:rPr>
                <w:rFonts w:ascii="Calibri" w:eastAsia="Calibri" w:hAnsi="Calibri" w:cs="Calibri"/>
                <w:color w:val="000000"/>
                <w:sz w:val="18"/>
              </w:rPr>
            </w:pPr>
          </w:p>
        </w:tc>
        <w:tc>
          <w:tcPr>
            <w:tcW w:w="1395" w:type="dxa"/>
            <w:tcBorders>
              <w:top w:val="nil"/>
              <w:left w:val="nil"/>
              <w:bottom w:val="nil"/>
              <w:right w:val="nil"/>
              <w:tl2br w:val="nil"/>
              <w:tr2bl w:val="nil"/>
            </w:tcBorders>
            <w:shd w:val="solid" w:color="FFFFFF" w:fill="FFFFFF"/>
            <w:tcMar>
              <w:left w:w="60" w:type="dxa"/>
              <w:right w:w="60" w:type="dxa"/>
            </w:tcMar>
            <w:vAlign w:val="bottom"/>
          </w:tcPr>
          <w:p w14:paraId="6A44C118" w14:textId="77777777" w:rsidR="00A01762" w:rsidRDefault="00F81E6D">
            <w:pPr>
              <w:pStyle w:val="DMETW21446BIPBP"/>
              <w:jc w:val="right"/>
              <w:rPr>
                <w:rFonts w:ascii="Calibri" w:eastAsia="Calibri" w:hAnsi="Calibri" w:cs="Calibri"/>
                <w:color w:val="000000"/>
                <w:sz w:val="18"/>
              </w:rPr>
            </w:pPr>
            <w:r>
              <w:rPr>
                <w:rFonts w:ascii="Calibri" w:eastAsia="Calibri" w:hAnsi="Calibri" w:cs="Calibri"/>
                <w:color w:val="000000"/>
                <w:sz w:val="18"/>
              </w:rPr>
              <w:t>37.438</w:t>
            </w:r>
          </w:p>
        </w:tc>
        <w:tc>
          <w:tcPr>
            <w:tcW w:w="150" w:type="dxa"/>
            <w:tcBorders>
              <w:top w:val="nil"/>
              <w:left w:val="nil"/>
              <w:bottom w:val="nil"/>
              <w:right w:val="nil"/>
              <w:tl2br w:val="nil"/>
              <w:tr2bl w:val="nil"/>
            </w:tcBorders>
            <w:shd w:val="solid" w:color="FFFFFF" w:fill="FFFFFF"/>
            <w:tcMar>
              <w:left w:w="60" w:type="dxa"/>
              <w:right w:w="60" w:type="dxa"/>
            </w:tcMar>
            <w:vAlign w:val="bottom"/>
          </w:tcPr>
          <w:p w14:paraId="6AB09493" w14:textId="77777777" w:rsidR="00A01762" w:rsidRDefault="00A01762">
            <w:pPr>
              <w:pStyle w:val="DMETW21446BIPBP"/>
              <w:rPr>
                <w:rFonts w:ascii="Calibri" w:eastAsia="Calibri" w:hAnsi="Calibri" w:cs="Calibri"/>
                <w:color w:val="000000"/>
                <w:sz w:val="18"/>
              </w:rPr>
            </w:pPr>
          </w:p>
        </w:tc>
        <w:tc>
          <w:tcPr>
            <w:tcW w:w="4500" w:type="dxa"/>
            <w:tcBorders>
              <w:top w:val="nil"/>
              <w:left w:val="nil"/>
              <w:bottom w:val="nil"/>
              <w:right w:val="nil"/>
              <w:tl2br w:val="nil"/>
              <w:tr2bl w:val="nil"/>
            </w:tcBorders>
            <w:shd w:val="solid" w:color="FFFFFF" w:fill="FFFFFF"/>
            <w:tcMar>
              <w:left w:w="60" w:type="dxa"/>
              <w:right w:w="60" w:type="dxa"/>
            </w:tcMar>
            <w:vAlign w:val="center"/>
          </w:tcPr>
          <w:p w14:paraId="1340C9F6" w14:textId="77777777" w:rsidR="00A01762" w:rsidRPr="00F81E6D" w:rsidRDefault="00F81E6D">
            <w:pPr>
              <w:pStyle w:val="DMETW21446BIPBP"/>
              <w:ind w:left="200" w:firstLine="8"/>
              <w:rPr>
                <w:rFonts w:ascii="Calibri" w:eastAsia="Calibri" w:hAnsi="Calibri" w:cs="Calibri"/>
                <w:color w:val="000000"/>
                <w:sz w:val="18"/>
                <w:lang w:val="pt-BR"/>
              </w:rPr>
            </w:pPr>
            <w:r w:rsidRPr="00F81E6D">
              <w:rPr>
                <w:rFonts w:ascii="Calibri" w:eastAsia="Calibri" w:hAnsi="Calibri" w:cs="Calibri"/>
                <w:color w:val="000000"/>
                <w:sz w:val="18"/>
                <w:lang w:val="pt-BR"/>
              </w:rPr>
              <w:t>Provisão para processos judiciais e administrativos</w:t>
            </w:r>
          </w:p>
        </w:tc>
        <w:tc>
          <w:tcPr>
            <w:tcW w:w="585" w:type="dxa"/>
            <w:tcBorders>
              <w:top w:val="nil"/>
              <w:left w:val="nil"/>
              <w:bottom w:val="nil"/>
              <w:right w:val="nil"/>
              <w:tl2br w:val="nil"/>
              <w:tr2bl w:val="nil"/>
            </w:tcBorders>
            <w:shd w:val="solid" w:color="FFFFFF" w:fill="FFFFFF"/>
            <w:tcMar>
              <w:left w:w="60" w:type="dxa"/>
              <w:right w:w="60" w:type="dxa"/>
            </w:tcMar>
            <w:vAlign w:val="center"/>
          </w:tcPr>
          <w:p w14:paraId="37908DD4" w14:textId="77777777" w:rsidR="00A01762" w:rsidRDefault="00F81E6D">
            <w:pPr>
              <w:pStyle w:val="DMETW21446BIPBP"/>
              <w:jc w:val="center"/>
              <w:rPr>
                <w:rFonts w:ascii="Calibri" w:eastAsia="Calibri" w:hAnsi="Calibri" w:cs="Calibri"/>
                <w:color w:val="000000"/>
                <w:sz w:val="16"/>
              </w:rPr>
            </w:pPr>
            <w:r>
              <w:rPr>
                <w:rFonts w:ascii="Calibri" w:eastAsia="Calibri" w:hAnsi="Calibri" w:cs="Calibri"/>
                <w:color w:val="000000"/>
                <w:sz w:val="16"/>
              </w:rPr>
              <w:t>10</w:t>
            </w:r>
          </w:p>
        </w:tc>
        <w:tc>
          <w:tcPr>
            <w:tcW w:w="1395" w:type="dxa"/>
            <w:tcBorders>
              <w:top w:val="nil"/>
              <w:left w:val="nil"/>
              <w:bottom w:val="nil"/>
              <w:right w:val="nil"/>
              <w:tl2br w:val="nil"/>
              <w:tr2bl w:val="nil"/>
            </w:tcBorders>
            <w:shd w:val="solid" w:color="FFFFFF" w:fill="FFFFFF"/>
            <w:tcMar>
              <w:left w:w="60" w:type="dxa"/>
              <w:right w:w="60" w:type="dxa"/>
            </w:tcMar>
            <w:vAlign w:val="bottom"/>
          </w:tcPr>
          <w:p w14:paraId="3F9DBEFB" w14:textId="77777777" w:rsidR="00A01762" w:rsidRDefault="00F81E6D">
            <w:pPr>
              <w:pStyle w:val="DMETW21446BIPBP"/>
              <w:jc w:val="right"/>
              <w:rPr>
                <w:rFonts w:ascii="Calibri" w:eastAsia="Calibri" w:hAnsi="Calibri" w:cs="Calibri"/>
                <w:color w:val="000000"/>
                <w:sz w:val="18"/>
              </w:rPr>
            </w:pPr>
            <w:r>
              <w:rPr>
                <w:rFonts w:ascii="Calibri" w:eastAsia="Calibri" w:hAnsi="Calibri" w:cs="Calibri"/>
                <w:color w:val="000000"/>
                <w:sz w:val="18"/>
              </w:rPr>
              <w:t>62.973</w:t>
            </w:r>
          </w:p>
        </w:tc>
        <w:tc>
          <w:tcPr>
            <w:tcW w:w="30" w:type="dxa"/>
            <w:tcBorders>
              <w:top w:val="nil"/>
              <w:left w:val="nil"/>
              <w:bottom w:val="nil"/>
              <w:right w:val="nil"/>
              <w:tl2br w:val="nil"/>
              <w:tr2bl w:val="nil"/>
            </w:tcBorders>
            <w:shd w:val="solid" w:color="FFFFFF" w:fill="FFFFFF"/>
            <w:tcMar>
              <w:left w:w="60" w:type="dxa"/>
              <w:right w:w="60" w:type="dxa"/>
            </w:tcMar>
            <w:vAlign w:val="bottom"/>
          </w:tcPr>
          <w:p w14:paraId="21B4692B" w14:textId="77777777" w:rsidR="00A01762" w:rsidRDefault="00A01762">
            <w:pPr>
              <w:pStyle w:val="DMETW21446BIPBP"/>
              <w:jc w:val="right"/>
              <w:rPr>
                <w:rFonts w:ascii="Calibri" w:eastAsia="Calibri" w:hAnsi="Calibri" w:cs="Calibri"/>
                <w:color w:val="000000"/>
                <w:sz w:val="18"/>
              </w:rPr>
            </w:pPr>
          </w:p>
        </w:tc>
        <w:tc>
          <w:tcPr>
            <w:tcW w:w="1395" w:type="dxa"/>
            <w:tcBorders>
              <w:top w:val="nil"/>
              <w:left w:val="nil"/>
              <w:bottom w:val="nil"/>
              <w:right w:val="nil"/>
              <w:tl2br w:val="nil"/>
              <w:tr2bl w:val="nil"/>
            </w:tcBorders>
            <w:shd w:val="solid" w:color="FFFFFF" w:fill="FFFFFF"/>
            <w:tcMar>
              <w:left w:w="60" w:type="dxa"/>
              <w:right w:w="60" w:type="dxa"/>
            </w:tcMar>
            <w:vAlign w:val="bottom"/>
          </w:tcPr>
          <w:p w14:paraId="21336320" w14:textId="77777777" w:rsidR="00A01762" w:rsidRDefault="00F81E6D">
            <w:pPr>
              <w:pStyle w:val="DMETW21446BIPBP"/>
              <w:jc w:val="right"/>
              <w:rPr>
                <w:rFonts w:ascii="Calibri" w:eastAsia="Calibri" w:hAnsi="Calibri" w:cs="Calibri"/>
                <w:color w:val="000000"/>
                <w:sz w:val="18"/>
                <w:lang w:bidi="pt-BR"/>
              </w:rPr>
            </w:pPr>
            <w:r>
              <w:rPr>
                <w:rFonts w:ascii="Calibri" w:eastAsia="Calibri" w:hAnsi="Calibri" w:cs="Calibri"/>
                <w:color w:val="000000"/>
                <w:sz w:val="18"/>
              </w:rPr>
              <w:t>50.764</w:t>
            </w:r>
          </w:p>
        </w:tc>
      </w:tr>
      <w:tr w:rsidR="00A01762" w14:paraId="2F7EB278" w14:textId="77777777">
        <w:trPr>
          <w:trHeight w:hRule="exact" w:val="260"/>
        </w:trPr>
        <w:tc>
          <w:tcPr>
            <w:tcW w:w="4350" w:type="dxa"/>
            <w:tcBorders>
              <w:top w:val="nil"/>
              <w:left w:val="nil"/>
              <w:bottom w:val="nil"/>
              <w:right w:val="nil"/>
              <w:tl2br w:val="nil"/>
              <w:tr2bl w:val="nil"/>
            </w:tcBorders>
            <w:shd w:val="clear" w:color="auto" w:fill="auto"/>
            <w:tcMar>
              <w:left w:w="60" w:type="dxa"/>
              <w:right w:w="60" w:type="dxa"/>
            </w:tcMar>
            <w:vAlign w:val="center"/>
          </w:tcPr>
          <w:p w14:paraId="6A5356FB" w14:textId="77777777" w:rsidR="00A01762" w:rsidRDefault="00F81E6D">
            <w:pPr>
              <w:pStyle w:val="DMETW21446BIPBP"/>
              <w:ind w:left="200" w:firstLine="8"/>
              <w:rPr>
                <w:rFonts w:ascii="Calibri" w:eastAsia="Calibri" w:hAnsi="Calibri" w:cs="Calibri"/>
                <w:color w:val="000000"/>
                <w:sz w:val="18"/>
              </w:rPr>
            </w:pPr>
            <w:proofErr w:type="spellStart"/>
            <w:r>
              <w:rPr>
                <w:rFonts w:ascii="Calibri" w:eastAsia="Calibri" w:hAnsi="Calibri" w:cs="Calibri"/>
                <w:color w:val="000000"/>
                <w:sz w:val="18"/>
              </w:rPr>
              <w:t>Imobilizado</w:t>
            </w:r>
            <w:proofErr w:type="spellEnd"/>
          </w:p>
        </w:tc>
        <w:tc>
          <w:tcPr>
            <w:tcW w:w="585" w:type="dxa"/>
            <w:tcBorders>
              <w:top w:val="nil"/>
              <w:left w:val="nil"/>
              <w:bottom w:val="nil"/>
              <w:right w:val="nil"/>
              <w:tl2br w:val="nil"/>
              <w:tr2bl w:val="nil"/>
            </w:tcBorders>
            <w:shd w:val="solid" w:color="FFFFFF" w:fill="FFFFFF"/>
            <w:tcMar>
              <w:left w:w="60" w:type="dxa"/>
              <w:right w:w="60" w:type="dxa"/>
            </w:tcMar>
            <w:vAlign w:val="center"/>
          </w:tcPr>
          <w:p w14:paraId="1A3CD9D1" w14:textId="77777777" w:rsidR="00A01762" w:rsidRDefault="00F81E6D">
            <w:pPr>
              <w:pStyle w:val="DMETW21446BIPBP"/>
              <w:jc w:val="center"/>
              <w:rPr>
                <w:rFonts w:ascii="Calibri" w:eastAsia="Calibri" w:hAnsi="Calibri" w:cs="Calibri"/>
                <w:color w:val="000000"/>
                <w:sz w:val="16"/>
              </w:rPr>
            </w:pPr>
            <w:r>
              <w:rPr>
                <w:rFonts w:ascii="Calibri" w:eastAsia="Calibri" w:hAnsi="Calibri" w:cs="Calibri"/>
                <w:color w:val="000000"/>
                <w:sz w:val="16"/>
              </w:rPr>
              <w:t>6</w:t>
            </w:r>
          </w:p>
        </w:tc>
        <w:tc>
          <w:tcPr>
            <w:tcW w:w="1395" w:type="dxa"/>
            <w:tcBorders>
              <w:top w:val="nil"/>
              <w:left w:val="nil"/>
              <w:bottom w:val="nil"/>
              <w:right w:val="nil"/>
              <w:tl2br w:val="nil"/>
              <w:tr2bl w:val="nil"/>
            </w:tcBorders>
            <w:shd w:val="solid" w:color="FFFFFF" w:fill="FFFFFF"/>
            <w:tcMar>
              <w:left w:w="60" w:type="dxa"/>
              <w:right w:w="60" w:type="dxa"/>
            </w:tcMar>
            <w:vAlign w:val="bottom"/>
          </w:tcPr>
          <w:p w14:paraId="2B7CD95B" w14:textId="77777777" w:rsidR="00A01762" w:rsidRDefault="00F81E6D">
            <w:pPr>
              <w:pStyle w:val="DMETW21446BIPBP"/>
              <w:jc w:val="right"/>
              <w:rPr>
                <w:rFonts w:ascii="Calibri" w:eastAsia="Calibri" w:hAnsi="Calibri" w:cs="Calibri"/>
                <w:color w:val="000000"/>
                <w:sz w:val="18"/>
              </w:rPr>
            </w:pPr>
            <w:r>
              <w:rPr>
                <w:rFonts w:ascii="Calibri" w:eastAsia="Calibri" w:hAnsi="Calibri" w:cs="Calibri"/>
                <w:color w:val="000000"/>
                <w:sz w:val="18"/>
              </w:rPr>
              <w:t>184</w:t>
            </w:r>
          </w:p>
        </w:tc>
        <w:tc>
          <w:tcPr>
            <w:tcW w:w="30" w:type="dxa"/>
            <w:tcBorders>
              <w:top w:val="nil"/>
              <w:left w:val="nil"/>
              <w:bottom w:val="nil"/>
              <w:right w:val="nil"/>
              <w:tl2br w:val="nil"/>
              <w:tr2bl w:val="nil"/>
            </w:tcBorders>
            <w:shd w:val="solid" w:color="FFFFFF" w:fill="FFFFFF"/>
            <w:tcMar>
              <w:left w:w="60" w:type="dxa"/>
              <w:right w:w="60" w:type="dxa"/>
            </w:tcMar>
            <w:vAlign w:val="bottom"/>
          </w:tcPr>
          <w:p w14:paraId="6FAB34E6" w14:textId="77777777" w:rsidR="00A01762" w:rsidRDefault="00A01762">
            <w:pPr>
              <w:pStyle w:val="DMETW21446BIPBP"/>
              <w:jc w:val="right"/>
              <w:rPr>
                <w:rFonts w:ascii="Calibri" w:eastAsia="Calibri" w:hAnsi="Calibri" w:cs="Calibri"/>
                <w:color w:val="000000"/>
                <w:sz w:val="18"/>
              </w:rPr>
            </w:pPr>
          </w:p>
        </w:tc>
        <w:tc>
          <w:tcPr>
            <w:tcW w:w="1395" w:type="dxa"/>
            <w:tcBorders>
              <w:top w:val="nil"/>
              <w:left w:val="nil"/>
              <w:bottom w:val="nil"/>
              <w:right w:val="nil"/>
              <w:tl2br w:val="nil"/>
              <w:tr2bl w:val="nil"/>
            </w:tcBorders>
            <w:shd w:val="solid" w:color="FFFFFF" w:fill="FFFFFF"/>
            <w:tcMar>
              <w:left w:w="60" w:type="dxa"/>
              <w:right w:w="60" w:type="dxa"/>
            </w:tcMar>
            <w:vAlign w:val="bottom"/>
          </w:tcPr>
          <w:p w14:paraId="16194847" w14:textId="77777777" w:rsidR="00A01762" w:rsidRDefault="00F81E6D">
            <w:pPr>
              <w:pStyle w:val="DMETW21446BIPBP"/>
              <w:jc w:val="right"/>
              <w:rPr>
                <w:rFonts w:ascii="Calibri" w:eastAsia="Calibri" w:hAnsi="Calibri" w:cs="Calibri"/>
                <w:color w:val="000000"/>
                <w:sz w:val="18"/>
              </w:rPr>
            </w:pPr>
            <w:r>
              <w:rPr>
                <w:rFonts w:ascii="Calibri" w:eastAsia="Calibri" w:hAnsi="Calibri" w:cs="Calibri"/>
                <w:color w:val="000000"/>
                <w:sz w:val="18"/>
              </w:rPr>
              <w:t>4.878</w:t>
            </w:r>
          </w:p>
        </w:tc>
        <w:tc>
          <w:tcPr>
            <w:tcW w:w="150" w:type="dxa"/>
            <w:tcBorders>
              <w:top w:val="nil"/>
              <w:left w:val="nil"/>
              <w:bottom w:val="nil"/>
              <w:right w:val="nil"/>
              <w:tl2br w:val="nil"/>
              <w:tr2bl w:val="nil"/>
            </w:tcBorders>
            <w:shd w:val="solid" w:color="FFFFFF" w:fill="FFFFFF"/>
            <w:tcMar>
              <w:left w:w="60" w:type="dxa"/>
              <w:right w:w="60" w:type="dxa"/>
            </w:tcMar>
            <w:vAlign w:val="bottom"/>
          </w:tcPr>
          <w:p w14:paraId="62F694D9" w14:textId="77777777" w:rsidR="00A01762" w:rsidRDefault="00A01762">
            <w:pPr>
              <w:pStyle w:val="DMETW21446BIPBP"/>
              <w:rPr>
                <w:rFonts w:ascii="Calibri" w:eastAsia="Calibri" w:hAnsi="Calibri" w:cs="Calibri"/>
                <w:color w:val="000000"/>
                <w:sz w:val="18"/>
              </w:rPr>
            </w:pPr>
          </w:p>
        </w:tc>
        <w:tc>
          <w:tcPr>
            <w:tcW w:w="4500" w:type="dxa"/>
            <w:tcBorders>
              <w:top w:val="nil"/>
              <w:left w:val="nil"/>
              <w:bottom w:val="nil"/>
              <w:right w:val="nil"/>
              <w:tl2br w:val="nil"/>
              <w:tr2bl w:val="nil"/>
            </w:tcBorders>
            <w:shd w:val="solid" w:color="FFFFFF" w:fill="FFFFFF"/>
            <w:tcMar>
              <w:left w:w="60" w:type="dxa"/>
              <w:right w:w="60" w:type="dxa"/>
            </w:tcMar>
            <w:vAlign w:val="center"/>
          </w:tcPr>
          <w:p w14:paraId="28B9267F" w14:textId="77777777" w:rsidR="00A01762" w:rsidRPr="00F81E6D" w:rsidRDefault="00F81E6D">
            <w:pPr>
              <w:pStyle w:val="DMETW21446BIPBP"/>
              <w:ind w:left="200" w:firstLine="8"/>
              <w:rPr>
                <w:rFonts w:ascii="Calibri" w:eastAsia="Calibri" w:hAnsi="Calibri" w:cs="Calibri"/>
                <w:color w:val="000000"/>
                <w:sz w:val="18"/>
                <w:lang w:val="pt-BR"/>
              </w:rPr>
            </w:pPr>
            <w:r w:rsidRPr="00F81E6D">
              <w:rPr>
                <w:rFonts w:ascii="Calibri" w:eastAsia="Calibri" w:hAnsi="Calibri" w:cs="Calibri"/>
                <w:color w:val="000000"/>
                <w:sz w:val="18"/>
                <w:lang w:val="pt-BR"/>
              </w:rPr>
              <w:t>Outras contas e despesas a pagar</w:t>
            </w:r>
          </w:p>
        </w:tc>
        <w:tc>
          <w:tcPr>
            <w:tcW w:w="585" w:type="dxa"/>
            <w:tcBorders>
              <w:top w:val="nil"/>
              <w:left w:val="nil"/>
              <w:bottom w:val="nil"/>
              <w:right w:val="nil"/>
              <w:tl2br w:val="nil"/>
              <w:tr2bl w:val="nil"/>
            </w:tcBorders>
            <w:shd w:val="solid" w:color="FFFFFF" w:fill="FFFFFF"/>
            <w:tcMar>
              <w:left w:w="60" w:type="dxa"/>
              <w:right w:w="60" w:type="dxa"/>
            </w:tcMar>
            <w:vAlign w:val="center"/>
          </w:tcPr>
          <w:p w14:paraId="62068B8F" w14:textId="77777777" w:rsidR="00A01762" w:rsidRPr="00F81E6D" w:rsidRDefault="00A01762">
            <w:pPr>
              <w:pStyle w:val="DMETW21446BIPBP"/>
              <w:jc w:val="center"/>
              <w:rPr>
                <w:rFonts w:ascii="Calibri" w:eastAsia="Calibri" w:hAnsi="Calibri" w:cs="Calibri"/>
                <w:color w:val="000000"/>
                <w:sz w:val="16"/>
                <w:lang w:val="pt-BR"/>
              </w:rPr>
            </w:pPr>
          </w:p>
        </w:tc>
        <w:tc>
          <w:tcPr>
            <w:tcW w:w="1395" w:type="dxa"/>
            <w:tcBorders>
              <w:top w:val="nil"/>
              <w:left w:val="nil"/>
              <w:bottom w:val="nil"/>
              <w:right w:val="nil"/>
              <w:tl2br w:val="nil"/>
              <w:tr2bl w:val="nil"/>
            </w:tcBorders>
            <w:shd w:val="solid" w:color="FFFFFF" w:fill="FFFFFF"/>
            <w:tcMar>
              <w:left w:w="60" w:type="dxa"/>
              <w:right w:w="60" w:type="dxa"/>
            </w:tcMar>
            <w:vAlign w:val="bottom"/>
          </w:tcPr>
          <w:p w14:paraId="3024DA59" w14:textId="77777777" w:rsidR="00A01762" w:rsidRDefault="00F81E6D">
            <w:pPr>
              <w:pStyle w:val="DMETW21446BIPBP"/>
              <w:jc w:val="right"/>
              <w:rPr>
                <w:rFonts w:ascii="Calibri" w:eastAsia="Calibri" w:hAnsi="Calibri" w:cs="Calibri"/>
                <w:color w:val="000000"/>
                <w:sz w:val="18"/>
              </w:rPr>
            </w:pPr>
            <w:r>
              <w:rPr>
                <w:rFonts w:ascii="Calibri" w:eastAsia="Calibri" w:hAnsi="Calibri" w:cs="Calibri"/>
                <w:color w:val="000000"/>
                <w:sz w:val="18"/>
              </w:rPr>
              <w:t>1.126</w:t>
            </w:r>
          </w:p>
        </w:tc>
        <w:tc>
          <w:tcPr>
            <w:tcW w:w="30" w:type="dxa"/>
            <w:tcBorders>
              <w:top w:val="nil"/>
              <w:left w:val="nil"/>
              <w:bottom w:val="nil"/>
              <w:right w:val="nil"/>
              <w:tl2br w:val="nil"/>
              <w:tr2bl w:val="nil"/>
            </w:tcBorders>
            <w:shd w:val="solid" w:color="FFFFFF" w:fill="FFFFFF"/>
            <w:tcMar>
              <w:left w:w="60" w:type="dxa"/>
              <w:right w:w="60" w:type="dxa"/>
            </w:tcMar>
            <w:vAlign w:val="bottom"/>
          </w:tcPr>
          <w:p w14:paraId="10D9434E" w14:textId="77777777" w:rsidR="00A01762" w:rsidRDefault="00A01762">
            <w:pPr>
              <w:pStyle w:val="DMETW21446BIPBP"/>
              <w:jc w:val="right"/>
              <w:rPr>
                <w:rFonts w:ascii="Calibri" w:eastAsia="Calibri" w:hAnsi="Calibri" w:cs="Calibri"/>
                <w:color w:val="000000"/>
                <w:sz w:val="18"/>
              </w:rPr>
            </w:pPr>
          </w:p>
        </w:tc>
        <w:tc>
          <w:tcPr>
            <w:tcW w:w="1395" w:type="dxa"/>
            <w:tcBorders>
              <w:top w:val="nil"/>
              <w:left w:val="nil"/>
              <w:bottom w:val="nil"/>
              <w:right w:val="nil"/>
              <w:tl2br w:val="nil"/>
              <w:tr2bl w:val="nil"/>
            </w:tcBorders>
            <w:shd w:val="solid" w:color="FFFFFF" w:fill="FFFFFF"/>
            <w:tcMar>
              <w:left w:w="60" w:type="dxa"/>
              <w:right w:w="60" w:type="dxa"/>
            </w:tcMar>
            <w:vAlign w:val="bottom"/>
          </w:tcPr>
          <w:p w14:paraId="79F7B8EF" w14:textId="77777777" w:rsidR="00A01762" w:rsidRDefault="00F81E6D">
            <w:pPr>
              <w:pStyle w:val="DMETW21446BIPBP"/>
              <w:jc w:val="right"/>
              <w:rPr>
                <w:rFonts w:ascii="Calibri" w:eastAsia="Calibri" w:hAnsi="Calibri" w:cs="Calibri"/>
                <w:color w:val="000000"/>
                <w:sz w:val="18"/>
                <w:lang w:bidi="pt-BR"/>
              </w:rPr>
            </w:pPr>
            <w:r>
              <w:rPr>
                <w:rFonts w:ascii="Calibri" w:eastAsia="Calibri" w:hAnsi="Calibri" w:cs="Calibri"/>
                <w:color w:val="000000"/>
                <w:sz w:val="18"/>
              </w:rPr>
              <w:t>442</w:t>
            </w:r>
          </w:p>
        </w:tc>
      </w:tr>
      <w:tr w:rsidR="00A01762" w14:paraId="5026C488" w14:textId="77777777">
        <w:trPr>
          <w:trHeight w:hRule="exact" w:val="260"/>
        </w:trPr>
        <w:tc>
          <w:tcPr>
            <w:tcW w:w="4350" w:type="dxa"/>
            <w:tcBorders>
              <w:top w:val="nil"/>
              <w:left w:val="nil"/>
              <w:bottom w:val="nil"/>
              <w:right w:val="nil"/>
              <w:tl2br w:val="nil"/>
              <w:tr2bl w:val="nil"/>
            </w:tcBorders>
            <w:shd w:val="clear" w:color="auto" w:fill="auto"/>
            <w:tcMar>
              <w:left w:w="60" w:type="dxa"/>
              <w:right w:w="60" w:type="dxa"/>
            </w:tcMar>
            <w:vAlign w:val="center"/>
          </w:tcPr>
          <w:p w14:paraId="2A9172FF" w14:textId="77777777" w:rsidR="00A01762" w:rsidRDefault="00A01762">
            <w:pPr>
              <w:pStyle w:val="DMETW21446BIPBP"/>
              <w:rPr>
                <w:rFonts w:ascii="Calibri" w:eastAsia="Calibri" w:hAnsi="Calibri" w:cs="Calibri"/>
                <w:color w:val="000000"/>
                <w:sz w:val="18"/>
              </w:rPr>
            </w:pPr>
          </w:p>
        </w:tc>
        <w:tc>
          <w:tcPr>
            <w:tcW w:w="585" w:type="dxa"/>
            <w:tcBorders>
              <w:top w:val="nil"/>
              <w:left w:val="nil"/>
              <w:bottom w:val="nil"/>
              <w:right w:val="nil"/>
              <w:tl2br w:val="nil"/>
              <w:tr2bl w:val="nil"/>
            </w:tcBorders>
            <w:shd w:val="clear" w:color="auto" w:fill="auto"/>
            <w:tcMar>
              <w:left w:w="60" w:type="dxa"/>
              <w:right w:w="60" w:type="dxa"/>
            </w:tcMar>
            <w:vAlign w:val="center"/>
          </w:tcPr>
          <w:p w14:paraId="28F56C77" w14:textId="77777777" w:rsidR="00A01762" w:rsidRDefault="00A01762">
            <w:pPr>
              <w:pStyle w:val="DMETW21446BIPBP"/>
              <w:jc w:val="center"/>
              <w:rPr>
                <w:rFonts w:ascii="Calibri" w:eastAsia="Calibri" w:hAnsi="Calibri" w:cs="Calibri"/>
                <w:color w:val="000000"/>
                <w:sz w:val="16"/>
              </w:rPr>
            </w:pPr>
          </w:p>
        </w:tc>
        <w:tc>
          <w:tcPr>
            <w:tcW w:w="1395" w:type="dxa"/>
            <w:tcBorders>
              <w:top w:val="single" w:sz="4" w:space="0" w:color="000000"/>
              <w:left w:val="nil"/>
              <w:bottom w:val="single" w:sz="4" w:space="0" w:color="000000"/>
              <w:right w:val="nil"/>
              <w:tl2br w:val="nil"/>
              <w:tr2bl w:val="nil"/>
            </w:tcBorders>
            <w:shd w:val="clear" w:color="auto" w:fill="auto"/>
            <w:tcMar>
              <w:left w:w="60" w:type="dxa"/>
              <w:right w:w="60" w:type="dxa"/>
            </w:tcMar>
            <w:vAlign w:val="bottom"/>
          </w:tcPr>
          <w:p w14:paraId="6A4EE42D" w14:textId="77777777" w:rsidR="00A01762" w:rsidRDefault="00F81E6D">
            <w:pPr>
              <w:pStyle w:val="DMETW21446BIPBP"/>
              <w:jc w:val="right"/>
              <w:rPr>
                <w:rFonts w:ascii="Calibri" w:eastAsia="Calibri" w:hAnsi="Calibri" w:cs="Calibri"/>
                <w:b/>
                <w:color w:val="000000"/>
                <w:sz w:val="18"/>
              </w:rPr>
            </w:pPr>
            <w:r>
              <w:rPr>
                <w:rFonts w:ascii="Calibri" w:eastAsia="Calibri" w:hAnsi="Calibri" w:cs="Calibri"/>
                <w:b/>
                <w:color w:val="000000"/>
                <w:sz w:val="18"/>
              </w:rPr>
              <w:t>150.829</w:t>
            </w:r>
          </w:p>
        </w:tc>
        <w:tc>
          <w:tcPr>
            <w:tcW w:w="30" w:type="dxa"/>
            <w:tcBorders>
              <w:top w:val="single" w:sz="4" w:space="0" w:color="000000"/>
              <w:left w:val="nil"/>
              <w:bottom w:val="single" w:sz="4" w:space="0" w:color="000000"/>
              <w:right w:val="nil"/>
              <w:tl2br w:val="nil"/>
              <w:tr2bl w:val="nil"/>
            </w:tcBorders>
            <w:shd w:val="clear" w:color="auto" w:fill="auto"/>
            <w:tcMar>
              <w:left w:w="60" w:type="dxa"/>
              <w:right w:w="60" w:type="dxa"/>
            </w:tcMar>
            <w:vAlign w:val="bottom"/>
          </w:tcPr>
          <w:p w14:paraId="6F946F1B" w14:textId="77777777" w:rsidR="00A01762" w:rsidRDefault="00A01762">
            <w:pPr>
              <w:pStyle w:val="DMETW21446BIPBP"/>
              <w:jc w:val="right"/>
              <w:rPr>
                <w:rFonts w:ascii="Calibri" w:eastAsia="Calibri" w:hAnsi="Calibri" w:cs="Calibri"/>
                <w:b/>
                <w:color w:val="000000"/>
                <w:sz w:val="18"/>
              </w:rPr>
            </w:pPr>
          </w:p>
        </w:tc>
        <w:tc>
          <w:tcPr>
            <w:tcW w:w="1395" w:type="dxa"/>
            <w:tcBorders>
              <w:top w:val="single" w:sz="4" w:space="0" w:color="000000"/>
              <w:left w:val="nil"/>
              <w:bottom w:val="single" w:sz="4" w:space="0" w:color="000000"/>
              <w:right w:val="nil"/>
              <w:tl2br w:val="nil"/>
              <w:tr2bl w:val="nil"/>
            </w:tcBorders>
            <w:shd w:val="clear" w:color="auto" w:fill="auto"/>
            <w:tcMar>
              <w:left w:w="60" w:type="dxa"/>
              <w:right w:w="60" w:type="dxa"/>
            </w:tcMar>
            <w:vAlign w:val="bottom"/>
          </w:tcPr>
          <w:p w14:paraId="2C775A11" w14:textId="77777777" w:rsidR="00A01762" w:rsidRDefault="00F81E6D">
            <w:pPr>
              <w:pStyle w:val="DMETW21446BIPBP"/>
              <w:jc w:val="right"/>
              <w:rPr>
                <w:rFonts w:ascii="Calibri" w:eastAsia="Calibri" w:hAnsi="Calibri" w:cs="Calibri"/>
                <w:b/>
                <w:color w:val="000000"/>
                <w:sz w:val="18"/>
              </w:rPr>
            </w:pPr>
            <w:r>
              <w:rPr>
                <w:rFonts w:ascii="Calibri" w:eastAsia="Calibri" w:hAnsi="Calibri" w:cs="Calibri"/>
                <w:b/>
                <w:color w:val="000000"/>
                <w:sz w:val="18"/>
              </w:rPr>
              <w:t>263.748</w:t>
            </w:r>
          </w:p>
        </w:tc>
        <w:tc>
          <w:tcPr>
            <w:tcW w:w="150" w:type="dxa"/>
            <w:tcBorders>
              <w:top w:val="nil"/>
              <w:left w:val="nil"/>
              <w:bottom w:val="nil"/>
              <w:right w:val="nil"/>
              <w:tl2br w:val="nil"/>
              <w:tr2bl w:val="nil"/>
            </w:tcBorders>
            <w:shd w:val="clear" w:color="auto" w:fill="auto"/>
            <w:tcMar>
              <w:left w:w="60" w:type="dxa"/>
              <w:right w:w="60" w:type="dxa"/>
            </w:tcMar>
            <w:vAlign w:val="bottom"/>
          </w:tcPr>
          <w:p w14:paraId="79C7105E" w14:textId="77777777" w:rsidR="00A01762" w:rsidRDefault="00A01762">
            <w:pPr>
              <w:pStyle w:val="DMETW21446BIPBP"/>
              <w:rPr>
                <w:rFonts w:ascii="Calibri" w:eastAsia="Calibri" w:hAnsi="Calibri" w:cs="Calibri"/>
                <w:color w:val="000000"/>
                <w:sz w:val="18"/>
              </w:rPr>
            </w:pPr>
          </w:p>
        </w:tc>
        <w:tc>
          <w:tcPr>
            <w:tcW w:w="4500" w:type="dxa"/>
            <w:tcBorders>
              <w:top w:val="nil"/>
              <w:left w:val="nil"/>
              <w:bottom w:val="nil"/>
              <w:right w:val="nil"/>
              <w:tl2br w:val="nil"/>
              <w:tr2bl w:val="nil"/>
            </w:tcBorders>
            <w:shd w:val="clear" w:color="auto" w:fill="auto"/>
            <w:tcMar>
              <w:left w:w="60" w:type="dxa"/>
              <w:right w:w="60" w:type="dxa"/>
            </w:tcMar>
            <w:vAlign w:val="center"/>
          </w:tcPr>
          <w:p w14:paraId="64CBF050" w14:textId="77777777" w:rsidR="00A01762" w:rsidRDefault="00A01762">
            <w:pPr>
              <w:pStyle w:val="DMETW21446BIPBP"/>
              <w:rPr>
                <w:rFonts w:ascii="Calibri" w:eastAsia="Calibri" w:hAnsi="Calibri" w:cs="Calibri"/>
                <w:color w:val="000000"/>
                <w:sz w:val="18"/>
              </w:rPr>
            </w:pPr>
          </w:p>
        </w:tc>
        <w:tc>
          <w:tcPr>
            <w:tcW w:w="585" w:type="dxa"/>
            <w:tcBorders>
              <w:top w:val="nil"/>
              <w:left w:val="nil"/>
              <w:bottom w:val="nil"/>
              <w:right w:val="nil"/>
              <w:tl2br w:val="nil"/>
              <w:tr2bl w:val="nil"/>
            </w:tcBorders>
            <w:shd w:val="clear" w:color="auto" w:fill="auto"/>
            <w:tcMar>
              <w:left w:w="60" w:type="dxa"/>
              <w:right w:w="60" w:type="dxa"/>
            </w:tcMar>
            <w:vAlign w:val="center"/>
          </w:tcPr>
          <w:p w14:paraId="7ECF2B2A" w14:textId="77777777" w:rsidR="00A01762" w:rsidRDefault="00A01762">
            <w:pPr>
              <w:pStyle w:val="DMETW21446BIPBP"/>
              <w:jc w:val="center"/>
              <w:rPr>
                <w:rFonts w:ascii="Calibri" w:eastAsia="Calibri" w:hAnsi="Calibri" w:cs="Calibri"/>
                <w:color w:val="000000"/>
                <w:sz w:val="16"/>
              </w:rPr>
            </w:pPr>
          </w:p>
        </w:tc>
        <w:tc>
          <w:tcPr>
            <w:tcW w:w="1395" w:type="dxa"/>
            <w:tcBorders>
              <w:top w:val="single" w:sz="4" w:space="0" w:color="000000"/>
              <w:left w:val="nil"/>
              <w:bottom w:val="single" w:sz="4" w:space="0" w:color="000000"/>
              <w:right w:val="nil"/>
              <w:tl2br w:val="nil"/>
              <w:tr2bl w:val="nil"/>
            </w:tcBorders>
            <w:shd w:val="clear" w:color="auto" w:fill="auto"/>
            <w:tcMar>
              <w:left w:w="60" w:type="dxa"/>
              <w:right w:w="60" w:type="dxa"/>
            </w:tcMar>
            <w:vAlign w:val="bottom"/>
          </w:tcPr>
          <w:p w14:paraId="6CB7DEFE" w14:textId="77777777" w:rsidR="00A01762" w:rsidRDefault="00F81E6D">
            <w:pPr>
              <w:pStyle w:val="DMETW21446BIPBP"/>
              <w:jc w:val="right"/>
              <w:rPr>
                <w:rFonts w:ascii="Calibri" w:eastAsia="Calibri" w:hAnsi="Calibri" w:cs="Calibri"/>
                <w:b/>
                <w:color w:val="000000"/>
                <w:sz w:val="18"/>
              </w:rPr>
            </w:pPr>
            <w:r>
              <w:rPr>
                <w:rFonts w:ascii="Calibri" w:eastAsia="Calibri" w:hAnsi="Calibri" w:cs="Calibri"/>
                <w:b/>
                <w:color w:val="000000"/>
                <w:sz w:val="18"/>
              </w:rPr>
              <w:t>64.209</w:t>
            </w:r>
          </w:p>
        </w:tc>
        <w:tc>
          <w:tcPr>
            <w:tcW w:w="30" w:type="dxa"/>
            <w:tcBorders>
              <w:top w:val="single" w:sz="4" w:space="0" w:color="000000"/>
              <w:left w:val="nil"/>
              <w:bottom w:val="single" w:sz="4" w:space="0" w:color="000000"/>
              <w:right w:val="nil"/>
              <w:tl2br w:val="nil"/>
              <w:tr2bl w:val="nil"/>
            </w:tcBorders>
            <w:shd w:val="clear" w:color="auto" w:fill="auto"/>
            <w:tcMar>
              <w:left w:w="60" w:type="dxa"/>
              <w:right w:w="60" w:type="dxa"/>
            </w:tcMar>
            <w:vAlign w:val="bottom"/>
          </w:tcPr>
          <w:p w14:paraId="64F2B679" w14:textId="77777777" w:rsidR="00A01762" w:rsidRDefault="00A01762">
            <w:pPr>
              <w:pStyle w:val="DMETW21446BIPBP"/>
              <w:jc w:val="right"/>
              <w:rPr>
                <w:rFonts w:ascii="Calibri" w:eastAsia="Calibri" w:hAnsi="Calibri" w:cs="Calibri"/>
                <w:b/>
                <w:color w:val="000000"/>
                <w:sz w:val="18"/>
              </w:rPr>
            </w:pPr>
          </w:p>
        </w:tc>
        <w:tc>
          <w:tcPr>
            <w:tcW w:w="1395" w:type="dxa"/>
            <w:tcBorders>
              <w:top w:val="single" w:sz="4" w:space="0" w:color="000000"/>
              <w:left w:val="nil"/>
              <w:bottom w:val="single" w:sz="4" w:space="0" w:color="000000"/>
              <w:right w:val="nil"/>
              <w:tl2br w:val="nil"/>
              <w:tr2bl w:val="nil"/>
            </w:tcBorders>
            <w:shd w:val="clear" w:color="auto" w:fill="auto"/>
            <w:tcMar>
              <w:left w:w="60" w:type="dxa"/>
              <w:right w:w="60" w:type="dxa"/>
            </w:tcMar>
            <w:vAlign w:val="bottom"/>
          </w:tcPr>
          <w:p w14:paraId="4E4F3811" w14:textId="77777777" w:rsidR="00A01762" w:rsidRDefault="00F81E6D">
            <w:pPr>
              <w:pStyle w:val="DMETW21446BIPBP"/>
              <w:jc w:val="right"/>
              <w:rPr>
                <w:rFonts w:ascii="Calibri" w:eastAsia="Calibri" w:hAnsi="Calibri" w:cs="Calibri"/>
                <w:b/>
                <w:color w:val="000000"/>
                <w:sz w:val="18"/>
                <w:lang w:bidi="pt-BR"/>
              </w:rPr>
            </w:pPr>
            <w:r>
              <w:rPr>
                <w:rFonts w:ascii="Calibri" w:eastAsia="Calibri" w:hAnsi="Calibri" w:cs="Calibri"/>
                <w:b/>
                <w:color w:val="000000"/>
                <w:sz w:val="18"/>
              </w:rPr>
              <w:t>53.912</w:t>
            </w:r>
          </w:p>
        </w:tc>
      </w:tr>
      <w:tr w:rsidR="00A01762" w14:paraId="194E1246" w14:textId="77777777">
        <w:trPr>
          <w:trHeight w:hRule="exact" w:val="270"/>
        </w:trPr>
        <w:tc>
          <w:tcPr>
            <w:tcW w:w="4350" w:type="dxa"/>
            <w:tcBorders>
              <w:top w:val="nil"/>
              <w:left w:val="nil"/>
              <w:bottom w:val="nil"/>
              <w:right w:val="nil"/>
              <w:tl2br w:val="nil"/>
              <w:tr2bl w:val="nil"/>
            </w:tcBorders>
            <w:shd w:val="clear" w:color="auto" w:fill="auto"/>
            <w:tcMar>
              <w:left w:w="60" w:type="dxa"/>
              <w:right w:w="60" w:type="dxa"/>
            </w:tcMar>
            <w:vAlign w:val="bottom"/>
          </w:tcPr>
          <w:p w14:paraId="7A4E85DF" w14:textId="77777777" w:rsidR="00A01762" w:rsidRDefault="00A01762">
            <w:pPr>
              <w:pStyle w:val="DMETW21446BIPBP"/>
              <w:rPr>
                <w:rFonts w:ascii="Calibri" w:eastAsia="Calibri" w:hAnsi="Calibri" w:cs="Calibri"/>
                <w:color w:val="000000"/>
              </w:rPr>
            </w:pPr>
          </w:p>
        </w:tc>
        <w:tc>
          <w:tcPr>
            <w:tcW w:w="585" w:type="dxa"/>
            <w:tcBorders>
              <w:top w:val="nil"/>
              <w:left w:val="nil"/>
              <w:bottom w:val="nil"/>
              <w:right w:val="nil"/>
              <w:tl2br w:val="nil"/>
              <w:tr2bl w:val="nil"/>
            </w:tcBorders>
            <w:shd w:val="clear" w:color="auto" w:fill="auto"/>
            <w:tcMar>
              <w:left w:w="60" w:type="dxa"/>
              <w:right w:w="60" w:type="dxa"/>
            </w:tcMar>
            <w:vAlign w:val="bottom"/>
          </w:tcPr>
          <w:p w14:paraId="3172AE81" w14:textId="77777777" w:rsidR="00A01762" w:rsidRDefault="00A01762">
            <w:pPr>
              <w:pStyle w:val="DMETW21446BIPBP"/>
              <w:rPr>
                <w:rFonts w:ascii="Calibri" w:eastAsia="Calibri" w:hAnsi="Calibri" w:cs="Calibri"/>
                <w:color w:val="000000"/>
              </w:rPr>
            </w:pPr>
          </w:p>
        </w:tc>
        <w:tc>
          <w:tcPr>
            <w:tcW w:w="1395" w:type="dxa"/>
            <w:tcBorders>
              <w:top w:val="nil"/>
              <w:left w:val="nil"/>
              <w:bottom w:val="nil"/>
              <w:right w:val="nil"/>
              <w:tl2br w:val="nil"/>
              <w:tr2bl w:val="nil"/>
            </w:tcBorders>
            <w:shd w:val="clear" w:color="auto" w:fill="auto"/>
            <w:tcMar>
              <w:left w:w="60" w:type="dxa"/>
              <w:right w:w="60" w:type="dxa"/>
            </w:tcMar>
            <w:vAlign w:val="bottom"/>
          </w:tcPr>
          <w:p w14:paraId="179D5352" w14:textId="77777777" w:rsidR="00A01762" w:rsidRDefault="00A01762">
            <w:pPr>
              <w:pStyle w:val="DMETW21446BIPBP"/>
              <w:rPr>
                <w:rFonts w:ascii="Calibri" w:eastAsia="Calibri" w:hAnsi="Calibri" w:cs="Calibri"/>
                <w:color w:val="000000"/>
              </w:rPr>
            </w:pPr>
          </w:p>
        </w:tc>
        <w:tc>
          <w:tcPr>
            <w:tcW w:w="30" w:type="dxa"/>
            <w:tcBorders>
              <w:top w:val="nil"/>
              <w:left w:val="nil"/>
              <w:bottom w:val="nil"/>
              <w:right w:val="nil"/>
              <w:tl2br w:val="nil"/>
              <w:tr2bl w:val="nil"/>
            </w:tcBorders>
            <w:shd w:val="clear" w:color="auto" w:fill="auto"/>
            <w:tcMar>
              <w:left w:w="60" w:type="dxa"/>
              <w:right w:w="60" w:type="dxa"/>
            </w:tcMar>
            <w:vAlign w:val="bottom"/>
          </w:tcPr>
          <w:p w14:paraId="09923D12" w14:textId="77777777" w:rsidR="00A01762" w:rsidRDefault="00A01762">
            <w:pPr>
              <w:pStyle w:val="DMETW21446BIPBP"/>
              <w:rPr>
                <w:rFonts w:ascii="Calibri" w:eastAsia="Calibri" w:hAnsi="Calibri" w:cs="Calibri"/>
                <w:color w:val="000000"/>
              </w:rPr>
            </w:pPr>
          </w:p>
        </w:tc>
        <w:tc>
          <w:tcPr>
            <w:tcW w:w="1395" w:type="dxa"/>
            <w:tcBorders>
              <w:top w:val="nil"/>
              <w:left w:val="nil"/>
              <w:bottom w:val="nil"/>
              <w:right w:val="nil"/>
              <w:tl2br w:val="nil"/>
              <w:tr2bl w:val="nil"/>
            </w:tcBorders>
            <w:shd w:val="clear" w:color="auto" w:fill="auto"/>
            <w:tcMar>
              <w:left w:w="60" w:type="dxa"/>
              <w:right w:w="60" w:type="dxa"/>
            </w:tcMar>
            <w:vAlign w:val="bottom"/>
          </w:tcPr>
          <w:p w14:paraId="4A3D8B91" w14:textId="77777777" w:rsidR="00A01762" w:rsidRDefault="00A01762">
            <w:pPr>
              <w:pStyle w:val="DMETW21446BIPBP"/>
              <w:rPr>
                <w:rFonts w:ascii="Calibri" w:eastAsia="Calibri" w:hAnsi="Calibri" w:cs="Calibri"/>
                <w:color w:val="000000"/>
              </w:rPr>
            </w:pPr>
          </w:p>
        </w:tc>
        <w:tc>
          <w:tcPr>
            <w:tcW w:w="150" w:type="dxa"/>
            <w:tcBorders>
              <w:top w:val="nil"/>
              <w:left w:val="nil"/>
              <w:bottom w:val="nil"/>
              <w:right w:val="nil"/>
              <w:tl2br w:val="nil"/>
              <w:tr2bl w:val="nil"/>
            </w:tcBorders>
            <w:shd w:val="clear" w:color="auto" w:fill="auto"/>
            <w:tcMar>
              <w:left w:w="60" w:type="dxa"/>
              <w:right w:w="60" w:type="dxa"/>
            </w:tcMar>
            <w:vAlign w:val="bottom"/>
          </w:tcPr>
          <w:p w14:paraId="36202413" w14:textId="77777777" w:rsidR="00A01762" w:rsidRDefault="00A01762">
            <w:pPr>
              <w:pStyle w:val="DMETW21446BIPBP"/>
              <w:rPr>
                <w:rFonts w:ascii="Calibri" w:eastAsia="Calibri" w:hAnsi="Calibri" w:cs="Calibri"/>
                <w:color w:val="000000"/>
                <w:sz w:val="18"/>
              </w:rPr>
            </w:pPr>
          </w:p>
        </w:tc>
        <w:tc>
          <w:tcPr>
            <w:tcW w:w="4500" w:type="dxa"/>
            <w:tcBorders>
              <w:top w:val="nil"/>
              <w:left w:val="nil"/>
              <w:bottom w:val="nil"/>
              <w:right w:val="nil"/>
              <w:tl2br w:val="nil"/>
              <w:tr2bl w:val="nil"/>
            </w:tcBorders>
            <w:shd w:val="clear" w:color="auto" w:fill="auto"/>
            <w:tcMar>
              <w:left w:w="60" w:type="dxa"/>
              <w:right w:w="60" w:type="dxa"/>
            </w:tcMar>
            <w:vAlign w:val="center"/>
          </w:tcPr>
          <w:p w14:paraId="0A14C40C" w14:textId="77777777" w:rsidR="00A01762" w:rsidRDefault="00A01762">
            <w:pPr>
              <w:pStyle w:val="DMETW21446BIPBP"/>
              <w:rPr>
                <w:rFonts w:ascii="Calibri" w:eastAsia="Calibri" w:hAnsi="Calibri" w:cs="Calibri"/>
                <w:color w:val="000000"/>
                <w:sz w:val="18"/>
              </w:rPr>
            </w:pPr>
          </w:p>
        </w:tc>
        <w:tc>
          <w:tcPr>
            <w:tcW w:w="585" w:type="dxa"/>
            <w:tcBorders>
              <w:top w:val="nil"/>
              <w:left w:val="nil"/>
              <w:bottom w:val="nil"/>
              <w:right w:val="nil"/>
              <w:tl2br w:val="nil"/>
              <w:tr2bl w:val="nil"/>
            </w:tcBorders>
            <w:shd w:val="clear" w:color="auto" w:fill="auto"/>
            <w:tcMar>
              <w:left w:w="60" w:type="dxa"/>
              <w:right w:w="60" w:type="dxa"/>
            </w:tcMar>
            <w:vAlign w:val="center"/>
          </w:tcPr>
          <w:p w14:paraId="59B1BD5A" w14:textId="77777777" w:rsidR="00A01762" w:rsidRDefault="00A01762">
            <w:pPr>
              <w:pStyle w:val="DMETW21446BIPBP"/>
              <w:jc w:val="center"/>
              <w:rPr>
                <w:rFonts w:ascii="Calibri" w:eastAsia="Calibri" w:hAnsi="Calibri" w:cs="Calibri"/>
                <w:color w:val="000000"/>
                <w:sz w:val="16"/>
              </w:rPr>
            </w:pPr>
          </w:p>
        </w:tc>
        <w:tc>
          <w:tcPr>
            <w:tcW w:w="1395" w:type="dxa"/>
            <w:tcBorders>
              <w:top w:val="nil"/>
              <w:left w:val="nil"/>
              <w:bottom w:val="nil"/>
              <w:right w:val="nil"/>
              <w:tl2br w:val="nil"/>
              <w:tr2bl w:val="nil"/>
            </w:tcBorders>
            <w:shd w:val="clear" w:color="auto" w:fill="auto"/>
            <w:tcMar>
              <w:left w:w="60" w:type="dxa"/>
              <w:right w:w="60" w:type="dxa"/>
            </w:tcMar>
            <w:vAlign w:val="bottom"/>
          </w:tcPr>
          <w:p w14:paraId="12B9F9FE" w14:textId="77777777" w:rsidR="00A01762" w:rsidRDefault="00A01762">
            <w:pPr>
              <w:pStyle w:val="DMETW21446BIPBP"/>
              <w:jc w:val="right"/>
              <w:rPr>
                <w:rFonts w:ascii="Calibri" w:eastAsia="Calibri" w:hAnsi="Calibri" w:cs="Calibri"/>
                <w:color w:val="000000"/>
                <w:sz w:val="18"/>
              </w:rPr>
            </w:pPr>
          </w:p>
        </w:tc>
        <w:tc>
          <w:tcPr>
            <w:tcW w:w="30" w:type="dxa"/>
            <w:tcBorders>
              <w:top w:val="nil"/>
              <w:left w:val="nil"/>
              <w:bottom w:val="nil"/>
              <w:right w:val="nil"/>
              <w:tl2br w:val="nil"/>
              <w:tr2bl w:val="nil"/>
            </w:tcBorders>
            <w:shd w:val="clear" w:color="auto" w:fill="auto"/>
            <w:tcMar>
              <w:left w:w="60" w:type="dxa"/>
              <w:right w:w="60" w:type="dxa"/>
            </w:tcMar>
            <w:vAlign w:val="bottom"/>
          </w:tcPr>
          <w:p w14:paraId="03B84604" w14:textId="77777777" w:rsidR="00A01762" w:rsidRDefault="00A01762">
            <w:pPr>
              <w:pStyle w:val="DMETW21446BIPBP"/>
              <w:jc w:val="right"/>
              <w:rPr>
                <w:rFonts w:ascii="Calibri" w:eastAsia="Calibri" w:hAnsi="Calibri" w:cs="Calibri"/>
                <w:color w:val="000000"/>
                <w:sz w:val="18"/>
              </w:rPr>
            </w:pPr>
          </w:p>
        </w:tc>
        <w:tc>
          <w:tcPr>
            <w:tcW w:w="1395" w:type="dxa"/>
            <w:tcBorders>
              <w:top w:val="nil"/>
              <w:left w:val="nil"/>
              <w:bottom w:val="nil"/>
              <w:right w:val="nil"/>
              <w:tl2br w:val="nil"/>
              <w:tr2bl w:val="nil"/>
            </w:tcBorders>
            <w:shd w:val="clear" w:color="auto" w:fill="auto"/>
            <w:tcMar>
              <w:left w:w="60" w:type="dxa"/>
              <w:right w:w="60" w:type="dxa"/>
            </w:tcMar>
            <w:vAlign w:val="bottom"/>
          </w:tcPr>
          <w:p w14:paraId="4F62B888" w14:textId="77777777" w:rsidR="00A01762" w:rsidRDefault="00A01762">
            <w:pPr>
              <w:pStyle w:val="DMETW21446BIPBP"/>
              <w:jc w:val="right"/>
              <w:rPr>
                <w:rFonts w:ascii="Calibri" w:eastAsia="Calibri" w:hAnsi="Calibri" w:cs="Calibri"/>
                <w:color w:val="000000"/>
                <w:sz w:val="18"/>
                <w:lang w:bidi="pt-BR"/>
              </w:rPr>
            </w:pPr>
          </w:p>
        </w:tc>
      </w:tr>
      <w:tr w:rsidR="00A01762" w14:paraId="425EA7E5" w14:textId="77777777">
        <w:trPr>
          <w:trHeight w:hRule="exact" w:val="270"/>
        </w:trPr>
        <w:tc>
          <w:tcPr>
            <w:tcW w:w="4350" w:type="dxa"/>
            <w:tcBorders>
              <w:top w:val="nil"/>
              <w:left w:val="nil"/>
              <w:bottom w:val="nil"/>
              <w:right w:val="nil"/>
              <w:tl2br w:val="nil"/>
              <w:tr2bl w:val="nil"/>
            </w:tcBorders>
            <w:shd w:val="clear" w:color="auto" w:fill="auto"/>
            <w:tcMar>
              <w:left w:w="60" w:type="dxa"/>
              <w:right w:w="60" w:type="dxa"/>
            </w:tcMar>
            <w:vAlign w:val="bottom"/>
          </w:tcPr>
          <w:p w14:paraId="631FCB3D" w14:textId="77777777" w:rsidR="00A01762" w:rsidRDefault="00A01762">
            <w:pPr>
              <w:pStyle w:val="DMETW21446BIPBP"/>
              <w:rPr>
                <w:rFonts w:ascii="Calibri" w:eastAsia="Calibri" w:hAnsi="Calibri" w:cs="Calibri"/>
                <w:color w:val="000000"/>
              </w:rPr>
            </w:pPr>
          </w:p>
        </w:tc>
        <w:tc>
          <w:tcPr>
            <w:tcW w:w="585" w:type="dxa"/>
            <w:tcBorders>
              <w:top w:val="nil"/>
              <w:left w:val="nil"/>
              <w:bottom w:val="nil"/>
              <w:right w:val="nil"/>
              <w:tl2br w:val="nil"/>
              <w:tr2bl w:val="nil"/>
            </w:tcBorders>
            <w:shd w:val="clear" w:color="auto" w:fill="auto"/>
            <w:tcMar>
              <w:left w:w="60" w:type="dxa"/>
              <w:right w:w="60" w:type="dxa"/>
            </w:tcMar>
            <w:vAlign w:val="bottom"/>
          </w:tcPr>
          <w:p w14:paraId="55C4CBC2" w14:textId="77777777" w:rsidR="00A01762" w:rsidRDefault="00A01762">
            <w:pPr>
              <w:pStyle w:val="DMETW21446BIPBP"/>
              <w:rPr>
                <w:rFonts w:ascii="Calibri" w:eastAsia="Calibri" w:hAnsi="Calibri" w:cs="Calibri"/>
                <w:color w:val="000000"/>
              </w:rPr>
            </w:pPr>
          </w:p>
        </w:tc>
        <w:tc>
          <w:tcPr>
            <w:tcW w:w="1395" w:type="dxa"/>
            <w:tcBorders>
              <w:top w:val="nil"/>
              <w:left w:val="nil"/>
              <w:bottom w:val="nil"/>
              <w:right w:val="nil"/>
              <w:tl2br w:val="nil"/>
              <w:tr2bl w:val="nil"/>
            </w:tcBorders>
            <w:shd w:val="clear" w:color="auto" w:fill="auto"/>
            <w:tcMar>
              <w:left w:w="60" w:type="dxa"/>
              <w:right w:w="60" w:type="dxa"/>
            </w:tcMar>
            <w:vAlign w:val="bottom"/>
          </w:tcPr>
          <w:p w14:paraId="79C9C131" w14:textId="77777777" w:rsidR="00A01762" w:rsidRDefault="00A01762">
            <w:pPr>
              <w:pStyle w:val="DMETW21446BIPBP"/>
              <w:rPr>
                <w:rFonts w:ascii="Calibri" w:eastAsia="Calibri" w:hAnsi="Calibri" w:cs="Calibri"/>
                <w:color w:val="000000"/>
              </w:rPr>
            </w:pPr>
          </w:p>
        </w:tc>
        <w:tc>
          <w:tcPr>
            <w:tcW w:w="30" w:type="dxa"/>
            <w:tcBorders>
              <w:top w:val="nil"/>
              <w:left w:val="nil"/>
              <w:bottom w:val="nil"/>
              <w:right w:val="nil"/>
              <w:tl2br w:val="nil"/>
              <w:tr2bl w:val="nil"/>
            </w:tcBorders>
            <w:shd w:val="clear" w:color="auto" w:fill="auto"/>
            <w:tcMar>
              <w:left w:w="60" w:type="dxa"/>
              <w:right w:w="60" w:type="dxa"/>
            </w:tcMar>
            <w:vAlign w:val="bottom"/>
          </w:tcPr>
          <w:p w14:paraId="4C056E56" w14:textId="77777777" w:rsidR="00A01762" w:rsidRDefault="00A01762">
            <w:pPr>
              <w:pStyle w:val="DMETW21446BIPBP"/>
              <w:rPr>
                <w:rFonts w:ascii="Calibri" w:eastAsia="Calibri" w:hAnsi="Calibri" w:cs="Calibri"/>
                <w:color w:val="000000"/>
              </w:rPr>
            </w:pPr>
          </w:p>
        </w:tc>
        <w:tc>
          <w:tcPr>
            <w:tcW w:w="1395" w:type="dxa"/>
            <w:tcBorders>
              <w:top w:val="nil"/>
              <w:left w:val="nil"/>
              <w:bottom w:val="nil"/>
              <w:right w:val="nil"/>
              <w:tl2br w:val="nil"/>
              <w:tr2bl w:val="nil"/>
            </w:tcBorders>
            <w:shd w:val="clear" w:color="auto" w:fill="auto"/>
            <w:tcMar>
              <w:left w:w="60" w:type="dxa"/>
              <w:right w:w="60" w:type="dxa"/>
            </w:tcMar>
            <w:vAlign w:val="bottom"/>
          </w:tcPr>
          <w:p w14:paraId="0766A4B3" w14:textId="77777777" w:rsidR="00A01762" w:rsidRDefault="00A01762">
            <w:pPr>
              <w:pStyle w:val="DMETW21446BIPBP"/>
              <w:rPr>
                <w:rFonts w:ascii="Calibri" w:eastAsia="Calibri" w:hAnsi="Calibri" w:cs="Calibri"/>
                <w:color w:val="000000"/>
              </w:rPr>
            </w:pPr>
          </w:p>
        </w:tc>
        <w:tc>
          <w:tcPr>
            <w:tcW w:w="150" w:type="dxa"/>
            <w:tcBorders>
              <w:top w:val="nil"/>
              <w:left w:val="nil"/>
              <w:bottom w:val="nil"/>
              <w:right w:val="nil"/>
              <w:tl2br w:val="nil"/>
              <w:tr2bl w:val="nil"/>
            </w:tcBorders>
            <w:shd w:val="clear" w:color="auto" w:fill="auto"/>
            <w:tcMar>
              <w:left w:w="60" w:type="dxa"/>
              <w:right w:w="60" w:type="dxa"/>
            </w:tcMar>
            <w:vAlign w:val="bottom"/>
          </w:tcPr>
          <w:p w14:paraId="07C91723" w14:textId="77777777" w:rsidR="00A01762" w:rsidRDefault="00A01762">
            <w:pPr>
              <w:pStyle w:val="DMETW21446BIPBP"/>
              <w:rPr>
                <w:rFonts w:ascii="Calibri" w:eastAsia="Calibri" w:hAnsi="Calibri" w:cs="Calibri"/>
                <w:color w:val="000000"/>
                <w:sz w:val="18"/>
              </w:rPr>
            </w:pPr>
          </w:p>
        </w:tc>
        <w:tc>
          <w:tcPr>
            <w:tcW w:w="4500" w:type="dxa"/>
            <w:tcBorders>
              <w:top w:val="nil"/>
              <w:left w:val="nil"/>
              <w:bottom w:val="nil"/>
              <w:right w:val="nil"/>
              <w:tl2br w:val="nil"/>
              <w:tr2bl w:val="nil"/>
            </w:tcBorders>
            <w:shd w:val="clear" w:color="auto" w:fill="auto"/>
            <w:tcMar>
              <w:left w:w="60" w:type="dxa"/>
              <w:right w:w="60" w:type="dxa"/>
            </w:tcMar>
            <w:vAlign w:val="center"/>
          </w:tcPr>
          <w:p w14:paraId="48893E5B" w14:textId="77777777" w:rsidR="00A01762" w:rsidRDefault="00F81E6D">
            <w:pPr>
              <w:pStyle w:val="DMETW21446BIPBP"/>
              <w:rPr>
                <w:rFonts w:ascii="Calibri" w:eastAsia="Calibri" w:hAnsi="Calibri" w:cs="Calibri"/>
                <w:b/>
                <w:color w:val="000000"/>
                <w:sz w:val="18"/>
              </w:rPr>
            </w:pPr>
            <w:proofErr w:type="spellStart"/>
            <w:r>
              <w:rPr>
                <w:rFonts w:ascii="Calibri" w:eastAsia="Calibri" w:hAnsi="Calibri" w:cs="Calibri"/>
                <w:b/>
                <w:color w:val="000000"/>
                <w:sz w:val="18"/>
              </w:rPr>
              <w:t>Patrimônio</w:t>
            </w:r>
            <w:proofErr w:type="spellEnd"/>
            <w:r>
              <w:rPr>
                <w:rFonts w:ascii="Calibri" w:eastAsia="Calibri" w:hAnsi="Calibri" w:cs="Calibri"/>
                <w:b/>
                <w:color w:val="000000"/>
                <w:sz w:val="18"/>
              </w:rPr>
              <w:t xml:space="preserve"> </w:t>
            </w:r>
            <w:proofErr w:type="spellStart"/>
            <w:r>
              <w:rPr>
                <w:rFonts w:ascii="Calibri" w:eastAsia="Calibri" w:hAnsi="Calibri" w:cs="Calibri"/>
                <w:b/>
                <w:color w:val="000000"/>
                <w:sz w:val="18"/>
              </w:rPr>
              <w:t>Líquido</w:t>
            </w:r>
            <w:proofErr w:type="spellEnd"/>
          </w:p>
        </w:tc>
        <w:tc>
          <w:tcPr>
            <w:tcW w:w="585" w:type="dxa"/>
            <w:tcBorders>
              <w:top w:val="nil"/>
              <w:left w:val="nil"/>
              <w:bottom w:val="nil"/>
              <w:right w:val="nil"/>
              <w:tl2br w:val="nil"/>
              <w:tr2bl w:val="nil"/>
            </w:tcBorders>
            <w:shd w:val="clear" w:color="auto" w:fill="auto"/>
            <w:tcMar>
              <w:left w:w="60" w:type="dxa"/>
              <w:right w:w="60" w:type="dxa"/>
            </w:tcMar>
            <w:vAlign w:val="center"/>
          </w:tcPr>
          <w:p w14:paraId="5429FC14" w14:textId="77777777" w:rsidR="00A01762" w:rsidRDefault="00F81E6D">
            <w:pPr>
              <w:pStyle w:val="DMETW21446BIPBP"/>
              <w:jc w:val="center"/>
              <w:rPr>
                <w:rFonts w:ascii="Calibri" w:eastAsia="Calibri" w:hAnsi="Calibri" w:cs="Calibri"/>
                <w:color w:val="000000"/>
                <w:sz w:val="16"/>
              </w:rPr>
            </w:pPr>
            <w:r>
              <w:rPr>
                <w:rFonts w:ascii="Calibri" w:eastAsia="Calibri" w:hAnsi="Calibri" w:cs="Calibri"/>
                <w:color w:val="000000"/>
                <w:sz w:val="16"/>
              </w:rPr>
              <w:t>12</w:t>
            </w:r>
          </w:p>
        </w:tc>
        <w:tc>
          <w:tcPr>
            <w:tcW w:w="1395" w:type="dxa"/>
            <w:tcBorders>
              <w:top w:val="nil"/>
              <w:left w:val="nil"/>
              <w:bottom w:val="nil"/>
              <w:right w:val="nil"/>
              <w:tl2br w:val="nil"/>
              <w:tr2bl w:val="nil"/>
            </w:tcBorders>
            <w:shd w:val="clear" w:color="auto" w:fill="auto"/>
            <w:tcMar>
              <w:left w:w="60" w:type="dxa"/>
              <w:right w:w="60" w:type="dxa"/>
            </w:tcMar>
            <w:vAlign w:val="bottom"/>
          </w:tcPr>
          <w:p w14:paraId="69B86EFE" w14:textId="77777777" w:rsidR="00A01762" w:rsidRDefault="00A01762">
            <w:pPr>
              <w:pStyle w:val="DMETW21446BIPBP"/>
              <w:jc w:val="right"/>
              <w:rPr>
                <w:rFonts w:ascii="Calibri" w:eastAsia="Calibri" w:hAnsi="Calibri" w:cs="Calibri"/>
                <w:color w:val="000000"/>
                <w:sz w:val="18"/>
              </w:rPr>
            </w:pPr>
          </w:p>
        </w:tc>
        <w:tc>
          <w:tcPr>
            <w:tcW w:w="30" w:type="dxa"/>
            <w:tcBorders>
              <w:top w:val="nil"/>
              <w:left w:val="nil"/>
              <w:bottom w:val="nil"/>
              <w:right w:val="nil"/>
              <w:tl2br w:val="nil"/>
              <w:tr2bl w:val="nil"/>
            </w:tcBorders>
            <w:shd w:val="clear" w:color="auto" w:fill="auto"/>
            <w:tcMar>
              <w:left w:w="60" w:type="dxa"/>
              <w:right w:w="60" w:type="dxa"/>
            </w:tcMar>
            <w:vAlign w:val="bottom"/>
          </w:tcPr>
          <w:p w14:paraId="6386FD68" w14:textId="77777777" w:rsidR="00A01762" w:rsidRDefault="00A01762">
            <w:pPr>
              <w:pStyle w:val="DMETW21446BIPBP"/>
              <w:jc w:val="right"/>
              <w:rPr>
                <w:rFonts w:ascii="Calibri" w:eastAsia="Calibri" w:hAnsi="Calibri" w:cs="Calibri"/>
                <w:color w:val="000000"/>
                <w:sz w:val="18"/>
              </w:rPr>
            </w:pPr>
          </w:p>
        </w:tc>
        <w:tc>
          <w:tcPr>
            <w:tcW w:w="1395" w:type="dxa"/>
            <w:tcBorders>
              <w:top w:val="nil"/>
              <w:left w:val="nil"/>
              <w:bottom w:val="nil"/>
              <w:right w:val="nil"/>
              <w:tl2br w:val="nil"/>
              <w:tr2bl w:val="nil"/>
            </w:tcBorders>
            <w:shd w:val="clear" w:color="auto" w:fill="auto"/>
            <w:tcMar>
              <w:left w:w="60" w:type="dxa"/>
              <w:right w:w="60" w:type="dxa"/>
            </w:tcMar>
            <w:vAlign w:val="bottom"/>
          </w:tcPr>
          <w:p w14:paraId="4CB477A4" w14:textId="77777777" w:rsidR="00A01762" w:rsidRDefault="00A01762">
            <w:pPr>
              <w:pStyle w:val="DMETW21446BIPBP"/>
              <w:jc w:val="right"/>
              <w:rPr>
                <w:rFonts w:ascii="Calibri" w:eastAsia="Calibri" w:hAnsi="Calibri" w:cs="Calibri"/>
                <w:color w:val="000000"/>
                <w:sz w:val="18"/>
                <w:lang w:bidi="pt-BR"/>
              </w:rPr>
            </w:pPr>
          </w:p>
        </w:tc>
      </w:tr>
      <w:tr w:rsidR="00A01762" w14:paraId="20D76A61" w14:textId="77777777">
        <w:trPr>
          <w:trHeight w:hRule="exact" w:val="260"/>
        </w:trPr>
        <w:tc>
          <w:tcPr>
            <w:tcW w:w="4350" w:type="dxa"/>
            <w:tcBorders>
              <w:top w:val="nil"/>
              <w:left w:val="nil"/>
              <w:bottom w:val="nil"/>
              <w:right w:val="nil"/>
              <w:tl2br w:val="nil"/>
              <w:tr2bl w:val="nil"/>
            </w:tcBorders>
            <w:shd w:val="clear" w:color="auto" w:fill="auto"/>
            <w:tcMar>
              <w:left w:w="60" w:type="dxa"/>
              <w:right w:w="60" w:type="dxa"/>
            </w:tcMar>
            <w:vAlign w:val="bottom"/>
          </w:tcPr>
          <w:p w14:paraId="445BC373" w14:textId="77777777" w:rsidR="00A01762" w:rsidRDefault="00A01762">
            <w:pPr>
              <w:pStyle w:val="DMETW21446BIPBP"/>
              <w:rPr>
                <w:rFonts w:ascii="Calibri" w:eastAsia="Calibri" w:hAnsi="Calibri" w:cs="Calibri"/>
                <w:color w:val="000000"/>
              </w:rPr>
            </w:pPr>
          </w:p>
        </w:tc>
        <w:tc>
          <w:tcPr>
            <w:tcW w:w="585" w:type="dxa"/>
            <w:tcBorders>
              <w:top w:val="nil"/>
              <w:left w:val="nil"/>
              <w:bottom w:val="nil"/>
              <w:right w:val="nil"/>
              <w:tl2br w:val="nil"/>
              <w:tr2bl w:val="nil"/>
            </w:tcBorders>
            <w:shd w:val="clear" w:color="auto" w:fill="auto"/>
            <w:tcMar>
              <w:left w:w="60" w:type="dxa"/>
              <w:right w:w="60" w:type="dxa"/>
            </w:tcMar>
            <w:vAlign w:val="bottom"/>
          </w:tcPr>
          <w:p w14:paraId="0F65E2A7" w14:textId="77777777" w:rsidR="00A01762" w:rsidRDefault="00A01762">
            <w:pPr>
              <w:pStyle w:val="DMETW21446BIPBP"/>
              <w:rPr>
                <w:rFonts w:ascii="Calibri" w:eastAsia="Calibri" w:hAnsi="Calibri" w:cs="Calibri"/>
                <w:color w:val="000000"/>
              </w:rPr>
            </w:pPr>
          </w:p>
        </w:tc>
        <w:tc>
          <w:tcPr>
            <w:tcW w:w="1395" w:type="dxa"/>
            <w:tcBorders>
              <w:top w:val="nil"/>
              <w:left w:val="nil"/>
              <w:bottom w:val="nil"/>
              <w:right w:val="nil"/>
              <w:tl2br w:val="nil"/>
              <w:tr2bl w:val="nil"/>
            </w:tcBorders>
            <w:shd w:val="clear" w:color="auto" w:fill="auto"/>
            <w:tcMar>
              <w:left w:w="60" w:type="dxa"/>
              <w:right w:w="60" w:type="dxa"/>
            </w:tcMar>
            <w:vAlign w:val="bottom"/>
          </w:tcPr>
          <w:p w14:paraId="52B4EC45" w14:textId="77777777" w:rsidR="00A01762" w:rsidRDefault="00A01762">
            <w:pPr>
              <w:pStyle w:val="DMETW21446BIPBP"/>
              <w:rPr>
                <w:rFonts w:ascii="Calibri" w:eastAsia="Calibri" w:hAnsi="Calibri" w:cs="Calibri"/>
                <w:color w:val="000000"/>
              </w:rPr>
            </w:pPr>
          </w:p>
        </w:tc>
        <w:tc>
          <w:tcPr>
            <w:tcW w:w="30" w:type="dxa"/>
            <w:tcBorders>
              <w:top w:val="nil"/>
              <w:left w:val="nil"/>
              <w:bottom w:val="nil"/>
              <w:right w:val="nil"/>
              <w:tl2br w:val="nil"/>
              <w:tr2bl w:val="nil"/>
            </w:tcBorders>
            <w:shd w:val="clear" w:color="auto" w:fill="auto"/>
            <w:tcMar>
              <w:left w:w="60" w:type="dxa"/>
              <w:right w:w="60" w:type="dxa"/>
            </w:tcMar>
            <w:vAlign w:val="bottom"/>
          </w:tcPr>
          <w:p w14:paraId="01D8F779" w14:textId="77777777" w:rsidR="00A01762" w:rsidRDefault="00A01762">
            <w:pPr>
              <w:pStyle w:val="DMETW21446BIPBP"/>
              <w:rPr>
                <w:rFonts w:ascii="Calibri" w:eastAsia="Calibri" w:hAnsi="Calibri" w:cs="Calibri"/>
                <w:color w:val="000000"/>
              </w:rPr>
            </w:pPr>
          </w:p>
        </w:tc>
        <w:tc>
          <w:tcPr>
            <w:tcW w:w="1395" w:type="dxa"/>
            <w:tcBorders>
              <w:top w:val="nil"/>
              <w:left w:val="nil"/>
              <w:bottom w:val="nil"/>
              <w:right w:val="nil"/>
              <w:tl2br w:val="nil"/>
              <w:tr2bl w:val="nil"/>
            </w:tcBorders>
            <w:shd w:val="clear" w:color="auto" w:fill="auto"/>
            <w:tcMar>
              <w:left w:w="60" w:type="dxa"/>
              <w:right w:w="60" w:type="dxa"/>
            </w:tcMar>
            <w:vAlign w:val="bottom"/>
          </w:tcPr>
          <w:p w14:paraId="7B9A9FB7" w14:textId="77777777" w:rsidR="00A01762" w:rsidRDefault="00A01762">
            <w:pPr>
              <w:pStyle w:val="DMETW21446BIPBP"/>
              <w:rPr>
                <w:rFonts w:ascii="Calibri" w:eastAsia="Calibri" w:hAnsi="Calibri" w:cs="Calibri"/>
                <w:color w:val="000000"/>
              </w:rPr>
            </w:pPr>
          </w:p>
        </w:tc>
        <w:tc>
          <w:tcPr>
            <w:tcW w:w="150" w:type="dxa"/>
            <w:tcBorders>
              <w:top w:val="nil"/>
              <w:left w:val="nil"/>
              <w:bottom w:val="nil"/>
              <w:right w:val="nil"/>
              <w:tl2br w:val="nil"/>
              <w:tr2bl w:val="nil"/>
            </w:tcBorders>
            <w:shd w:val="clear" w:color="auto" w:fill="auto"/>
            <w:tcMar>
              <w:left w:w="60" w:type="dxa"/>
              <w:right w:w="60" w:type="dxa"/>
            </w:tcMar>
            <w:vAlign w:val="bottom"/>
          </w:tcPr>
          <w:p w14:paraId="75EE299D" w14:textId="77777777" w:rsidR="00A01762" w:rsidRDefault="00A01762">
            <w:pPr>
              <w:pStyle w:val="DMETW21446BIPBP"/>
              <w:rPr>
                <w:rFonts w:ascii="Calibri" w:eastAsia="Calibri" w:hAnsi="Calibri" w:cs="Calibri"/>
                <w:color w:val="000000"/>
                <w:sz w:val="18"/>
              </w:rPr>
            </w:pPr>
          </w:p>
        </w:tc>
        <w:tc>
          <w:tcPr>
            <w:tcW w:w="4500" w:type="dxa"/>
            <w:tcBorders>
              <w:top w:val="nil"/>
              <w:left w:val="nil"/>
              <w:bottom w:val="nil"/>
              <w:right w:val="nil"/>
              <w:tl2br w:val="nil"/>
              <w:tr2bl w:val="nil"/>
            </w:tcBorders>
            <w:shd w:val="clear" w:color="auto" w:fill="auto"/>
            <w:tcMar>
              <w:left w:w="60" w:type="dxa"/>
              <w:right w:w="60" w:type="dxa"/>
            </w:tcMar>
            <w:vAlign w:val="center"/>
          </w:tcPr>
          <w:p w14:paraId="4CBF5FCD" w14:textId="77777777" w:rsidR="00A01762" w:rsidRDefault="00F81E6D">
            <w:pPr>
              <w:pStyle w:val="DMETW21446BIPBP"/>
              <w:ind w:left="200" w:firstLine="8"/>
              <w:rPr>
                <w:rFonts w:ascii="Calibri" w:eastAsia="Calibri" w:hAnsi="Calibri" w:cs="Calibri"/>
                <w:color w:val="000000"/>
                <w:sz w:val="18"/>
              </w:rPr>
            </w:pPr>
            <w:r>
              <w:rPr>
                <w:rFonts w:ascii="Calibri" w:eastAsia="Calibri" w:hAnsi="Calibri" w:cs="Calibri"/>
                <w:color w:val="000000"/>
                <w:sz w:val="18"/>
              </w:rPr>
              <w:t>Capital social</w:t>
            </w:r>
          </w:p>
        </w:tc>
        <w:tc>
          <w:tcPr>
            <w:tcW w:w="585" w:type="dxa"/>
            <w:tcBorders>
              <w:top w:val="nil"/>
              <w:left w:val="nil"/>
              <w:bottom w:val="nil"/>
              <w:right w:val="nil"/>
              <w:tl2br w:val="nil"/>
              <w:tr2bl w:val="nil"/>
            </w:tcBorders>
            <w:shd w:val="clear" w:color="auto" w:fill="auto"/>
            <w:tcMar>
              <w:left w:w="60" w:type="dxa"/>
              <w:right w:w="60" w:type="dxa"/>
            </w:tcMar>
            <w:vAlign w:val="center"/>
          </w:tcPr>
          <w:p w14:paraId="64CB0760" w14:textId="77777777" w:rsidR="00A01762" w:rsidRDefault="00A01762">
            <w:pPr>
              <w:pStyle w:val="DMETW21446BIPBP"/>
              <w:jc w:val="center"/>
              <w:rPr>
                <w:rFonts w:ascii="Calibri" w:eastAsia="Calibri" w:hAnsi="Calibri" w:cs="Calibri"/>
                <w:color w:val="000000"/>
                <w:sz w:val="16"/>
              </w:rPr>
            </w:pPr>
          </w:p>
        </w:tc>
        <w:tc>
          <w:tcPr>
            <w:tcW w:w="1395" w:type="dxa"/>
            <w:tcBorders>
              <w:top w:val="nil"/>
              <w:left w:val="nil"/>
              <w:bottom w:val="nil"/>
              <w:right w:val="nil"/>
              <w:tl2br w:val="nil"/>
              <w:tr2bl w:val="nil"/>
            </w:tcBorders>
            <w:shd w:val="clear" w:color="auto" w:fill="auto"/>
            <w:tcMar>
              <w:left w:w="60" w:type="dxa"/>
              <w:right w:w="60" w:type="dxa"/>
            </w:tcMar>
            <w:vAlign w:val="bottom"/>
          </w:tcPr>
          <w:p w14:paraId="5BE6C7CA" w14:textId="77777777" w:rsidR="00A01762" w:rsidRDefault="00F81E6D">
            <w:pPr>
              <w:pStyle w:val="DMETW21446BIPBP"/>
              <w:jc w:val="right"/>
              <w:rPr>
                <w:rFonts w:ascii="Calibri" w:eastAsia="Calibri" w:hAnsi="Calibri" w:cs="Calibri"/>
                <w:color w:val="000000"/>
                <w:sz w:val="18"/>
              </w:rPr>
            </w:pPr>
            <w:r>
              <w:rPr>
                <w:rFonts w:ascii="Calibri" w:eastAsia="Calibri" w:hAnsi="Calibri" w:cs="Calibri"/>
                <w:color w:val="000000"/>
                <w:sz w:val="18"/>
              </w:rPr>
              <w:t>249.391</w:t>
            </w:r>
          </w:p>
        </w:tc>
        <w:tc>
          <w:tcPr>
            <w:tcW w:w="30" w:type="dxa"/>
            <w:tcBorders>
              <w:top w:val="nil"/>
              <w:left w:val="nil"/>
              <w:bottom w:val="nil"/>
              <w:right w:val="nil"/>
              <w:tl2br w:val="nil"/>
              <w:tr2bl w:val="nil"/>
            </w:tcBorders>
            <w:shd w:val="clear" w:color="auto" w:fill="auto"/>
            <w:tcMar>
              <w:left w:w="60" w:type="dxa"/>
              <w:right w:w="60" w:type="dxa"/>
            </w:tcMar>
            <w:vAlign w:val="bottom"/>
          </w:tcPr>
          <w:p w14:paraId="3F8B6906" w14:textId="77777777" w:rsidR="00A01762" w:rsidRDefault="00A01762">
            <w:pPr>
              <w:pStyle w:val="DMETW21446BIPBP"/>
              <w:jc w:val="right"/>
              <w:rPr>
                <w:rFonts w:ascii="Calibri" w:eastAsia="Calibri" w:hAnsi="Calibri" w:cs="Calibri"/>
                <w:color w:val="000000"/>
                <w:sz w:val="18"/>
              </w:rPr>
            </w:pPr>
          </w:p>
        </w:tc>
        <w:tc>
          <w:tcPr>
            <w:tcW w:w="1395" w:type="dxa"/>
            <w:tcBorders>
              <w:top w:val="nil"/>
              <w:left w:val="nil"/>
              <w:bottom w:val="nil"/>
              <w:right w:val="nil"/>
              <w:tl2br w:val="nil"/>
              <w:tr2bl w:val="nil"/>
            </w:tcBorders>
            <w:shd w:val="clear" w:color="auto" w:fill="auto"/>
            <w:tcMar>
              <w:left w:w="60" w:type="dxa"/>
              <w:right w:w="60" w:type="dxa"/>
            </w:tcMar>
            <w:vAlign w:val="bottom"/>
          </w:tcPr>
          <w:p w14:paraId="6248E072" w14:textId="77777777" w:rsidR="00A01762" w:rsidRDefault="00F81E6D">
            <w:pPr>
              <w:pStyle w:val="DMETW21446BIPBP"/>
              <w:jc w:val="right"/>
              <w:rPr>
                <w:rFonts w:ascii="Calibri" w:eastAsia="Calibri" w:hAnsi="Calibri" w:cs="Calibri"/>
                <w:color w:val="000000"/>
                <w:sz w:val="18"/>
                <w:lang w:bidi="pt-BR"/>
              </w:rPr>
            </w:pPr>
            <w:r>
              <w:rPr>
                <w:rFonts w:ascii="Calibri" w:eastAsia="Calibri" w:hAnsi="Calibri" w:cs="Calibri"/>
                <w:color w:val="000000"/>
                <w:sz w:val="18"/>
              </w:rPr>
              <w:t>3.162.458</w:t>
            </w:r>
          </w:p>
        </w:tc>
      </w:tr>
      <w:tr w:rsidR="00A01762" w14:paraId="74AE599D" w14:textId="77777777">
        <w:trPr>
          <w:trHeight w:hRule="exact" w:val="260"/>
        </w:trPr>
        <w:tc>
          <w:tcPr>
            <w:tcW w:w="4350" w:type="dxa"/>
            <w:tcBorders>
              <w:top w:val="nil"/>
              <w:left w:val="nil"/>
              <w:bottom w:val="nil"/>
              <w:right w:val="nil"/>
              <w:tl2br w:val="nil"/>
              <w:tr2bl w:val="nil"/>
            </w:tcBorders>
            <w:shd w:val="clear" w:color="auto" w:fill="auto"/>
            <w:tcMar>
              <w:left w:w="60" w:type="dxa"/>
              <w:right w:w="60" w:type="dxa"/>
            </w:tcMar>
            <w:vAlign w:val="bottom"/>
          </w:tcPr>
          <w:p w14:paraId="0318D379" w14:textId="77777777" w:rsidR="00A01762" w:rsidRDefault="00A01762">
            <w:pPr>
              <w:pStyle w:val="DMETW21446BIPBP"/>
              <w:rPr>
                <w:rFonts w:ascii="Calibri" w:eastAsia="Calibri" w:hAnsi="Calibri" w:cs="Calibri"/>
                <w:color w:val="000000"/>
              </w:rPr>
            </w:pPr>
          </w:p>
        </w:tc>
        <w:tc>
          <w:tcPr>
            <w:tcW w:w="585" w:type="dxa"/>
            <w:tcBorders>
              <w:top w:val="nil"/>
              <w:left w:val="nil"/>
              <w:bottom w:val="nil"/>
              <w:right w:val="nil"/>
              <w:tl2br w:val="nil"/>
              <w:tr2bl w:val="nil"/>
            </w:tcBorders>
            <w:shd w:val="clear" w:color="auto" w:fill="auto"/>
            <w:tcMar>
              <w:left w:w="60" w:type="dxa"/>
              <w:right w:w="60" w:type="dxa"/>
            </w:tcMar>
            <w:vAlign w:val="bottom"/>
          </w:tcPr>
          <w:p w14:paraId="6A758054" w14:textId="77777777" w:rsidR="00A01762" w:rsidRDefault="00A01762">
            <w:pPr>
              <w:pStyle w:val="DMETW21446BIPBP"/>
              <w:jc w:val="center"/>
              <w:rPr>
                <w:rFonts w:ascii="Calibri" w:eastAsia="Calibri" w:hAnsi="Calibri" w:cs="Calibri"/>
                <w:color w:val="000000"/>
                <w:sz w:val="16"/>
              </w:rPr>
            </w:pPr>
          </w:p>
        </w:tc>
        <w:tc>
          <w:tcPr>
            <w:tcW w:w="1395" w:type="dxa"/>
            <w:tcBorders>
              <w:top w:val="nil"/>
              <w:left w:val="nil"/>
              <w:bottom w:val="nil"/>
              <w:right w:val="nil"/>
              <w:tl2br w:val="nil"/>
              <w:tr2bl w:val="nil"/>
            </w:tcBorders>
            <w:shd w:val="clear" w:color="auto" w:fill="auto"/>
            <w:tcMar>
              <w:left w:w="60" w:type="dxa"/>
              <w:right w:w="60" w:type="dxa"/>
            </w:tcMar>
            <w:vAlign w:val="bottom"/>
          </w:tcPr>
          <w:p w14:paraId="38C8F946" w14:textId="77777777" w:rsidR="00A01762" w:rsidRDefault="00A01762">
            <w:pPr>
              <w:pStyle w:val="DMETW21446BIPBP"/>
              <w:rPr>
                <w:rFonts w:ascii="Calibri" w:eastAsia="Calibri" w:hAnsi="Calibri" w:cs="Calibri"/>
                <w:color w:val="000000"/>
              </w:rPr>
            </w:pPr>
          </w:p>
        </w:tc>
        <w:tc>
          <w:tcPr>
            <w:tcW w:w="30" w:type="dxa"/>
            <w:tcBorders>
              <w:top w:val="nil"/>
              <w:left w:val="nil"/>
              <w:bottom w:val="nil"/>
              <w:right w:val="nil"/>
              <w:tl2br w:val="nil"/>
              <w:tr2bl w:val="nil"/>
            </w:tcBorders>
            <w:shd w:val="clear" w:color="auto" w:fill="auto"/>
            <w:tcMar>
              <w:left w:w="60" w:type="dxa"/>
              <w:right w:w="60" w:type="dxa"/>
            </w:tcMar>
            <w:vAlign w:val="bottom"/>
          </w:tcPr>
          <w:p w14:paraId="110FCC59" w14:textId="77777777" w:rsidR="00A01762" w:rsidRDefault="00A01762">
            <w:pPr>
              <w:pStyle w:val="DMETW21446BIPBP"/>
              <w:rPr>
                <w:rFonts w:ascii="Calibri" w:eastAsia="Calibri" w:hAnsi="Calibri" w:cs="Calibri"/>
                <w:color w:val="000000"/>
              </w:rPr>
            </w:pPr>
          </w:p>
        </w:tc>
        <w:tc>
          <w:tcPr>
            <w:tcW w:w="1395" w:type="dxa"/>
            <w:tcBorders>
              <w:top w:val="nil"/>
              <w:left w:val="nil"/>
              <w:bottom w:val="nil"/>
              <w:right w:val="nil"/>
              <w:tl2br w:val="nil"/>
              <w:tr2bl w:val="nil"/>
            </w:tcBorders>
            <w:shd w:val="clear" w:color="auto" w:fill="auto"/>
            <w:tcMar>
              <w:left w:w="60" w:type="dxa"/>
              <w:right w:w="60" w:type="dxa"/>
            </w:tcMar>
            <w:vAlign w:val="bottom"/>
          </w:tcPr>
          <w:p w14:paraId="261F249C" w14:textId="77777777" w:rsidR="00A01762" w:rsidRDefault="00A01762">
            <w:pPr>
              <w:pStyle w:val="DMETW21446BIPBP"/>
              <w:rPr>
                <w:rFonts w:ascii="Calibri" w:eastAsia="Calibri" w:hAnsi="Calibri" w:cs="Calibri"/>
                <w:color w:val="000000"/>
              </w:rPr>
            </w:pPr>
          </w:p>
        </w:tc>
        <w:tc>
          <w:tcPr>
            <w:tcW w:w="150" w:type="dxa"/>
            <w:tcBorders>
              <w:top w:val="nil"/>
              <w:left w:val="nil"/>
              <w:bottom w:val="nil"/>
              <w:right w:val="nil"/>
              <w:tl2br w:val="nil"/>
              <w:tr2bl w:val="nil"/>
            </w:tcBorders>
            <w:shd w:val="clear" w:color="auto" w:fill="auto"/>
            <w:tcMar>
              <w:left w:w="60" w:type="dxa"/>
              <w:right w:w="60" w:type="dxa"/>
            </w:tcMar>
            <w:vAlign w:val="bottom"/>
          </w:tcPr>
          <w:p w14:paraId="13CC49F1" w14:textId="77777777" w:rsidR="00A01762" w:rsidRDefault="00A01762">
            <w:pPr>
              <w:pStyle w:val="DMETW21446BIPBP"/>
              <w:rPr>
                <w:rFonts w:ascii="Calibri" w:eastAsia="Calibri" w:hAnsi="Calibri" w:cs="Calibri"/>
                <w:color w:val="000000"/>
                <w:sz w:val="18"/>
              </w:rPr>
            </w:pPr>
          </w:p>
        </w:tc>
        <w:tc>
          <w:tcPr>
            <w:tcW w:w="4500" w:type="dxa"/>
            <w:tcBorders>
              <w:top w:val="nil"/>
              <w:left w:val="nil"/>
              <w:bottom w:val="nil"/>
              <w:right w:val="nil"/>
              <w:tl2br w:val="nil"/>
              <w:tr2bl w:val="nil"/>
            </w:tcBorders>
            <w:shd w:val="clear" w:color="auto" w:fill="auto"/>
            <w:tcMar>
              <w:left w:w="60" w:type="dxa"/>
              <w:right w:w="60" w:type="dxa"/>
            </w:tcMar>
            <w:vAlign w:val="center"/>
          </w:tcPr>
          <w:p w14:paraId="1F3D7127" w14:textId="77777777" w:rsidR="00A01762" w:rsidRDefault="00F81E6D">
            <w:pPr>
              <w:pStyle w:val="DMETW21446BIPBP"/>
              <w:ind w:left="200" w:firstLine="8"/>
              <w:rPr>
                <w:rFonts w:ascii="Calibri" w:eastAsia="Calibri" w:hAnsi="Calibri" w:cs="Calibri"/>
                <w:color w:val="000000"/>
                <w:sz w:val="18"/>
              </w:rPr>
            </w:pPr>
            <w:proofErr w:type="spellStart"/>
            <w:r>
              <w:rPr>
                <w:rFonts w:ascii="Calibri" w:eastAsia="Calibri" w:hAnsi="Calibri" w:cs="Calibri"/>
                <w:color w:val="000000"/>
                <w:sz w:val="18"/>
              </w:rPr>
              <w:t>Reserva</w:t>
            </w:r>
            <w:proofErr w:type="spellEnd"/>
            <w:r>
              <w:rPr>
                <w:rFonts w:ascii="Calibri" w:eastAsia="Calibri" w:hAnsi="Calibri" w:cs="Calibri"/>
                <w:color w:val="000000"/>
                <w:sz w:val="18"/>
              </w:rPr>
              <w:t xml:space="preserve"> legal</w:t>
            </w:r>
          </w:p>
        </w:tc>
        <w:tc>
          <w:tcPr>
            <w:tcW w:w="585" w:type="dxa"/>
            <w:tcBorders>
              <w:top w:val="nil"/>
              <w:left w:val="nil"/>
              <w:bottom w:val="nil"/>
              <w:right w:val="nil"/>
              <w:tl2br w:val="nil"/>
              <w:tr2bl w:val="nil"/>
            </w:tcBorders>
            <w:shd w:val="clear" w:color="auto" w:fill="auto"/>
            <w:tcMar>
              <w:left w:w="60" w:type="dxa"/>
              <w:right w:w="60" w:type="dxa"/>
            </w:tcMar>
            <w:vAlign w:val="center"/>
          </w:tcPr>
          <w:p w14:paraId="132AAD67" w14:textId="77777777" w:rsidR="00A01762" w:rsidRDefault="00A01762">
            <w:pPr>
              <w:pStyle w:val="DMETW21446BIPBP"/>
              <w:jc w:val="center"/>
              <w:rPr>
                <w:rFonts w:ascii="Calibri" w:eastAsia="Calibri" w:hAnsi="Calibri" w:cs="Calibri"/>
                <w:color w:val="000000"/>
                <w:sz w:val="16"/>
              </w:rPr>
            </w:pPr>
          </w:p>
        </w:tc>
        <w:tc>
          <w:tcPr>
            <w:tcW w:w="1395" w:type="dxa"/>
            <w:tcBorders>
              <w:top w:val="nil"/>
              <w:left w:val="nil"/>
              <w:bottom w:val="nil"/>
              <w:right w:val="nil"/>
              <w:tl2br w:val="nil"/>
              <w:tr2bl w:val="nil"/>
            </w:tcBorders>
            <w:shd w:val="clear" w:color="auto" w:fill="auto"/>
            <w:tcMar>
              <w:left w:w="60" w:type="dxa"/>
              <w:right w:w="60" w:type="dxa"/>
            </w:tcMar>
            <w:vAlign w:val="bottom"/>
          </w:tcPr>
          <w:p w14:paraId="674AFFCA" w14:textId="77777777" w:rsidR="00A01762" w:rsidRDefault="00F81E6D">
            <w:pPr>
              <w:pStyle w:val="DMETW21446BIPBP"/>
              <w:jc w:val="right"/>
              <w:rPr>
                <w:rFonts w:ascii="Calibri" w:eastAsia="Calibri" w:hAnsi="Calibri" w:cs="Calibri"/>
                <w:color w:val="000000"/>
                <w:sz w:val="18"/>
              </w:rPr>
            </w:pPr>
            <w:r>
              <w:rPr>
                <w:rFonts w:ascii="Calibri" w:eastAsia="Calibri" w:hAnsi="Calibri" w:cs="Calibri"/>
                <w:color w:val="000000"/>
                <w:sz w:val="18"/>
              </w:rPr>
              <w:t>49.880</w:t>
            </w:r>
          </w:p>
        </w:tc>
        <w:tc>
          <w:tcPr>
            <w:tcW w:w="30" w:type="dxa"/>
            <w:tcBorders>
              <w:top w:val="nil"/>
              <w:left w:val="nil"/>
              <w:bottom w:val="nil"/>
              <w:right w:val="nil"/>
              <w:tl2br w:val="nil"/>
              <w:tr2bl w:val="nil"/>
            </w:tcBorders>
            <w:shd w:val="clear" w:color="auto" w:fill="auto"/>
            <w:tcMar>
              <w:left w:w="60" w:type="dxa"/>
              <w:right w:w="60" w:type="dxa"/>
            </w:tcMar>
            <w:vAlign w:val="bottom"/>
          </w:tcPr>
          <w:p w14:paraId="4343CB23" w14:textId="77777777" w:rsidR="00A01762" w:rsidRDefault="00A01762">
            <w:pPr>
              <w:pStyle w:val="DMETW21446BIPBP"/>
              <w:jc w:val="right"/>
              <w:rPr>
                <w:rFonts w:ascii="Calibri" w:eastAsia="Calibri" w:hAnsi="Calibri" w:cs="Calibri"/>
                <w:color w:val="000000"/>
                <w:sz w:val="18"/>
              </w:rPr>
            </w:pPr>
          </w:p>
        </w:tc>
        <w:tc>
          <w:tcPr>
            <w:tcW w:w="1395" w:type="dxa"/>
            <w:tcBorders>
              <w:top w:val="nil"/>
              <w:left w:val="nil"/>
              <w:bottom w:val="nil"/>
              <w:right w:val="nil"/>
              <w:tl2br w:val="nil"/>
              <w:tr2bl w:val="nil"/>
            </w:tcBorders>
            <w:shd w:val="clear" w:color="auto" w:fill="auto"/>
            <w:tcMar>
              <w:left w:w="60" w:type="dxa"/>
              <w:right w:w="60" w:type="dxa"/>
            </w:tcMar>
            <w:vAlign w:val="bottom"/>
          </w:tcPr>
          <w:p w14:paraId="1AD4E6FE" w14:textId="77777777" w:rsidR="00A01762" w:rsidRDefault="00F81E6D">
            <w:pPr>
              <w:pStyle w:val="DMETW21446BIPBP"/>
              <w:jc w:val="right"/>
              <w:rPr>
                <w:rFonts w:ascii="Calibri" w:eastAsia="Calibri" w:hAnsi="Calibri" w:cs="Calibri"/>
                <w:color w:val="000000"/>
                <w:sz w:val="18"/>
                <w:lang w:bidi="pt-BR"/>
              </w:rPr>
            </w:pPr>
            <w:r>
              <w:rPr>
                <w:rFonts w:ascii="Calibri" w:eastAsia="Calibri" w:hAnsi="Calibri" w:cs="Calibri"/>
                <w:color w:val="000000"/>
                <w:sz w:val="18"/>
              </w:rPr>
              <w:t>299.271</w:t>
            </w:r>
          </w:p>
        </w:tc>
      </w:tr>
      <w:tr w:rsidR="00A01762" w14:paraId="28521C3D" w14:textId="77777777">
        <w:trPr>
          <w:trHeight w:hRule="exact" w:val="260"/>
        </w:trPr>
        <w:tc>
          <w:tcPr>
            <w:tcW w:w="4350" w:type="dxa"/>
            <w:tcBorders>
              <w:top w:val="nil"/>
              <w:left w:val="nil"/>
              <w:bottom w:val="nil"/>
              <w:right w:val="nil"/>
              <w:tl2br w:val="nil"/>
              <w:tr2bl w:val="nil"/>
            </w:tcBorders>
            <w:shd w:val="clear" w:color="auto" w:fill="auto"/>
            <w:tcMar>
              <w:left w:w="60" w:type="dxa"/>
              <w:right w:w="60" w:type="dxa"/>
            </w:tcMar>
            <w:vAlign w:val="bottom"/>
          </w:tcPr>
          <w:p w14:paraId="5FB0D6D7" w14:textId="77777777" w:rsidR="00A01762" w:rsidRDefault="00A01762">
            <w:pPr>
              <w:pStyle w:val="DMETW21446BIPBP"/>
              <w:rPr>
                <w:rFonts w:ascii="Calibri" w:eastAsia="Calibri" w:hAnsi="Calibri" w:cs="Calibri"/>
                <w:color w:val="000000"/>
              </w:rPr>
            </w:pPr>
          </w:p>
        </w:tc>
        <w:tc>
          <w:tcPr>
            <w:tcW w:w="585" w:type="dxa"/>
            <w:tcBorders>
              <w:top w:val="nil"/>
              <w:left w:val="nil"/>
              <w:bottom w:val="nil"/>
              <w:right w:val="nil"/>
              <w:tl2br w:val="nil"/>
              <w:tr2bl w:val="nil"/>
            </w:tcBorders>
            <w:shd w:val="clear" w:color="auto" w:fill="auto"/>
            <w:tcMar>
              <w:left w:w="60" w:type="dxa"/>
              <w:right w:w="60" w:type="dxa"/>
            </w:tcMar>
            <w:vAlign w:val="bottom"/>
          </w:tcPr>
          <w:p w14:paraId="1E2EEB39" w14:textId="77777777" w:rsidR="00A01762" w:rsidRDefault="00A01762">
            <w:pPr>
              <w:pStyle w:val="DMETW21446BIPBP"/>
              <w:jc w:val="center"/>
              <w:rPr>
                <w:rFonts w:ascii="Calibri" w:eastAsia="Calibri" w:hAnsi="Calibri" w:cs="Calibri"/>
                <w:color w:val="000000"/>
                <w:sz w:val="16"/>
              </w:rPr>
            </w:pPr>
          </w:p>
        </w:tc>
        <w:tc>
          <w:tcPr>
            <w:tcW w:w="1395" w:type="dxa"/>
            <w:tcBorders>
              <w:top w:val="nil"/>
              <w:left w:val="nil"/>
              <w:bottom w:val="nil"/>
              <w:right w:val="nil"/>
              <w:tl2br w:val="nil"/>
              <w:tr2bl w:val="nil"/>
            </w:tcBorders>
            <w:shd w:val="clear" w:color="auto" w:fill="auto"/>
            <w:tcMar>
              <w:left w:w="60" w:type="dxa"/>
              <w:right w:w="60" w:type="dxa"/>
            </w:tcMar>
            <w:vAlign w:val="bottom"/>
          </w:tcPr>
          <w:p w14:paraId="09029984" w14:textId="77777777" w:rsidR="00A01762" w:rsidRDefault="00A01762">
            <w:pPr>
              <w:pStyle w:val="DMETW21446BIPBP"/>
              <w:rPr>
                <w:rFonts w:ascii="Calibri" w:eastAsia="Calibri" w:hAnsi="Calibri" w:cs="Calibri"/>
                <w:color w:val="000000"/>
              </w:rPr>
            </w:pPr>
          </w:p>
        </w:tc>
        <w:tc>
          <w:tcPr>
            <w:tcW w:w="30" w:type="dxa"/>
            <w:tcBorders>
              <w:top w:val="nil"/>
              <w:left w:val="nil"/>
              <w:bottom w:val="nil"/>
              <w:right w:val="nil"/>
              <w:tl2br w:val="nil"/>
              <w:tr2bl w:val="nil"/>
            </w:tcBorders>
            <w:shd w:val="clear" w:color="auto" w:fill="auto"/>
            <w:tcMar>
              <w:left w:w="60" w:type="dxa"/>
              <w:right w:w="60" w:type="dxa"/>
            </w:tcMar>
            <w:vAlign w:val="bottom"/>
          </w:tcPr>
          <w:p w14:paraId="43C80C15" w14:textId="77777777" w:rsidR="00A01762" w:rsidRDefault="00A01762">
            <w:pPr>
              <w:pStyle w:val="DMETW21446BIPBP"/>
              <w:rPr>
                <w:rFonts w:ascii="Calibri" w:eastAsia="Calibri" w:hAnsi="Calibri" w:cs="Calibri"/>
                <w:color w:val="000000"/>
              </w:rPr>
            </w:pPr>
          </w:p>
        </w:tc>
        <w:tc>
          <w:tcPr>
            <w:tcW w:w="1395" w:type="dxa"/>
            <w:tcBorders>
              <w:top w:val="nil"/>
              <w:left w:val="nil"/>
              <w:bottom w:val="nil"/>
              <w:right w:val="nil"/>
              <w:tl2br w:val="nil"/>
              <w:tr2bl w:val="nil"/>
            </w:tcBorders>
            <w:shd w:val="clear" w:color="auto" w:fill="auto"/>
            <w:tcMar>
              <w:left w:w="60" w:type="dxa"/>
              <w:right w:w="60" w:type="dxa"/>
            </w:tcMar>
            <w:vAlign w:val="bottom"/>
          </w:tcPr>
          <w:p w14:paraId="6C846522" w14:textId="77777777" w:rsidR="00A01762" w:rsidRDefault="00A01762">
            <w:pPr>
              <w:pStyle w:val="DMETW21446BIPBP"/>
              <w:rPr>
                <w:rFonts w:ascii="Calibri" w:eastAsia="Calibri" w:hAnsi="Calibri" w:cs="Calibri"/>
                <w:color w:val="000000"/>
              </w:rPr>
            </w:pPr>
          </w:p>
        </w:tc>
        <w:tc>
          <w:tcPr>
            <w:tcW w:w="150" w:type="dxa"/>
            <w:tcBorders>
              <w:top w:val="nil"/>
              <w:left w:val="nil"/>
              <w:bottom w:val="nil"/>
              <w:right w:val="nil"/>
              <w:tl2br w:val="nil"/>
              <w:tr2bl w:val="nil"/>
            </w:tcBorders>
            <w:shd w:val="clear" w:color="auto" w:fill="auto"/>
            <w:tcMar>
              <w:left w:w="60" w:type="dxa"/>
              <w:right w:w="60" w:type="dxa"/>
            </w:tcMar>
            <w:vAlign w:val="bottom"/>
          </w:tcPr>
          <w:p w14:paraId="2E28AB95" w14:textId="77777777" w:rsidR="00A01762" w:rsidRDefault="00A01762">
            <w:pPr>
              <w:pStyle w:val="DMETW21446BIPBP"/>
              <w:rPr>
                <w:rFonts w:ascii="Calibri" w:eastAsia="Calibri" w:hAnsi="Calibri" w:cs="Calibri"/>
                <w:color w:val="000000"/>
                <w:sz w:val="18"/>
              </w:rPr>
            </w:pPr>
          </w:p>
        </w:tc>
        <w:tc>
          <w:tcPr>
            <w:tcW w:w="4500" w:type="dxa"/>
            <w:tcBorders>
              <w:top w:val="nil"/>
              <w:left w:val="nil"/>
              <w:bottom w:val="nil"/>
              <w:right w:val="nil"/>
              <w:tl2br w:val="nil"/>
              <w:tr2bl w:val="nil"/>
            </w:tcBorders>
            <w:shd w:val="clear" w:color="auto" w:fill="auto"/>
            <w:tcMar>
              <w:left w:w="60" w:type="dxa"/>
              <w:right w:w="60" w:type="dxa"/>
            </w:tcMar>
            <w:vAlign w:val="center"/>
          </w:tcPr>
          <w:p w14:paraId="694B5210" w14:textId="77777777" w:rsidR="00A01762" w:rsidRDefault="00F81E6D">
            <w:pPr>
              <w:pStyle w:val="DMETW21446BIPBP"/>
              <w:ind w:left="200" w:firstLine="8"/>
              <w:rPr>
                <w:rFonts w:ascii="Calibri" w:eastAsia="Calibri" w:hAnsi="Calibri" w:cs="Calibri"/>
                <w:color w:val="000000"/>
                <w:sz w:val="18"/>
              </w:rPr>
            </w:pPr>
            <w:proofErr w:type="spellStart"/>
            <w:r>
              <w:rPr>
                <w:rFonts w:ascii="Calibri" w:eastAsia="Calibri" w:hAnsi="Calibri" w:cs="Calibri"/>
                <w:color w:val="000000"/>
                <w:sz w:val="18"/>
              </w:rPr>
              <w:t>Dividendos</w:t>
            </w:r>
            <w:proofErr w:type="spellEnd"/>
            <w:r>
              <w:rPr>
                <w:rFonts w:ascii="Calibri" w:eastAsia="Calibri" w:hAnsi="Calibri" w:cs="Calibri"/>
                <w:color w:val="000000"/>
                <w:sz w:val="18"/>
              </w:rPr>
              <w:t xml:space="preserve"> </w:t>
            </w:r>
            <w:proofErr w:type="spellStart"/>
            <w:r>
              <w:rPr>
                <w:rFonts w:ascii="Calibri" w:eastAsia="Calibri" w:hAnsi="Calibri" w:cs="Calibri"/>
                <w:color w:val="000000"/>
                <w:sz w:val="18"/>
              </w:rPr>
              <w:t>adicionais</w:t>
            </w:r>
            <w:proofErr w:type="spellEnd"/>
            <w:r>
              <w:rPr>
                <w:rFonts w:ascii="Calibri" w:eastAsia="Calibri" w:hAnsi="Calibri" w:cs="Calibri"/>
                <w:color w:val="000000"/>
                <w:sz w:val="18"/>
              </w:rPr>
              <w:t xml:space="preserve"> </w:t>
            </w:r>
            <w:proofErr w:type="spellStart"/>
            <w:r>
              <w:rPr>
                <w:rFonts w:ascii="Calibri" w:eastAsia="Calibri" w:hAnsi="Calibri" w:cs="Calibri"/>
                <w:color w:val="000000"/>
                <w:sz w:val="18"/>
              </w:rPr>
              <w:t>propostos</w:t>
            </w:r>
            <w:proofErr w:type="spellEnd"/>
          </w:p>
        </w:tc>
        <w:tc>
          <w:tcPr>
            <w:tcW w:w="585" w:type="dxa"/>
            <w:tcBorders>
              <w:top w:val="nil"/>
              <w:left w:val="nil"/>
              <w:bottom w:val="nil"/>
              <w:right w:val="nil"/>
              <w:tl2br w:val="nil"/>
              <w:tr2bl w:val="nil"/>
            </w:tcBorders>
            <w:shd w:val="clear" w:color="auto" w:fill="auto"/>
            <w:tcMar>
              <w:left w:w="60" w:type="dxa"/>
              <w:right w:w="60" w:type="dxa"/>
            </w:tcMar>
            <w:vAlign w:val="center"/>
          </w:tcPr>
          <w:p w14:paraId="09980EFA" w14:textId="77777777" w:rsidR="00A01762" w:rsidRDefault="00A01762">
            <w:pPr>
              <w:pStyle w:val="DMETW21446BIPBP"/>
              <w:jc w:val="center"/>
              <w:rPr>
                <w:rFonts w:ascii="Calibri" w:eastAsia="Calibri" w:hAnsi="Calibri" w:cs="Calibri"/>
                <w:color w:val="000000"/>
                <w:sz w:val="16"/>
              </w:rPr>
            </w:pPr>
          </w:p>
        </w:tc>
        <w:tc>
          <w:tcPr>
            <w:tcW w:w="1395" w:type="dxa"/>
            <w:tcBorders>
              <w:top w:val="nil"/>
              <w:left w:val="nil"/>
              <w:bottom w:val="single" w:sz="4" w:space="0" w:color="000000"/>
              <w:right w:val="nil"/>
              <w:tl2br w:val="nil"/>
              <w:tr2bl w:val="nil"/>
            </w:tcBorders>
            <w:shd w:val="solid" w:color="FFFFFF" w:fill="FFFFFF"/>
            <w:tcMar>
              <w:left w:w="60" w:type="dxa"/>
              <w:right w:w="60" w:type="dxa"/>
            </w:tcMar>
            <w:vAlign w:val="bottom"/>
          </w:tcPr>
          <w:p w14:paraId="29833429" w14:textId="77777777" w:rsidR="00A01762" w:rsidRDefault="00F81E6D">
            <w:pPr>
              <w:pStyle w:val="DMETW21446BIPBP"/>
              <w:jc w:val="right"/>
              <w:rPr>
                <w:rFonts w:ascii="Calibri" w:eastAsia="Calibri" w:hAnsi="Calibri" w:cs="Calibri"/>
                <w:color w:val="000000"/>
                <w:sz w:val="18"/>
              </w:rPr>
            </w:pPr>
            <w:r>
              <w:rPr>
                <w:rFonts w:ascii="Calibri" w:eastAsia="Calibri" w:hAnsi="Calibri" w:cs="Calibri"/>
                <w:color w:val="000000"/>
                <w:sz w:val="18"/>
              </w:rPr>
              <w:t>146.166</w:t>
            </w:r>
          </w:p>
        </w:tc>
        <w:tc>
          <w:tcPr>
            <w:tcW w:w="30" w:type="dxa"/>
            <w:tcBorders>
              <w:top w:val="nil"/>
              <w:left w:val="nil"/>
              <w:bottom w:val="single" w:sz="4" w:space="0" w:color="000000"/>
              <w:right w:val="nil"/>
              <w:tl2br w:val="nil"/>
              <w:tr2bl w:val="nil"/>
            </w:tcBorders>
            <w:shd w:val="solid" w:color="FFFFFF" w:fill="FFFFFF"/>
            <w:tcMar>
              <w:left w:w="60" w:type="dxa"/>
              <w:right w:w="60" w:type="dxa"/>
            </w:tcMar>
            <w:vAlign w:val="bottom"/>
          </w:tcPr>
          <w:p w14:paraId="2974CA3C" w14:textId="77777777" w:rsidR="00A01762" w:rsidRDefault="00A01762">
            <w:pPr>
              <w:pStyle w:val="DMETW21446BIPBP"/>
              <w:jc w:val="right"/>
              <w:rPr>
                <w:rFonts w:ascii="Calibri" w:eastAsia="Calibri" w:hAnsi="Calibri" w:cs="Calibri"/>
                <w:color w:val="000000"/>
                <w:sz w:val="18"/>
              </w:rPr>
            </w:pPr>
          </w:p>
        </w:tc>
        <w:tc>
          <w:tcPr>
            <w:tcW w:w="1395" w:type="dxa"/>
            <w:tcBorders>
              <w:top w:val="nil"/>
              <w:left w:val="nil"/>
              <w:bottom w:val="single" w:sz="4" w:space="0" w:color="000000"/>
              <w:right w:val="nil"/>
              <w:tl2br w:val="nil"/>
              <w:tr2bl w:val="nil"/>
            </w:tcBorders>
            <w:shd w:val="solid" w:color="FFFFFF" w:fill="FFFFFF"/>
            <w:tcMar>
              <w:left w:w="60" w:type="dxa"/>
              <w:right w:w="60" w:type="dxa"/>
            </w:tcMar>
            <w:vAlign w:val="bottom"/>
          </w:tcPr>
          <w:p w14:paraId="007F2243" w14:textId="77777777" w:rsidR="00A01762" w:rsidRDefault="00F81E6D">
            <w:pPr>
              <w:pStyle w:val="DMETW21446BIPBP"/>
              <w:jc w:val="right"/>
              <w:rPr>
                <w:rFonts w:ascii="Calibri" w:eastAsia="Calibri" w:hAnsi="Calibri" w:cs="Calibri"/>
                <w:color w:val="000000"/>
                <w:sz w:val="18"/>
                <w:lang w:bidi="pt-BR"/>
              </w:rPr>
            </w:pPr>
            <w:r>
              <w:rPr>
                <w:rFonts w:ascii="Calibri" w:eastAsia="Calibri" w:hAnsi="Calibri" w:cs="Calibri"/>
                <w:color w:val="000000"/>
                <w:sz w:val="18"/>
              </w:rPr>
              <w:t>192.794</w:t>
            </w:r>
          </w:p>
        </w:tc>
      </w:tr>
      <w:tr w:rsidR="00A01762" w14:paraId="0719D55F" w14:textId="77777777">
        <w:trPr>
          <w:trHeight w:hRule="exact" w:val="260"/>
        </w:trPr>
        <w:tc>
          <w:tcPr>
            <w:tcW w:w="4350" w:type="dxa"/>
            <w:tcBorders>
              <w:top w:val="nil"/>
              <w:left w:val="nil"/>
              <w:bottom w:val="nil"/>
              <w:right w:val="nil"/>
              <w:tl2br w:val="nil"/>
              <w:tr2bl w:val="nil"/>
            </w:tcBorders>
            <w:shd w:val="clear" w:color="auto" w:fill="auto"/>
            <w:tcMar>
              <w:left w:w="60" w:type="dxa"/>
              <w:right w:w="60" w:type="dxa"/>
            </w:tcMar>
            <w:vAlign w:val="bottom"/>
          </w:tcPr>
          <w:p w14:paraId="711216F7" w14:textId="77777777" w:rsidR="00A01762" w:rsidRDefault="00A01762">
            <w:pPr>
              <w:pStyle w:val="DMETW21446BIPBP"/>
              <w:rPr>
                <w:rFonts w:ascii="Calibri" w:eastAsia="Calibri" w:hAnsi="Calibri" w:cs="Calibri"/>
                <w:color w:val="000000"/>
              </w:rPr>
            </w:pPr>
          </w:p>
        </w:tc>
        <w:tc>
          <w:tcPr>
            <w:tcW w:w="585" w:type="dxa"/>
            <w:tcBorders>
              <w:top w:val="nil"/>
              <w:left w:val="nil"/>
              <w:bottom w:val="nil"/>
              <w:right w:val="nil"/>
              <w:tl2br w:val="nil"/>
              <w:tr2bl w:val="nil"/>
            </w:tcBorders>
            <w:shd w:val="clear" w:color="auto" w:fill="auto"/>
            <w:tcMar>
              <w:left w:w="60" w:type="dxa"/>
              <w:right w:w="60" w:type="dxa"/>
            </w:tcMar>
            <w:vAlign w:val="bottom"/>
          </w:tcPr>
          <w:p w14:paraId="5E080005" w14:textId="77777777" w:rsidR="00A01762" w:rsidRDefault="00A01762">
            <w:pPr>
              <w:pStyle w:val="DMETW21446BIPBP"/>
              <w:jc w:val="center"/>
              <w:rPr>
                <w:rFonts w:ascii="Calibri" w:eastAsia="Calibri" w:hAnsi="Calibri" w:cs="Calibri"/>
                <w:color w:val="000000"/>
                <w:sz w:val="16"/>
              </w:rPr>
            </w:pPr>
          </w:p>
        </w:tc>
        <w:tc>
          <w:tcPr>
            <w:tcW w:w="1395" w:type="dxa"/>
            <w:tcBorders>
              <w:top w:val="nil"/>
              <w:left w:val="nil"/>
              <w:bottom w:val="nil"/>
              <w:right w:val="nil"/>
              <w:tl2br w:val="nil"/>
              <w:tr2bl w:val="nil"/>
            </w:tcBorders>
            <w:shd w:val="clear" w:color="auto" w:fill="auto"/>
            <w:tcMar>
              <w:left w:w="60" w:type="dxa"/>
              <w:right w:w="60" w:type="dxa"/>
            </w:tcMar>
            <w:vAlign w:val="bottom"/>
          </w:tcPr>
          <w:p w14:paraId="73F5B2D4" w14:textId="77777777" w:rsidR="00A01762" w:rsidRDefault="00A01762">
            <w:pPr>
              <w:pStyle w:val="DMETW21446BIPBP"/>
              <w:rPr>
                <w:rFonts w:ascii="Calibri" w:eastAsia="Calibri" w:hAnsi="Calibri" w:cs="Calibri"/>
                <w:color w:val="000000"/>
              </w:rPr>
            </w:pPr>
          </w:p>
        </w:tc>
        <w:tc>
          <w:tcPr>
            <w:tcW w:w="30" w:type="dxa"/>
            <w:tcBorders>
              <w:top w:val="nil"/>
              <w:left w:val="nil"/>
              <w:bottom w:val="nil"/>
              <w:right w:val="nil"/>
              <w:tl2br w:val="nil"/>
              <w:tr2bl w:val="nil"/>
            </w:tcBorders>
            <w:shd w:val="clear" w:color="auto" w:fill="auto"/>
            <w:tcMar>
              <w:left w:w="60" w:type="dxa"/>
              <w:right w:w="60" w:type="dxa"/>
            </w:tcMar>
            <w:vAlign w:val="bottom"/>
          </w:tcPr>
          <w:p w14:paraId="33DA6840" w14:textId="77777777" w:rsidR="00A01762" w:rsidRDefault="00A01762">
            <w:pPr>
              <w:pStyle w:val="DMETW21446BIPBP"/>
              <w:rPr>
                <w:rFonts w:ascii="Calibri" w:eastAsia="Calibri" w:hAnsi="Calibri" w:cs="Calibri"/>
                <w:color w:val="000000"/>
              </w:rPr>
            </w:pPr>
          </w:p>
        </w:tc>
        <w:tc>
          <w:tcPr>
            <w:tcW w:w="1395" w:type="dxa"/>
            <w:tcBorders>
              <w:top w:val="nil"/>
              <w:left w:val="nil"/>
              <w:bottom w:val="nil"/>
              <w:right w:val="nil"/>
              <w:tl2br w:val="nil"/>
              <w:tr2bl w:val="nil"/>
            </w:tcBorders>
            <w:shd w:val="clear" w:color="auto" w:fill="auto"/>
            <w:tcMar>
              <w:left w:w="60" w:type="dxa"/>
              <w:right w:w="60" w:type="dxa"/>
            </w:tcMar>
            <w:vAlign w:val="bottom"/>
          </w:tcPr>
          <w:p w14:paraId="5CDE3531" w14:textId="77777777" w:rsidR="00A01762" w:rsidRDefault="00A01762">
            <w:pPr>
              <w:pStyle w:val="DMETW21446BIPBP"/>
              <w:rPr>
                <w:rFonts w:ascii="Calibri" w:eastAsia="Calibri" w:hAnsi="Calibri" w:cs="Calibri"/>
                <w:color w:val="000000"/>
              </w:rPr>
            </w:pPr>
          </w:p>
        </w:tc>
        <w:tc>
          <w:tcPr>
            <w:tcW w:w="150" w:type="dxa"/>
            <w:tcBorders>
              <w:top w:val="nil"/>
              <w:left w:val="nil"/>
              <w:bottom w:val="nil"/>
              <w:right w:val="nil"/>
              <w:tl2br w:val="nil"/>
              <w:tr2bl w:val="nil"/>
            </w:tcBorders>
            <w:shd w:val="clear" w:color="auto" w:fill="auto"/>
            <w:tcMar>
              <w:left w:w="60" w:type="dxa"/>
              <w:right w:w="60" w:type="dxa"/>
            </w:tcMar>
            <w:vAlign w:val="bottom"/>
          </w:tcPr>
          <w:p w14:paraId="53AB7FC0" w14:textId="77777777" w:rsidR="00A01762" w:rsidRDefault="00A01762">
            <w:pPr>
              <w:pStyle w:val="DMETW21446BIPBP"/>
              <w:rPr>
                <w:rFonts w:ascii="Calibri" w:eastAsia="Calibri" w:hAnsi="Calibri" w:cs="Calibri"/>
                <w:color w:val="000000"/>
                <w:sz w:val="18"/>
              </w:rPr>
            </w:pPr>
          </w:p>
        </w:tc>
        <w:tc>
          <w:tcPr>
            <w:tcW w:w="4500" w:type="dxa"/>
            <w:tcBorders>
              <w:top w:val="nil"/>
              <w:left w:val="nil"/>
              <w:bottom w:val="nil"/>
              <w:right w:val="nil"/>
              <w:tl2br w:val="nil"/>
              <w:tr2bl w:val="nil"/>
            </w:tcBorders>
            <w:shd w:val="clear" w:color="auto" w:fill="auto"/>
            <w:tcMar>
              <w:left w:w="60" w:type="dxa"/>
              <w:right w:w="60" w:type="dxa"/>
            </w:tcMar>
            <w:vAlign w:val="center"/>
          </w:tcPr>
          <w:p w14:paraId="7550D89D" w14:textId="77777777" w:rsidR="00A01762" w:rsidRDefault="00A01762">
            <w:pPr>
              <w:pStyle w:val="DMETW21446BIPBP"/>
              <w:rPr>
                <w:rFonts w:ascii="Calibri" w:eastAsia="Calibri" w:hAnsi="Calibri" w:cs="Calibri"/>
                <w:color w:val="000000"/>
                <w:sz w:val="18"/>
              </w:rPr>
            </w:pPr>
          </w:p>
        </w:tc>
        <w:tc>
          <w:tcPr>
            <w:tcW w:w="585" w:type="dxa"/>
            <w:tcBorders>
              <w:top w:val="nil"/>
              <w:left w:val="nil"/>
              <w:bottom w:val="nil"/>
              <w:right w:val="nil"/>
              <w:tl2br w:val="nil"/>
              <w:tr2bl w:val="nil"/>
            </w:tcBorders>
            <w:shd w:val="clear" w:color="auto" w:fill="auto"/>
            <w:tcMar>
              <w:left w:w="60" w:type="dxa"/>
              <w:right w:w="60" w:type="dxa"/>
            </w:tcMar>
            <w:vAlign w:val="bottom"/>
          </w:tcPr>
          <w:p w14:paraId="39930682" w14:textId="77777777" w:rsidR="00A01762" w:rsidRDefault="00A01762">
            <w:pPr>
              <w:pStyle w:val="DMETW21446BIPBP"/>
              <w:jc w:val="center"/>
              <w:rPr>
                <w:rFonts w:ascii="Arial" w:eastAsia="Arial" w:hAnsi="Arial" w:cs="Arial"/>
                <w:color w:val="000000"/>
              </w:rPr>
            </w:pPr>
          </w:p>
        </w:tc>
        <w:tc>
          <w:tcPr>
            <w:tcW w:w="1395" w:type="dxa"/>
            <w:tcBorders>
              <w:top w:val="nil"/>
              <w:left w:val="nil"/>
              <w:bottom w:val="single" w:sz="4" w:space="0" w:color="000000"/>
              <w:right w:val="nil"/>
              <w:tl2br w:val="nil"/>
              <w:tr2bl w:val="nil"/>
            </w:tcBorders>
            <w:shd w:val="clear" w:color="auto" w:fill="auto"/>
            <w:tcMar>
              <w:left w:w="60" w:type="dxa"/>
              <w:right w:w="60" w:type="dxa"/>
            </w:tcMar>
            <w:vAlign w:val="bottom"/>
          </w:tcPr>
          <w:p w14:paraId="586D6C49" w14:textId="77777777" w:rsidR="00A01762" w:rsidRDefault="00F81E6D">
            <w:pPr>
              <w:pStyle w:val="DMETW21446BIPBP"/>
              <w:jc w:val="right"/>
              <w:rPr>
                <w:rFonts w:ascii="Calibri" w:eastAsia="Calibri" w:hAnsi="Calibri" w:cs="Calibri"/>
                <w:b/>
                <w:color w:val="000000"/>
                <w:sz w:val="18"/>
              </w:rPr>
            </w:pPr>
            <w:r>
              <w:rPr>
                <w:rFonts w:ascii="Calibri" w:eastAsia="Calibri" w:hAnsi="Calibri" w:cs="Calibri"/>
                <w:b/>
                <w:color w:val="000000"/>
                <w:sz w:val="18"/>
              </w:rPr>
              <w:t>445.437</w:t>
            </w:r>
          </w:p>
        </w:tc>
        <w:tc>
          <w:tcPr>
            <w:tcW w:w="30" w:type="dxa"/>
            <w:tcBorders>
              <w:top w:val="nil"/>
              <w:left w:val="nil"/>
              <w:bottom w:val="single" w:sz="4" w:space="0" w:color="000000"/>
              <w:right w:val="nil"/>
              <w:tl2br w:val="nil"/>
              <w:tr2bl w:val="nil"/>
            </w:tcBorders>
            <w:shd w:val="clear" w:color="auto" w:fill="auto"/>
            <w:tcMar>
              <w:left w:w="60" w:type="dxa"/>
              <w:right w:w="60" w:type="dxa"/>
            </w:tcMar>
            <w:vAlign w:val="bottom"/>
          </w:tcPr>
          <w:p w14:paraId="78E01C29" w14:textId="77777777" w:rsidR="00A01762" w:rsidRDefault="00A01762">
            <w:pPr>
              <w:pStyle w:val="DMETW21446BIPBP"/>
              <w:jc w:val="right"/>
              <w:rPr>
                <w:rFonts w:ascii="Calibri" w:eastAsia="Calibri" w:hAnsi="Calibri" w:cs="Calibri"/>
                <w:b/>
                <w:color w:val="000000"/>
                <w:sz w:val="18"/>
              </w:rPr>
            </w:pPr>
          </w:p>
        </w:tc>
        <w:tc>
          <w:tcPr>
            <w:tcW w:w="1395" w:type="dxa"/>
            <w:tcBorders>
              <w:top w:val="nil"/>
              <w:left w:val="nil"/>
              <w:bottom w:val="single" w:sz="4" w:space="0" w:color="000000"/>
              <w:right w:val="nil"/>
              <w:tl2br w:val="nil"/>
              <w:tr2bl w:val="nil"/>
            </w:tcBorders>
            <w:shd w:val="clear" w:color="auto" w:fill="auto"/>
            <w:tcMar>
              <w:left w:w="60" w:type="dxa"/>
              <w:right w:w="60" w:type="dxa"/>
            </w:tcMar>
            <w:vAlign w:val="bottom"/>
          </w:tcPr>
          <w:p w14:paraId="48A54376" w14:textId="77777777" w:rsidR="00A01762" w:rsidRDefault="00F81E6D">
            <w:pPr>
              <w:pStyle w:val="DMETW21446BIPBP"/>
              <w:jc w:val="right"/>
              <w:rPr>
                <w:rFonts w:ascii="Calibri" w:eastAsia="Calibri" w:hAnsi="Calibri" w:cs="Calibri"/>
                <w:b/>
                <w:color w:val="000000"/>
                <w:sz w:val="18"/>
                <w:lang w:bidi="pt-BR"/>
              </w:rPr>
            </w:pPr>
            <w:r>
              <w:rPr>
                <w:rFonts w:ascii="Calibri" w:eastAsia="Calibri" w:hAnsi="Calibri" w:cs="Calibri"/>
                <w:b/>
                <w:color w:val="000000"/>
                <w:sz w:val="18"/>
              </w:rPr>
              <w:t>3.654.523</w:t>
            </w:r>
          </w:p>
        </w:tc>
      </w:tr>
      <w:tr w:rsidR="00A01762" w14:paraId="5BDF7444" w14:textId="77777777">
        <w:trPr>
          <w:trHeight w:hRule="exact" w:val="260"/>
        </w:trPr>
        <w:tc>
          <w:tcPr>
            <w:tcW w:w="4350" w:type="dxa"/>
            <w:tcBorders>
              <w:top w:val="nil"/>
              <w:left w:val="nil"/>
              <w:bottom w:val="nil"/>
              <w:right w:val="nil"/>
              <w:tl2br w:val="nil"/>
              <w:tr2bl w:val="nil"/>
            </w:tcBorders>
            <w:shd w:val="clear" w:color="auto" w:fill="auto"/>
            <w:tcMar>
              <w:left w:w="60" w:type="dxa"/>
              <w:right w:w="60" w:type="dxa"/>
            </w:tcMar>
            <w:vAlign w:val="bottom"/>
          </w:tcPr>
          <w:p w14:paraId="051B4647" w14:textId="77777777" w:rsidR="00A01762" w:rsidRDefault="00A01762">
            <w:pPr>
              <w:pStyle w:val="DMETW21446BIPBP"/>
              <w:rPr>
                <w:rFonts w:ascii="Arial" w:eastAsia="Arial" w:hAnsi="Arial" w:cs="Arial"/>
                <w:color w:val="000000"/>
              </w:rPr>
            </w:pPr>
          </w:p>
        </w:tc>
        <w:tc>
          <w:tcPr>
            <w:tcW w:w="585" w:type="dxa"/>
            <w:tcBorders>
              <w:top w:val="nil"/>
              <w:left w:val="nil"/>
              <w:bottom w:val="nil"/>
              <w:right w:val="nil"/>
              <w:tl2br w:val="nil"/>
              <w:tr2bl w:val="nil"/>
            </w:tcBorders>
            <w:shd w:val="clear" w:color="auto" w:fill="auto"/>
            <w:tcMar>
              <w:left w:w="60" w:type="dxa"/>
              <w:right w:w="60" w:type="dxa"/>
            </w:tcMar>
            <w:vAlign w:val="bottom"/>
          </w:tcPr>
          <w:p w14:paraId="0263BE14" w14:textId="77777777" w:rsidR="00A01762" w:rsidRDefault="00A01762">
            <w:pPr>
              <w:pStyle w:val="DMETW21446BIPBP"/>
              <w:jc w:val="center"/>
              <w:rPr>
                <w:rFonts w:ascii="Arial" w:eastAsia="Arial" w:hAnsi="Arial" w:cs="Arial"/>
                <w:color w:val="000000"/>
              </w:rPr>
            </w:pPr>
          </w:p>
        </w:tc>
        <w:tc>
          <w:tcPr>
            <w:tcW w:w="1395" w:type="dxa"/>
            <w:tcBorders>
              <w:top w:val="nil"/>
              <w:left w:val="nil"/>
              <w:bottom w:val="nil"/>
              <w:right w:val="nil"/>
              <w:tl2br w:val="nil"/>
              <w:tr2bl w:val="nil"/>
            </w:tcBorders>
            <w:shd w:val="clear" w:color="auto" w:fill="auto"/>
            <w:tcMar>
              <w:left w:w="60" w:type="dxa"/>
              <w:right w:w="60" w:type="dxa"/>
            </w:tcMar>
            <w:vAlign w:val="bottom"/>
          </w:tcPr>
          <w:p w14:paraId="477FC627" w14:textId="77777777" w:rsidR="00A01762" w:rsidRDefault="00A01762">
            <w:pPr>
              <w:pStyle w:val="DMETW21446BIPBP"/>
              <w:rPr>
                <w:rFonts w:ascii="Arial" w:eastAsia="Arial" w:hAnsi="Arial" w:cs="Arial"/>
                <w:color w:val="000000"/>
              </w:rPr>
            </w:pPr>
          </w:p>
        </w:tc>
        <w:tc>
          <w:tcPr>
            <w:tcW w:w="30" w:type="dxa"/>
            <w:tcBorders>
              <w:top w:val="nil"/>
              <w:left w:val="nil"/>
              <w:bottom w:val="nil"/>
              <w:right w:val="nil"/>
              <w:tl2br w:val="nil"/>
              <w:tr2bl w:val="nil"/>
            </w:tcBorders>
            <w:shd w:val="clear" w:color="auto" w:fill="auto"/>
            <w:tcMar>
              <w:left w:w="60" w:type="dxa"/>
              <w:right w:w="60" w:type="dxa"/>
            </w:tcMar>
            <w:vAlign w:val="bottom"/>
          </w:tcPr>
          <w:p w14:paraId="0BE1AB8D" w14:textId="77777777" w:rsidR="00A01762" w:rsidRDefault="00A01762">
            <w:pPr>
              <w:pStyle w:val="DMETW21446BIPBP"/>
              <w:rPr>
                <w:rFonts w:ascii="Arial" w:eastAsia="Arial" w:hAnsi="Arial" w:cs="Arial"/>
                <w:color w:val="000000"/>
              </w:rPr>
            </w:pPr>
          </w:p>
        </w:tc>
        <w:tc>
          <w:tcPr>
            <w:tcW w:w="1395" w:type="dxa"/>
            <w:tcBorders>
              <w:top w:val="nil"/>
              <w:left w:val="nil"/>
              <w:bottom w:val="nil"/>
              <w:right w:val="nil"/>
              <w:tl2br w:val="nil"/>
              <w:tr2bl w:val="nil"/>
            </w:tcBorders>
            <w:shd w:val="clear" w:color="auto" w:fill="auto"/>
            <w:tcMar>
              <w:left w:w="60" w:type="dxa"/>
              <w:right w:w="60" w:type="dxa"/>
            </w:tcMar>
            <w:vAlign w:val="bottom"/>
          </w:tcPr>
          <w:p w14:paraId="6B7F017C" w14:textId="77777777" w:rsidR="00A01762" w:rsidRDefault="00A01762">
            <w:pPr>
              <w:pStyle w:val="DMETW21446BIPBP"/>
              <w:rPr>
                <w:rFonts w:ascii="Arial" w:eastAsia="Arial" w:hAnsi="Arial" w:cs="Arial"/>
                <w:color w:val="000000"/>
              </w:rPr>
            </w:pPr>
          </w:p>
        </w:tc>
        <w:tc>
          <w:tcPr>
            <w:tcW w:w="150" w:type="dxa"/>
            <w:tcBorders>
              <w:top w:val="nil"/>
              <w:left w:val="nil"/>
              <w:bottom w:val="nil"/>
              <w:right w:val="nil"/>
              <w:tl2br w:val="nil"/>
              <w:tr2bl w:val="nil"/>
            </w:tcBorders>
            <w:shd w:val="clear" w:color="auto" w:fill="auto"/>
            <w:tcMar>
              <w:left w:w="60" w:type="dxa"/>
              <w:right w:w="60" w:type="dxa"/>
            </w:tcMar>
            <w:vAlign w:val="bottom"/>
          </w:tcPr>
          <w:p w14:paraId="0268D3E8" w14:textId="77777777" w:rsidR="00A01762" w:rsidRDefault="00A01762">
            <w:pPr>
              <w:pStyle w:val="DMETW21446BIPBP"/>
              <w:rPr>
                <w:rFonts w:ascii="Calibri" w:eastAsia="Calibri" w:hAnsi="Calibri" w:cs="Calibri"/>
                <w:color w:val="000000"/>
                <w:sz w:val="18"/>
              </w:rPr>
            </w:pPr>
          </w:p>
        </w:tc>
        <w:tc>
          <w:tcPr>
            <w:tcW w:w="4500" w:type="dxa"/>
            <w:tcBorders>
              <w:top w:val="nil"/>
              <w:left w:val="nil"/>
              <w:bottom w:val="nil"/>
              <w:right w:val="nil"/>
              <w:tl2br w:val="nil"/>
              <w:tr2bl w:val="nil"/>
            </w:tcBorders>
            <w:shd w:val="clear" w:color="auto" w:fill="auto"/>
            <w:tcMar>
              <w:left w:w="60" w:type="dxa"/>
              <w:right w:w="60" w:type="dxa"/>
            </w:tcMar>
            <w:vAlign w:val="bottom"/>
          </w:tcPr>
          <w:p w14:paraId="0A962774" w14:textId="77777777" w:rsidR="00A01762" w:rsidRDefault="00A01762">
            <w:pPr>
              <w:pStyle w:val="DMETW21446BIPBP"/>
              <w:rPr>
                <w:rFonts w:ascii="Calibri" w:eastAsia="Calibri" w:hAnsi="Calibri" w:cs="Calibri"/>
                <w:color w:val="000000"/>
              </w:rPr>
            </w:pPr>
          </w:p>
        </w:tc>
        <w:tc>
          <w:tcPr>
            <w:tcW w:w="585" w:type="dxa"/>
            <w:tcBorders>
              <w:top w:val="nil"/>
              <w:left w:val="nil"/>
              <w:bottom w:val="nil"/>
              <w:right w:val="nil"/>
              <w:tl2br w:val="nil"/>
              <w:tr2bl w:val="nil"/>
            </w:tcBorders>
            <w:shd w:val="clear" w:color="auto" w:fill="auto"/>
            <w:tcMar>
              <w:left w:w="60" w:type="dxa"/>
              <w:right w:w="60" w:type="dxa"/>
            </w:tcMar>
            <w:vAlign w:val="bottom"/>
          </w:tcPr>
          <w:p w14:paraId="3D743B26" w14:textId="77777777" w:rsidR="00A01762" w:rsidRDefault="00A01762">
            <w:pPr>
              <w:pStyle w:val="DMETW21446BIPBP"/>
              <w:jc w:val="center"/>
              <w:rPr>
                <w:rFonts w:ascii="Calibri" w:eastAsia="Calibri" w:hAnsi="Calibri" w:cs="Calibri"/>
                <w:color w:val="000000"/>
                <w:sz w:val="16"/>
              </w:rPr>
            </w:pPr>
          </w:p>
        </w:tc>
        <w:tc>
          <w:tcPr>
            <w:tcW w:w="1395" w:type="dxa"/>
            <w:tcBorders>
              <w:top w:val="nil"/>
              <w:left w:val="nil"/>
              <w:bottom w:val="nil"/>
              <w:right w:val="nil"/>
              <w:tl2br w:val="nil"/>
              <w:tr2bl w:val="nil"/>
            </w:tcBorders>
            <w:shd w:val="clear" w:color="auto" w:fill="auto"/>
            <w:tcMar>
              <w:left w:w="60" w:type="dxa"/>
              <w:right w:w="60" w:type="dxa"/>
            </w:tcMar>
            <w:vAlign w:val="bottom"/>
          </w:tcPr>
          <w:p w14:paraId="2F0DFF82" w14:textId="77777777" w:rsidR="00A01762" w:rsidRDefault="00A01762">
            <w:pPr>
              <w:pStyle w:val="DMETW21446BIPBP"/>
              <w:rPr>
                <w:rFonts w:ascii="Calibri" w:eastAsia="Calibri" w:hAnsi="Calibri" w:cs="Calibri"/>
                <w:color w:val="000000"/>
              </w:rPr>
            </w:pPr>
          </w:p>
        </w:tc>
        <w:tc>
          <w:tcPr>
            <w:tcW w:w="30" w:type="dxa"/>
            <w:tcBorders>
              <w:top w:val="nil"/>
              <w:left w:val="nil"/>
              <w:bottom w:val="nil"/>
              <w:right w:val="nil"/>
              <w:tl2br w:val="nil"/>
              <w:tr2bl w:val="nil"/>
            </w:tcBorders>
            <w:shd w:val="clear" w:color="auto" w:fill="auto"/>
            <w:tcMar>
              <w:left w:w="60" w:type="dxa"/>
              <w:right w:w="60" w:type="dxa"/>
            </w:tcMar>
            <w:vAlign w:val="bottom"/>
          </w:tcPr>
          <w:p w14:paraId="470FD932" w14:textId="77777777" w:rsidR="00A01762" w:rsidRDefault="00A01762">
            <w:pPr>
              <w:pStyle w:val="DMETW21446BIPBP"/>
              <w:rPr>
                <w:rFonts w:ascii="Calibri" w:eastAsia="Calibri" w:hAnsi="Calibri" w:cs="Calibri"/>
                <w:color w:val="000000"/>
              </w:rPr>
            </w:pPr>
          </w:p>
        </w:tc>
        <w:tc>
          <w:tcPr>
            <w:tcW w:w="1395" w:type="dxa"/>
            <w:tcBorders>
              <w:top w:val="nil"/>
              <w:left w:val="nil"/>
              <w:bottom w:val="nil"/>
              <w:right w:val="nil"/>
              <w:tl2br w:val="nil"/>
              <w:tr2bl w:val="nil"/>
            </w:tcBorders>
            <w:shd w:val="clear" w:color="auto" w:fill="auto"/>
            <w:tcMar>
              <w:left w:w="60" w:type="dxa"/>
              <w:right w:w="60" w:type="dxa"/>
            </w:tcMar>
            <w:vAlign w:val="bottom"/>
          </w:tcPr>
          <w:p w14:paraId="460C2B21" w14:textId="77777777" w:rsidR="00A01762" w:rsidRDefault="00A01762">
            <w:pPr>
              <w:pStyle w:val="DMETW21446BIPBP"/>
              <w:rPr>
                <w:rFonts w:ascii="Calibri" w:eastAsia="Calibri" w:hAnsi="Calibri" w:cs="Calibri"/>
                <w:color w:val="000000"/>
                <w:lang w:bidi="pt-BR"/>
              </w:rPr>
            </w:pPr>
          </w:p>
        </w:tc>
      </w:tr>
      <w:tr w:rsidR="00A01762" w14:paraId="693804E5" w14:textId="77777777">
        <w:trPr>
          <w:trHeight w:hRule="exact" w:val="260"/>
        </w:trPr>
        <w:tc>
          <w:tcPr>
            <w:tcW w:w="4350" w:type="dxa"/>
            <w:tcBorders>
              <w:top w:val="single" w:sz="4" w:space="0" w:color="000000"/>
              <w:left w:val="nil"/>
              <w:bottom w:val="single" w:sz="4" w:space="0" w:color="000000"/>
              <w:right w:val="nil"/>
              <w:tl2br w:val="nil"/>
              <w:tr2bl w:val="nil"/>
            </w:tcBorders>
            <w:shd w:val="solid" w:color="C3D69B" w:fill="FFFFFF"/>
            <w:tcMar>
              <w:left w:w="60" w:type="dxa"/>
              <w:right w:w="60" w:type="dxa"/>
            </w:tcMar>
            <w:vAlign w:val="center"/>
          </w:tcPr>
          <w:p w14:paraId="267C4865" w14:textId="77777777" w:rsidR="00A01762" w:rsidRDefault="00A01762">
            <w:pPr>
              <w:pStyle w:val="DMETW21446BIPBP"/>
              <w:rPr>
                <w:rFonts w:ascii="Calibri" w:eastAsia="Calibri" w:hAnsi="Calibri" w:cs="Calibri"/>
                <w:b/>
                <w:color w:val="000000"/>
                <w:sz w:val="18"/>
              </w:rPr>
            </w:pPr>
          </w:p>
        </w:tc>
        <w:tc>
          <w:tcPr>
            <w:tcW w:w="585" w:type="dxa"/>
            <w:tcBorders>
              <w:top w:val="single" w:sz="4" w:space="0" w:color="000000"/>
              <w:left w:val="nil"/>
              <w:bottom w:val="single" w:sz="4" w:space="0" w:color="000000"/>
              <w:right w:val="nil"/>
              <w:tl2br w:val="nil"/>
              <w:tr2bl w:val="nil"/>
            </w:tcBorders>
            <w:shd w:val="solid" w:color="C3D69B" w:fill="FFFFFF"/>
            <w:tcMar>
              <w:left w:w="60" w:type="dxa"/>
              <w:right w:w="60" w:type="dxa"/>
            </w:tcMar>
            <w:vAlign w:val="center"/>
          </w:tcPr>
          <w:p w14:paraId="08F20F8E" w14:textId="77777777" w:rsidR="00A01762" w:rsidRDefault="00A01762">
            <w:pPr>
              <w:pStyle w:val="DMETW21446BIPBP"/>
              <w:jc w:val="center"/>
              <w:rPr>
                <w:rFonts w:ascii="Calibri" w:eastAsia="Calibri" w:hAnsi="Calibri" w:cs="Calibri"/>
                <w:b/>
                <w:color w:val="000000"/>
                <w:sz w:val="16"/>
              </w:rPr>
            </w:pPr>
          </w:p>
        </w:tc>
        <w:tc>
          <w:tcPr>
            <w:tcW w:w="1395" w:type="dxa"/>
            <w:tcBorders>
              <w:top w:val="single" w:sz="4" w:space="0" w:color="000000"/>
              <w:left w:val="nil"/>
              <w:bottom w:val="single" w:sz="4" w:space="0" w:color="000000"/>
              <w:right w:val="nil"/>
              <w:tl2br w:val="nil"/>
              <w:tr2bl w:val="nil"/>
            </w:tcBorders>
            <w:shd w:val="solid" w:color="C3D69B" w:fill="FFFFFF"/>
            <w:tcMar>
              <w:left w:w="60" w:type="dxa"/>
              <w:right w:w="60" w:type="dxa"/>
            </w:tcMar>
            <w:vAlign w:val="bottom"/>
          </w:tcPr>
          <w:p w14:paraId="494B6B4A" w14:textId="6CE7B1B0" w:rsidR="00A01762" w:rsidRDefault="00F81E6D">
            <w:pPr>
              <w:pStyle w:val="DMETW21446BIPBP"/>
              <w:jc w:val="right"/>
              <w:rPr>
                <w:rFonts w:ascii="Calibri" w:eastAsia="Calibri" w:hAnsi="Calibri" w:cs="Calibri"/>
                <w:b/>
                <w:color w:val="000000"/>
                <w:sz w:val="18"/>
              </w:rPr>
            </w:pPr>
            <w:r>
              <w:rPr>
                <w:rFonts w:ascii="Calibri" w:eastAsia="Calibri" w:hAnsi="Calibri" w:cs="Calibri"/>
                <w:b/>
                <w:color w:val="000000"/>
                <w:sz w:val="18"/>
              </w:rPr>
              <w:t>1.984.94</w:t>
            </w:r>
            <w:r w:rsidR="00A252ED">
              <w:rPr>
                <w:rFonts w:ascii="Calibri" w:eastAsia="Calibri" w:hAnsi="Calibri" w:cs="Calibri"/>
                <w:b/>
                <w:color w:val="000000"/>
                <w:sz w:val="18"/>
              </w:rPr>
              <w:t>5</w:t>
            </w:r>
          </w:p>
        </w:tc>
        <w:tc>
          <w:tcPr>
            <w:tcW w:w="30" w:type="dxa"/>
            <w:tcBorders>
              <w:top w:val="single" w:sz="4" w:space="0" w:color="000000"/>
              <w:left w:val="nil"/>
              <w:bottom w:val="single" w:sz="4" w:space="0" w:color="000000"/>
              <w:right w:val="nil"/>
              <w:tl2br w:val="nil"/>
              <w:tr2bl w:val="nil"/>
            </w:tcBorders>
            <w:shd w:val="solid" w:color="C3D69B" w:fill="FFFFFF"/>
            <w:tcMar>
              <w:left w:w="60" w:type="dxa"/>
              <w:right w:w="60" w:type="dxa"/>
            </w:tcMar>
            <w:vAlign w:val="bottom"/>
          </w:tcPr>
          <w:p w14:paraId="6D5FD244" w14:textId="77777777" w:rsidR="00A01762" w:rsidRDefault="00A01762">
            <w:pPr>
              <w:pStyle w:val="DMETW21446BIPBP"/>
              <w:jc w:val="right"/>
              <w:rPr>
                <w:rFonts w:ascii="Calibri" w:eastAsia="Calibri" w:hAnsi="Calibri" w:cs="Calibri"/>
                <w:color w:val="000000"/>
                <w:sz w:val="18"/>
              </w:rPr>
            </w:pPr>
          </w:p>
        </w:tc>
        <w:tc>
          <w:tcPr>
            <w:tcW w:w="1395" w:type="dxa"/>
            <w:tcBorders>
              <w:top w:val="single" w:sz="4" w:space="0" w:color="000000"/>
              <w:left w:val="nil"/>
              <w:bottom w:val="single" w:sz="4" w:space="0" w:color="000000"/>
              <w:right w:val="nil"/>
              <w:tl2br w:val="nil"/>
              <w:tr2bl w:val="nil"/>
            </w:tcBorders>
            <w:shd w:val="solid" w:color="C3D69B" w:fill="FFFFFF"/>
            <w:tcMar>
              <w:left w:w="60" w:type="dxa"/>
              <w:right w:w="60" w:type="dxa"/>
            </w:tcMar>
            <w:vAlign w:val="bottom"/>
          </w:tcPr>
          <w:p w14:paraId="1012797C" w14:textId="77777777" w:rsidR="00A01762" w:rsidRDefault="00F81E6D">
            <w:pPr>
              <w:pStyle w:val="DMETW21446BIPBP"/>
              <w:jc w:val="right"/>
              <w:rPr>
                <w:rFonts w:ascii="Calibri" w:eastAsia="Calibri" w:hAnsi="Calibri" w:cs="Calibri"/>
                <w:b/>
                <w:color w:val="000000"/>
                <w:sz w:val="18"/>
              </w:rPr>
            </w:pPr>
            <w:r>
              <w:rPr>
                <w:rFonts w:ascii="Calibri" w:eastAsia="Calibri" w:hAnsi="Calibri" w:cs="Calibri"/>
                <w:b/>
                <w:color w:val="000000"/>
                <w:sz w:val="18"/>
              </w:rPr>
              <w:t>4.480.335</w:t>
            </w:r>
          </w:p>
        </w:tc>
        <w:tc>
          <w:tcPr>
            <w:tcW w:w="150" w:type="dxa"/>
            <w:tcBorders>
              <w:top w:val="single" w:sz="4" w:space="0" w:color="000000"/>
              <w:left w:val="nil"/>
              <w:bottom w:val="single" w:sz="4" w:space="0" w:color="000000"/>
              <w:right w:val="nil"/>
              <w:tl2br w:val="nil"/>
              <w:tr2bl w:val="nil"/>
            </w:tcBorders>
            <w:shd w:val="solid" w:color="C3D69B" w:fill="FFFFFF"/>
            <w:tcMar>
              <w:left w:w="60" w:type="dxa"/>
              <w:right w:w="60" w:type="dxa"/>
            </w:tcMar>
            <w:vAlign w:val="bottom"/>
          </w:tcPr>
          <w:p w14:paraId="2FCB4A69" w14:textId="77777777" w:rsidR="00A01762" w:rsidRDefault="00A01762">
            <w:pPr>
              <w:pStyle w:val="DMETW21446BIPBP"/>
              <w:rPr>
                <w:rFonts w:ascii="Calibri" w:eastAsia="Calibri" w:hAnsi="Calibri" w:cs="Calibri"/>
                <w:color w:val="000000"/>
                <w:sz w:val="18"/>
              </w:rPr>
            </w:pPr>
          </w:p>
        </w:tc>
        <w:tc>
          <w:tcPr>
            <w:tcW w:w="4500" w:type="dxa"/>
            <w:tcBorders>
              <w:top w:val="single" w:sz="4" w:space="0" w:color="000000"/>
              <w:left w:val="nil"/>
              <w:bottom w:val="single" w:sz="4" w:space="0" w:color="000000"/>
              <w:right w:val="nil"/>
              <w:tl2br w:val="nil"/>
              <w:tr2bl w:val="nil"/>
            </w:tcBorders>
            <w:shd w:val="solid" w:color="C3D69B" w:fill="FFFFFF"/>
            <w:tcMar>
              <w:left w:w="60" w:type="dxa"/>
              <w:right w:w="60" w:type="dxa"/>
            </w:tcMar>
            <w:vAlign w:val="center"/>
          </w:tcPr>
          <w:p w14:paraId="24F2791C" w14:textId="77777777" w:rsidR="00A01762" w:rsidRDefault="00A01762">
            <w:pPr>
              <w:pStyle w:val="DMETW21446BIPBP"/>
              <w:rPr>
                <w:rFonts w:ascii="Calibri" w:eastAsia="Calibri" w:hAnsi="Calibri" w:cs="Calibri"/>
                <w:b/>
                <w:color w:val="000000"/>
                <w:sz w:val="18"/>
              </w:rPr>
            </w:pPr>
          </w:p>
        </w:tc>
        <w:tc>
          <w:tcPr>
            <w:tcW w:w="585" w:type="dxa"/>
            <w:tcBorders>
              <w:top w:val="single" w:sz="4" w:space="0" w:color="000000"/>
              <w:left w:val="nil"/>
              <w:bottom w:val="single" w:sz="4" w:space="0" w:color="000000"/>
              <w:right w:val="nil"/>
              <w:tl2br w:val="nil"/>
              <w:tr2bl w:val="nil"/>
            </w:tcBorders>
            <w:shd w:val="solid" w:color="C3D69B" w:fill="FFFFFF"/>
            <w:tcMar>
              <w:left w:w="60" w:type="dxa"/>
              <w:right w:w="60" w:type="dxa"/>
            </w:tcMar>
            <w:vAlign w:val="center"/>
          </w:tcPr>
          <w:p w14:paraId="051CEE48" w14:textId="77777777" w:rsidR="00A01762" w:rsidRDefault="00A01762">
            <w:pPr>
              <w:pStyle w:val="DMETW21446BIPBP"/>
              <w:jc w:val="center"/>
              <w:rPr>
                <w:rFonts w:ascii="Calibri" w:eastAsia="Calibri" w:hAnsi="Calibri" w:cs="Calibri"/>
                <w:b/>
                <w:color w:val="000000"/>
                <w:sz w:val="16"/>
              </w:rPr>
            </w:pPr>
          </w:p>
        </w:tc>
        <w:tc>
          <w:tcPr>
            <w:tcW w:w="1395" w:type="dxa"/>
            <w:tcBorders>
              <w:top w:val="single" w:sz="4" w:space="0" w:color="000000"/>
              <w:left w:val="nil"/>
              <w:bottom w:val="single" w:sz="4" w:space="0" w:color="000000"/>
              <w:right w:val="nil"/>
              <w:tl2br w:val="nil"/>
              <w:tr2bl w:val="nil"/>
            </w:tcBorders>
            <w:shd w:val="solid" w:color="C3D69B" w:fill="FFFFFF"/>
            <w:tcMar>
              <w:left w:w="60" w:type="dxa"/>
              <w:right w:w="60" w:type="dxa"/>
            </w:tcMar>
            <w:vAlign w:val="bottom"/>
          </w:tcPr>
          <w:p w14:paraId="41EE0218" w14:textId="77777777" w:rsidR="00A01762" w:rsidRDefault="00F81E6D">
            <w:pPr>
              <w:pStyle w:val="DMETW21446BIPBP"/>
              <w:jc w:val="right"/>
              <w:rPr>
                <w:rFonts w:ascii="Calibri" w:eastAsia="Calibri" w:hAnsi="Calibri" w:cs="Calibri"/>
                <w:b/>
                <w:color w:val="000000"/>
                <w:sz w:val="18"/>
              </w:rPr>
            </w:pPr>
            <w:r>
              <w:rPr>
                <w:rFonts w:ascii="Calibri" w:eastAsia="Calibri" w:hAnsi="Calibri" w:cs="Calibri"/>
                <w:b/>
                <w:color w:val="000000"/>
                <w:sz w:val="18"/>
              </w:rPr>
              <w:t>1.984.945</w:t>
            </w:r>
          </w:p>
        </w:tc>
        <w:tc>
          <w:tcPr>
            <w:tcW w:w="30" w:type="dxa"/>
            <w:tcBorders>
              <w:top w:val="single" w:sz="4" w:space="0" w:color="000000"/>
              <w:left w:val="nil"/>
              <w:bottom w:val="single" w:sz="4" w:space="0" w:color="000000"/>
              <w:right w:val="nil"/>
              <w:tl2br w:val="nil"/>
              <w:tr2bl w:val="nil"/>
            </w:tcBorders>
            <w:shd w:val="solid" w:color="C3D69B" w:fill="FFFFFF"/>
            <w:tcMar>
              <w:left w:w="60" w:type="dxa"/>
              <w:right w:w="60" w:type="dxa"/>
            </w:tcMar>
            <w:vAlign w:val="bottom"/>
          </w:tcPr>
          <w:p w14:paraId="62D32690" w14:textId="77777777" w:rsidR="00A01762" w:rsidRDefault="00A01762">
            <w:pPr>
              <w:pStyle w:val="DMETW21446BIPBP"/>
              <w:jc w:val="right"/>
              <w:rPr>
                <w:rFonts w:ascii="Calibri" w:eastAsia="Calibri" w:hAnsi="Calibri" w:cs="Calibri"/>
                <w:color w:val="000000"/>
                <w:sz w:val="18"/>
              </w:rPr>
            </w:pPr>
          </w:p>
        </w:tc>
        <w:tc>
          <w:tcPr>
            <w:tcW w:w="1395" w:type="dxa"/>
            <w:tcBorders>
              <w:top w:val="single" w:sz="4" w:space="0" w:color="000000"/>
              <w:left w:val="nil"/>
              <w:bottom w:val="single" w:sz="4" w:space="0" w:color="000000"/>
              <w:right w:val="nil"/>
              <w:tl2br w:val="nil"/>
              <w:tr2bl w:val="nil"/>
            </w:tcBorders>
            <w:shd w:val="solid" w:color="C3D69B" w:fill="FFFFFF"/>
            <w:tcMar>
              <w:left w:w="60" w:type="dxa"/>
              <w:right w:w="60" w:type="dxa"/>
            </w:tcMar>
            <w:vAlign w:val="bottom"/>
          </w:tcPr>
          <w:p w14:paraId="597B45F7" w14:textId="77777777" w:rsidR="00A01762" w:rsidRDefault="00F81E6D">
            <w:pPr>
              <w:pStyle w:val="DMETW21446BIPBP"/>
              <w:jc w:val="right"/>
              <w:rPr>
                <w:rFonts w:ascii="Calibri" w:eastAsia="Calibri" w:hAnsi="Calibri" w:cs="Calibri"/>
                <w:b/>
                <w:color w:val="000000"/>
                <w:sz w:val="18"/>
                <w:lang w:bidi="pt-BR"/>
              </w:rPr>
            </w:pPr>
            <w:r>
              <w:rPr>
                <w:rFonts w:ascii="Calibri" w:eastAsia="Calibri" w:hAnsi="Calibri" w:cs="Calibri"/>
                <w:b/>
                <w:color w:val="000000"/>
                <w:sz w:val="18"/>
              </w:rPr>
              <w:t>4.480.335</w:t>
            </w:r>
          </w:p>
        </w:tc>
      </w:tr>
      <w:tr w:rsidR="00A01762" w14:paraId="5543ECE7" w14:textId="77777777">
        <w:trPr>
          <w:trHeight w:hRule="exact" w:val="15"/>
        </w:trPr>
        <w:tc>
          <w:tcPr>
            <w:tcW w:w="4350" w:type="dxa"/>
            <w:tcBorders>
              <w:top w:val="nil"/>
              <w:left w:val="nil"/>
              <w:bottom w:val="nil"/>
              <w:right w:val="nil"/>
              <w:tl2br w:val="nil"/>
              <w:tr2bl w:val="nil"/>
            </w:tcBorders>
            <w:shd w:val="clear" w:color="auto" w:fill="auto"/>
            <w:tcMar>
              <w:left w:w="60" w:type="dxa"/>
              <w:right w:w="60" w:type="dxa"/>
            </w:tcMar>
            <w:vAlign w:val="center"/>
          </w:tcPr>
          <w:p w14:paraId="2520C22C" w14:textId="77777777" w:rsidR="00A01762" w:rsidRDefault="00A01762">
            <w:pPr>
              <w:pStyle w:val="DMETW21446BIPBP"/>
              <w:jc w:val="both"/>
              <w:rPr>
                <w:rFonts w:ascii="Calibri" w:eastAsia="Calibri" w:hAnsi="Calibri" w:cs="Calibri"/>
                <w:color w:val="000000"/>
              </w:rPr>
            </w:pPr>
          </w:p>
        </w:tc>
        <w:tc>
          <w:tcPr>
            <w:tcW w:w="585" w:type="dxa"/>
            <w:tcBorders>
              <w:top w:val="nil"/>
              <w:left w:val="nil"/>
              <w:bottom w:val="nil"/>
              <w:right w:val="nil"/>
              <w:tl2br w:val="nil"/>
              <w:tr2bl w:val="nil"/>
            </w:tcBorders>
            <w:shd w:val="clear" w:color="auto" w:fill="auto"/>
            <w:tcMar>
              <w:left w:w="60" w:type="dxa"/>
              <w:right w:w="60" w:type="dxa"/>
            </w:tcMar>
            <w:vAlign w:val="center"/>
          </w:tcPr>
          <w:p w14:paraId="74C5EAEC" w14:textId="77777777" w:rsidR="00A01762" w:rsidRDefault="00A01762">
            <w:pPr>
              <w:pStyle w:val="DMETW21446BIPBP"/>
              <w:jc w:val="center"/>
              <w:rPr>
                <w:rFonts w:ascii="Calibri" w:eastAsia="Calibri" w:hAnsi="Calibri" w:cs="Calibri"/>
                <w:color w:val="000000"/>
                <w:sz w:val="16"/>
              </w:rPr>
            </w:pPr>
          </w:p>
        </w:tc>
        <w:tc>
          <w:tcPr>
            <w:tcW w:w="1395" w:type="dxa"/>
            <w:tcBorders>
              <w:top w:val="nil"/>
              <w:left w:val="nil"/>
              <w:bottom w:val="nil"/>
              <w:right w:val="nil"/>
              <w:tl2br w:val="nil"/>
              <w:tr2bl w:val="nil"/>
            </w:tcBorders>
            <w:shd w:val="clear" w:color="auto" w:fill="auto"/>
            <w:tcMar>
              <w:left w:w="60" w:type="dxa"/>
              <w:right w:w="60" w:type="dxa"/>
            </w:tcMar>
            <w:vAlign w:val="bottom"/>
          </w:tcPr>
          <w:p w14:paraId="67D250E0" w14:textId="77777777" w:rsidR="00A01762" w:rsidRDefault="00A01762">
            <w:pPr>
              <w:pStyle w:val="DMETW21446BIPBP"/>
              <w:rPr>
                <w:rFonts w:ascii="Calibri" w:eastAsia="Calibri" w:hAnsi="Calibri" w:cs="Calibri"/>
                <w:color w:val="000000"/>
              </w:rPr>
            </w:pPr>
          </w:p>
        </w:tc>
        <w:tc>
          <w:tcPr>
            <w:tcW w:w="30" w:type="dxa"/>
            <w:tcBorders>
              <w:top w:val="nil"/>
              <w:left w:val="nil"/>
              <w:bottom w:val="nil"/>
              <w:right w:val="nil"/>
              <w:tl2br w:val="nil"/>
              <w:tr2bl w:val="nil"/>
            </w:tcBorders>
            <w:shd w:val="clear" w:color="auto" w:fill="auto"/>
            <w:tcMar>
              <w:left w:w="60" w:type="dxa"/>
              <w:right w:w="60" w:type="dxa"/>
            </w:tcMar>
            <w:vAlign w:val="bottom"/>
          </w:tcPr>
          <w:p w14:paraId="0A758602" w14:textId="77777777" w:rsidR="00A01762" w:rsidRDefault="00A01762">
            <w:pPr>
              <w:pStyle w:val="DMETW21446BIPBP"/>
              <w:rPr>
                <w:rFonts w:ascii="Calibri" w:eastAsia="Calibri" w:hAnsi="Calibri" w:cs="Calibri"/>
                <w:color w:val="000000"/>
              </w:rPr>
            </w:pPr>
          </w:p>
        </w:tc>
        <w:tc>
          <w:tcPr>
            <w:tcW w:w="1395" w:type="dxa"/>
            <w:tcBorders>
              <w:top w:val="nil"/>
              <w:left w:val="nil"/>
              <w:bottom w:val="nil"/>
              <w:right w:val="nil"/>
              <w:tl2br w:val="nil"/>
              <w:tr2bl w:val="nil"/>
            </w:tcBorders>
            <w:shd w:val="clear" w:color="auto" w:fill="auto"/>
            <w:tcMar>
              <w:left w:w="60" w:type="dxa"/>
              <w:right w:w="60" w:type="dxa"/>
            </w:tcMar>
            <w:vAlign w:val="bottom"/>
          </w:tcPr>
          <w:p w14:paraId="59A2AC07" w14:textId="77777777" w:rsidR="00A01762" w:rsidRDefault="00A01762">
            <w:pPr>
              <w:pStyle w:val="DMETW21446BIPBP"/>
              <w:rPr>
                <w:rFonts w:ascii="Calibri" w:eastAsia="Calibri" w:hAnsi="Calibri" w:cs="Calibri"/>
                <w:color w:val="000000"/>
              </w:rPr>
            </w:pPr>
          </w:p>
        </w:tc>
        <w:tc>
          <w:tcPr>
            <w:tcW w:w="150" w:type="dxa"/>
            <w:tcBorders>
              <w:top w:val="nil"/>
              <w:left w:val="nil"/>
              <w:bottom w:val="nil"/>
              <w:right w:val="nil"/>
              <w:tl2br w:val="nil"/>
              <w:tr2bl w:val="nil"/>
            </w:tcBorders>
            <w:shd w:val="clear" w:color="auto" w:fill="auto"/>
            <w:tcMar>
              <w:left w:w="60" w:type="dxa"/>
              <w:right w:w="60" w:type="dxa"/>
            </w:tcMar>
            <w:vAlign w:val="bottom"/>
          </w:tcPr>
          <w:p w14:paraId="50AE7650" w14:textId="77777777" w:rsidR="00A01762" w:rsidRDefault="00A01762">
            <w:pPr>
              <w:pStyle w:val="DMETW21446BIPBP"/>
              <w:rPr>
                <w:rFonts w:ascii="Calibri" w:eastAsia="Calibri" w:hAnsi="Calibri" w:cs="Calibri"/>
                <w:color w:val="000000"/>
                <w:sz w:val="18"/>
              </w:rPr>
            </w:pPr>
          </w:p>
        </w:tc>
        <w:tc>
          <w:tcPr>
            <w:tcW w:w="4500" w:type="dxa"/>
            <w:tcBorders>
              <w:top w:val="nil"/>
              <w:left w:val="nil"/>
              <w:bottom w:val="nil"/>
              <w:right w:val="nil"/>
              <w:tl2br w:val="nil"/>
              <w:tr2bl w:val="nil"/>
            </w:tcBorders>
            <w:shd w:val="clear" w:color="auto" w:fill="auto"/>
            <w:tcMar>
              <w:left w:w="60" w:type="dxa"/>
              <w:right w:w="60" w:type="dxa"/>
            </w:tcMar>
            <w:vAlign w:val="bottom"/>
          </w:tcPr>
          <w:p w14:paraId="4FFDB8DF" w14:textId="77777777" w:rsidR="00A01762" w:rsidRDefault="00A01762">
            <w:pPr>
              <w:pStyle w:val="DMETW21446BIPBP"/>
              <w:rPr>
                <w:rFonts w:ascii="Calibri" w:eastAsia="Calibri" w:hAnsi="Calibri" w:cs="Calibri"/>
                <w:color w:val="000000"/>
              </w:rPr>
            </w:pPr>
          </w:p>
        </w:tc>
        <w:tc>
          <w:tcPr>
            <w:tcW w:w="585" w:type="dxa"/>
            <w:tcBorders>
              <w:top w:val="nil"/>
              <w:left w:val="nil"/>
              <w:bottom w:val="nil"/>
              <w:right w:val="nil"/>
              <w:tl2br w:val="nil"/>
              <w:tr2bl w:val="nil"/>
            </w:tcBorders>
            <w:shd w:val="clear" w:color="auto" w:fill="auto"/>
            <w:tcMar>
              <w:left w:w="60" w:type="dxa"/>
              <w:right w:w="60" w:type="dxa"/>
            </w:tcMar>
            <w:vAlign w:val="center"/>
          </w:tcPr>
          <w:p w14:paraId="53AA2CBC" w14:textId="77777777" w:rsidR="00A01762" w:rsidRDefault="00A01762">
            <w:pPr>
              <w:pStyle w:val="DMETW21446BIPBP"/>
              <w:jc w:val="center"/>
              <w:rPr>
                <w:rFonts w:ascii="Calibri" w:eastAsia="Calibri" w:hAnsi="Calibri" w:cs="Calibri"/>
                <w:color w:val="000000"/>
                <w:sz w:val="16"/>
              </w:rPr>
            </w:pPr>
          </w:p>
        </w:tc>
        <w:tc>
          <w:tcPr>
            <w:tcW w:w="1395" w:type="dxa"/>
            <w:tcBorders>
              <w:top w:val="nil"/>
              <w:left w:val="nil"/>
              <w:bottom w:val="nil"/>
              <w:right w:val="nil"/>
              <w:tl2br w:val="nil"/>
              <w:tr2bl w:val="nil"/>
            </w:tcBorders>
            <w:shd w:val="clear" w:color="auto" w:fill="auto"/>
            <w:tcMar>
              <w:left w:w="60" w:type="dxa"/>
              <w:right w:w="60" w:type="dxa"/>
            </w:tcMar>
            <w:vAlign w:val="bottom"/>
          </w:tcPr>
          <w:p w14:paraId="42830D73" w14:textId="77777777" w:rsidR="00A01762" w:rsidRDefault="00A01762">
            <w:pPr>
              <w:pStyle w:val="DMETW21446BIPBP"/>
              <w:rPr>
                <w:rFonts w:ascii="Calibri" w:eastAsia="Calibri" w:hAnsi="Calibri" w:cs="Calibri"/>
                <w:color w:val="000000"/>
              </w:rPr>
            </w:pPr>
          </w:p>
        </w:tc>
        <w:tc>
          <w:tcPr>
            <w:tcW w:w="30" w:type="dxa"/>
            <w:tcBorders>
              <w:top w:val="nil"/>
              <w:left w:val="nil"/>
              <w:bottom w:val="nil"/>
              <w:right w:val="nil"/>
              <w:tl2br w:val="nil"/>
              <w:tr2bl w:val="nil"/>
            </w:tcBorders>
            <w:shd w:val="clear" w:color="auto" w:fill="auto"/>
            <w:tcMar>
              <w:left w:w="60" w:type="dxa"/>
              <w:right w:w="60" w:type="dxa"/>
            </w:tcMar>
            <w:vAlign w:val="bottom"/>
          </w:tcPr>
          <w:p w14:paraId="38A7D6DC" w14:textId="77777777" w:rsidR="00A01762" w:rsidRDefault="00A01762">
            <w:pPr>
              <w:pStyle w:val="DMETW21446BIPBP"/>
              <w:rPr>
                <w:rFonts w:ascii="Calibri" w:eastAsia="Calibri" w:hAnsi="Calibri" w:cs="Calibri"/>
                <w:color w:val="000000"/>
              </w:rPr>
            </w:pPr>
          </w:p>
        </w:tc>
        <w:tc>
          <w:tcPr>
            <w:tcW w:w="1395" w:type="dxa"/>
            <w:tcBorders>
              <w:top w:val="nil"/>
              <w:left w:val="nil"/>
              <w:bottom w:val="nil"/>
              <w:right w:val="nil"/>
              <w:tl2br w:val="nil"/>
              <w:tr2bl w:val="nil"/>
            </w:tcBorders>
            <w:shd w:val="clear" w:color="auto" w:fill="auto"/>
            <w:tcMar>
              <w:left w:w="60" w:type="dxa"/>
              <w:right w:w="60" w:type="dxa"/>
            </w:tcMar>
            <w:vAlign w:val="bottom"/>
          </w:tcPr>
          <w:p w14:paraId="19EA86D9" w14:textId="77777777" w:rsidR="00A01762" w:rsidRDefault="00A01762">
            <w:pPr>
              <w:pStyle w:val="DMETW21446BIPBP"/>
              <w:rPr>
                <w:rFonts w:ascii="Calibri" w:eastAsia="Calibri" w:hAnsi="Calibri" w:cs="Calibri"/>
                <w:color w:val="000000"/>
                <w:lang w:bidi="pt-BR"/>
              </w:rPr>
            </w:pPr>
          </w:p>
        </w:tc>
      </w:tr>
      <w:tr w:rsidR="00A01762" w14:paraId="31521A48" w14:textId="77777777">
        <w:trPr>
          <w:trHeight w:hRule="exact" w:val="260"/>
        </w:trPr>
        <w:tc>
          <w:tcPr>
            <w:tcW w:w="15810" w:type="dxa"/>
            <w:gridSpan w:val="11"/>
            <w:tcBorders>
              <w:top w:val="nil"/>
              <w:left w:val="nil"/>
              <w:bottom w:val="nil"/>
              <w:right w:val="nil"/>
              <w:tl2br w:val="nil"/>
              <w:tr2bl w:val="nil"/>
            </w:tcBorders>
            <w:shd w:val="clear" w:color="auto" w:fill="auto"/>
            <w:tcMar>
              <w:left w:w="60" w:type="dxa"/>
              <w:right w:w="60" w:type="dxa"/>
            </w:tcMar>
            <w:vAlign w:val="bottom"/>
          </w:tcPr>
          <w:p w14:paraId="29E42AFE" w14:textId="77777777" w:rsidR="00A01762" w:rsidRPr="00F81E6D" w:rsidRDefault="00F81E6D">
            <w:pPr>
              <w:pStyle w:val="DMETW21446BIPBP"/>
              <w:rPr>
                <w:rFonts w:ascii="Calibri" w:eastAsia="Calibri" w:hAnsi="Calibri" w:cs="Calibri"/>
                <w:color w:val="000000"/>
                <w:sz w:val="16"/>
                <w:lang w:val="pt-BR" w:bidi="pt-BR"/>
              </w:rPr>
            </w:pPr>
            <w:r w:rsidRPr="00F81E6D">
              <w:rPr>
                <w:rFonts w:ascii="Calibri" w:eastAsia="Calibri" w:hAnsi="Calibri" w:cs="Calibri"/>
                <w:color w:val="000000"/>
                <w:sz w:val="16"/>
                <w:lang w:val="pt-BR"/>
              </w:rPr>
              <w:t>As Notas Explicativas são parte integrante das demonstrações financeiras.</w:t>
            </w:r>
          </w:p>
        </w:tc>
      </w:tr>
      <w:tr w:rsidR="00A01762" w14:paraId="27592330" w14:textId="77777777">
        <w:trPr>
          <w:trHeight w:hRule="exact" w:val="260"/>
        </w:trPr>
        <w:tc>
          <w:tcPr>
            <w:tcW w:w="4350" w:type="dxa"/>
            <w:tcBorders>
              <w:top w:val="nil"/>
              <w:left w:val="nil"/>
              <w:bottom w:val="nil"/>
              <w:right w:val="nil"/>
              <w:tl2br w:val="nil"/>
              <w:tr2bl w:val="nil"/>
            </w:tcBorders>
            <w:shd w:val="clear" w:color="auto" w:fill="auto"/>
            <w:tcMar>
              <w:left w:w="60" w:type="dxa"/>
              <w:right w:w="60" w:type="dxa"/>
            </w:tcMar>
            <w:vAlign w:val="bottom"/>
          </w:tcPr>
          <w:p w14:paraId="35C704FD" w14:textId="77777777" w:rsidR="00A01762" w:rsidRPr="00F81E6D" w:rsidRDefault="00A01762">
            <w:pPr>
              <w:pStyle w:val="DMETW21446BIPBP"/>
              <w:rPr>
                <w:rFonts w:ascii="Calibri" w:eastAsia="Calibri" w:hAnsi="Calibri" w:cs="Calibri"/>
                <w:color w:val="000000"/>
                <w:lang w:val="pt-BR"/>
              </w:rPr>
            </w:pPr>
          </w:p>
        </w:tc>
        <w:tc>
          <w:tcPr>
            <w:tcW w:w="585" w:type="dxa"/>
            <w:tcBorders>
              <w:top w:val="nil"/>
              <w:left w:val="nil"/>
              <w:bottom w:val="nil"/>
              <w:right w:val="nil"/>
              <w:tl2br w:val="nil"/>
              <w:tr2bl w:val="nil"/>
            </w:tcBorders>
            <w:shd w:val="clear" w:color="auto" w:fill="auto"/>
            <w:tcMar>
              <w:left w:w="60" w:type="dxa"/>
              <w:right w:w="60" w:type="dxa"/>
            </w:tcMar>
            <w:vAlign w:val="bottom"/>
          </w:tcPr>
          <w:p w14:paraId="2F1726AB" w14:textId="77777777" w:rsidR="00A01762" w:rsidRPr="00F81E6D" w:rsidRDefault="00A01762">
            <w:pPr>
              <w:pStyle w:val="DMETW21446BIPBP"/>
              <w:jc w:val="center"/>
              <w:rPr>
                <w:rFonts w:ascii="Calibri" w:eastAsia="Calibri" w:hAnsi="Calibri" w:cs="Calibri"/>
                <w:color w:val="000000"/>
                <w:sz w:val="16"/>
                <w:lang w:val="pt-BR"/>
              </w:rPr>
            </w:pPr>
          </w:p>
        </w:tc>
        <w:tc>
          <w:tcPr>
            <w:tcW w:w="1395" w:type="dxa"/>
            <w:tcBorders>
              <w:top w:val="nil"/>
              <w:left w:val="nil"/>
              <w:bottom w:val="nil"/>
              <w:right w:val="nil"/>
              <w:tl2br w:val="nil"/>
              <w:tr2bl w:val="nil"/>
            </w:tcBorders>
            <w:shd w:val="clear" w:color="auto" w:fill="auto"/>
            <w:tcMar>
              <w:left w:w="60" w:type="dxa"/>
              <w:right w:w="60" w:type="dxa"/>
            </w:tcMar>
            <w:vAlign w:val="bottom"/>
          </w:tcPr>
          <w:p w14:paraId="26332FE9" w14:textId="77777777" w:rsidR="00A01762" w:rsidRPr="00F81E6D" w:rsidRDefault="00A01762">
            <w:pPr>
              <w:pStyle w:val="DMETW21446BIPBP"/>
              <w:rPr>
                <w:rFonts w:ascii="Calibri" w:eastAsia="Calibri" w:hAnsi="Calibri" w:cs="Calibri"/>
                <w:color w:val="000000"/>
                <w:lang w:val="pt-BR"/>
              </w:rPr>
            </w:pPr>
          </w:p>
        </w:tc>
        <w:tc>
          <w:tcPr>
            <w:tcW w:w="30" w:type="dxa"/>
            <w:tcBorders>
              <w:top w:val="nil"/>
              <w:left w:val="nil"/>
              <w:bottom w:val="nil"/>
              <w:right w:val="nil"/>
              <w:tl2br w:val="nil"/>
              <w:tr2bl w:val="nil"/>
            </w:tcBorders>
            <w:shd w:val="clear" w:color="auto" w:fill="auto"/>
            <w:tcMar>
              <w:left w:w="60" w:type="dxa"/>
              <w:right w:w="60" w:type="dxa"/>
            </w:tcMar>
            <w:vAlign w:val="bottom"/>
          </w:tcPr>
          <w:p w14:paraId="14C1C38E" w14:textId="77777777" w:rsidR="00A01762" w:rsidRPr="00F81E6D" w:rsidRDefault="00A01762">
            <w:pPr>
              <w:pStyle w:val="DMETW21446BIPBP"/>
              <w:rPr>
                <w:rFonts w:ascii="Calibri" w:eastAsia="Calibri" w:hAnsi="Calibri" w:cs="Calibri"/>
                <w:color w:val="000000"/>
                <w:lang w:val="pt-BR"/>
              </w:rPr>
            </w:pPr>
          </w:p>
        </w:tc>
        <w:tc>
          <w:tcPr>
            <w:tcW w:w="1395" w:type="dxa"/>
            <w:tcBorders>
              <w:top w:val="nil"/>
              <w:left w:val="nil"/>
              <w:bottom w:val="nil"/>
              <w:right w:val="nil"/>
              <w:tl2br w:val="nil"/>
              <w:tr2bl w:val="nil"/>
            </w:tcBorders>
            <w:shd w:val="clear" w:color="auto" w:fill="auto"/>
            <w:tcMar>
              <w:left w:w="60" w:type="dxa"/>
              <w:right w:w="60" w:type="dxa"/>
            </w:tcMar>
            <w:vAlign w:val="bottom"/>
          </w:tcPr>
          <w:p w14:paraId="6877E41E" w14:textId="77777777" w:rsidR="00A01762" w:rsidRPr="00F81E6D" w:rsidRDefault="00A01762">
            <w:pPr>
              <w:pStyle w:val="DMETW21446BIPBP"/>
              <w:rPr>
                <w:rFonts w:ascii="Calibri" w:eastAsia="Calibri" w:hAnsi="Calibri" w:cs="Calibri"/>
                <w:color w:val="000000"/>
                <w:lang w:val="pt-BR"/>
              </w:rPr>
            </w:pPr>
          </w:p>
        </w:tc>
        <w:tc>
          <w:tcPr>
            <w:tcW w:w="150" w:type="dxa"/>
            <w:tcBorders>
              <w:top w:val="nil"/>
              <w:left w:val="nil"/>
              <w:bottom w:val="nil"/>
              <w:right w:val="nil"/>
              <w:tl2br w:val="nil"/>
              <w:tr2bl w:val="nil"/>
            </w:tcBorders>
            <w:shd w:val="clear" w:color="auto" w:fill="auto"/>
            <w:tcMar>
              <w:left w:w="60" w:type="dxa"/>
              <w:right w:w="60" w:type="dxa"/>
            </w:tcMar>
            <w:vAlign w:val="bottom"/>
          </w:tcPr>
          <w:p w14:paraId="5A774251" w14:textId="77777777" w:rsidR="00A01762" w:rsidRPr="00F81E6D" w:rsidRDefault="00A01762">
            <w:pPr>
              <w:pStyle w:val="DMETW21446BIPBP"/>
              <w:rPr>
                <w:rFonts w:ascii="Calibri" w:eastAsia="Calibri" w:hAnsi="Calibri" w:cs="Calibri"/>
                <w:color w:val="000000"/>
                <w:lang w:val="pt-BR"/>
              </w:rPr>
            </w:pPr>
          </w:p>
        </w:tc>
        <w:tc>
          <w:tcPr>
            <w:tcW w:w="4500" w:type="dxa"/>
            <w:tcBorders>
              <w:top w:val="nil"/>
              <w:left w:val="nil"/>
              <w:bottom w:val="nil"/>
              <w:right w:val="nil"/>
              <w:tl2br w:val="nil"/>
              <w:tr2bl w:val="nil"/>
            </w:tcBorders>
            <w:shd w:val="clear" w:color="auto" w:fill="auto"/>
            <w:tcMar>
              <w:left w:w="60" w:type="dxa"/>
              <w:right w:w="60" w:type="dxa"/>
            </w:tcMar>
            <w:vAlign w:val="bottom"/>
          </w:tcPr>
          <w:p w14:paraId="2C37FB16" w14:textId="77777777" w:rsidR="00A01762" w:rsidRPr="00F81E6D" w:rsidRDefault="00A01762">
            <w:pPr>
              <w:pStyle w:val="DMETW21446BIPBP"/>
              <w:rPr>
                <w:rFonts w:ascii="Calibri" w:eastAsia="Calibri" w:hAnsi="Calibri" w:cs="Calibri"/>
                <w:color w:val="000000"/>
                <w:lang w:val="pt-BR"/>
              </w:rPr>
            </w:pPr>
          </w:p>
        </w:tc>
        <w:tc>
          <w:tcPr>
            <w:tcW w:w="585" w:type="dxa"/>
            <w:tcBorders>
              <w:top w:val="nil"/>
              <w:left w:val="nil"/>
              <w:bottom w:val="nil"/>
              <w:right w:val="nil"/>
              <w:tl2br w:val="nil"/>
              <w:tr2bl w:val="nil"/>
            </w:tcBorders>
            <w:shd w:val="clear" w:color="auto" w:fill="auto"/>
            <w:tcMar>
              <w:left w:w="60" w:type="dxa"/>
              <w:right w:w="60" w:type="dxa"/>
            </w:tcMar>
            <w:vAlign w:val="bottom"/>
          </w:tcPr>
          <w:p w14:paraId="7AA856C7" w14:textId="77777777" w:rsidR="00A01762" w:rsidRPr="00F81E6D" w:rsidRDefault="00A01762">
            <w:pPr>
              <w:pStyle w:val="DMETW21446BIPBP"/>
              <w:jc w:val="center"/>
              <w:rPr>
                <w:rFonts w:ascii="Calibri" w:eastAsia="Calibri" w:hAnsi="Calibri" w:cs="Calibri"/>
                <w:color w:val="000000"/>
                <w:sz w:val="16"/>
                <w:lang w:val="pt-BR"/>
              </w:rPr>
            </w:pPr>
          </w:p>
        </w:tc>
        <w:tc>
          <w:tcPr>
            <w:tcW w:w="1395" w:type="dxa"/>
            <w:tcBorders>
              <w:top w:val="nil"/>
              <w:left w:val="nil"/>
              <w:bottom w:val="nil"/>
              <w:right w:val="nil"/>
              <w:tl2br w:val="nil"/>
              <w:tr2bl w:val="nil"/>
            </w:tcBorders>
            <w:shd w:val="clear" w:color="auto" w:fill="auto"/>
            <w:tcMar>
              <w:left w:w="60" w:type="dxa"/>
              <w:right w:w="60" w:type="dxa"/>
            </w:tcMar>
            <w:vAlign w:val="bottom"/>
          </w:tcPr>
          <w:p w14:paraId="2715FDB1" w14:textId="77777777" w:rsidR="00A01762" w:rsidRPr="00F81E6D" w:rsidRDefault="00A01762">
            <w:pPr>
              <w:pStyle w:val="DMETW21446BIPBP"/>
              <w:rPr>
                <w:rFonts w:ascii="Calibri" w:eastAsia="Calibri" w:hAnsi="Calibri" w:cs="Calibri"/>
                <w:color w:val="000000"/>
                <w:lang w:val="pt-BR"/>
              </w:rPr>
            </w:pPr>
          </w:p>
        </w:tc>
        <w:tc>
          <w:tcPr>
            <w:tcW w:w="30" w:type="dxa"/>
            <w:tcBorders>
              <w:top w:val="nil"/>
              <w:left w:val="nil"/>
              <w:bottom w:val="nil"/>
              <w:right w:val="nil"/>
              <w:tl2br w:val="nil"/>
              <w:tr2bl w:val="nil"/>
            </w:tcBorders>
            <w:shd w:val="clear" w:color="auto" w:fill="auto"/>
            <w:tcMar>
              <w:left w:w="60" w:type="dxa"/>
              <w:right w:w="60" w:type="dxa"/>
            </w:tcMar>
            <w:vAlign w:val="bottom"/>
          </w:tcPr>
          <w:p w14:paraId="11B22A46" w14:textId="77777777" w:rsidR="00A01762" w:rsidRPr="00F81E6D" w:rsidRDefault="00A01762">
            <w:pPr>
              <w:pStyle w:val="DMETW21446BIPBP"/>
              <w:rPr>
                <w:rFonts w:ascii="Calibri" w:eastAsia="Calibri" w:hAnsi="Calibri" w:cs="Calibri"/>
                <w:color w:val="000000"/>
                <w:lang w:val="pt-BR"/>
              </w:rPr>
            </w:pPr>
          </w:p>
        </w:tc>
        <w:tc>
          <w:tcPr>
            <w:tcW w:w="1395" w:type="dxa"/>
            <w:tcBorders>
              <w:top w:val="nil"/>
              <w:left w:val="nil"/>
              <w:bottom w:val="nil"/>
              <w:right w:val="nil"/>
              <w:tl2br w:val="nil"/>
              <w:tr2bl w:val="nil"/>
            </w:tcBorders>
            <w:shd w:val="clear" w:color="auto" w:fill="auto"/>
            <w:tcMar>
              <w:left w:w="60" w:type="dxa"/>
              <w:right w:w="60" w:type="dxa"/>
            </w:tcMar>
            <w:vAlign w:val="bottom"/>
          </w:tcPr>
          <w:p w14:paraId="7B0C7107" w14:textId="77777777" w:rsidR="00A01762" w:rsidRPr="00F81E6D" w:rsidRDefault="00A01762">
            <w:pPr>
              <w:pStyle w:val="DMETW21446BIPBP"/>
              <w:rPr>
                <w:rFonts w:ascii="Calibri" w:eastAsia="Calibri" w:hAnsi="Calibri" w:cs="Calibri"/>
                <w:color w:val="000000"/>
                <w:lang w:val="pt-BR"/>
              </w:rPr>
            </w:pPr>
          </w:p>
        </w:tc>
      </w:tr>
      <w:bookmarkEnd w:id="10"/>
    </w:tbl>
    <w:p w14:paraId="21A7B5D7" w14:textId="77777777" w:rsidR="00C3793A" w:rsidRPr="00590A1C" w:rsidRDefault="00C3793A" w:rsidP="00590A1C">
      <w:pPr>
        <w:sectPr w:rsidR="00C3793A" w:rsidRPr="00590A1C" w:rsidSect="00D0101E">
          <w:headerReference w:type="even" r:id="rId23"/>
          <w:headerReference w:type="default" r:id="rId24"/>
          <w:footerReference w:type="default" r:id="rId25"/>
          <w:headerReference w:type="first" r:id="rId26"/>
          <w:pgSz w:w="16838" w:h="11906" w:orient="landscape" w:code="9"/>
          <w:pgMar w:top="720" w:right="720" w:bottom="720" w:left="720" w:header="567" w:footer="454" w:gutter="0"/>
          <w:cols w:space="708"/>
          <w:docGrid w:linePitch="360"/>
        </w:sectPr>
      </w:pPr>
    </w:p>
    <w:p w14:paraId="39F7C4EF" w14:textId="77777777" w:rsidR="00527BE0" w:rsidRDefault="00F81E6D" w:rsidP="00CC135A">
      <w:pPr>
        <w:pStyle w:val="DMDFP-CabealhoTtuloDemonstrao"/>
      </w:pPr>
      <w:bookmarkStart w:id="12" w:name="_Toc256000003"/>
      <w:bookmarkStart w:id="13" w:name="_DMBM_21441"/>
      <w:r>
        <w:t xml:space="preserve">Demonstração </w:t>
      </w:r>
      <w:r w:rsidRPr="009E4A55">
        <w:t>de Resultado</w:t>
      </w:r>
      <w:bookmarkEnd w:id="12"/>
    </w:p>
    <w:p w14:paraId="714AD7C4" w14:textId="77777777" w:rsidR="00CC2DCF" w:rsidRDefault="00F81E6D" w:rsidP="00377431">
      <w:pPr>
        <w:pStyle w:val="DMDFP-Cabealhotextoitlico"/>
        <w:pBdr>
          <w:bottom w:val="single" w:sz="12" w:space="1" w:color="auto"/>
        </w:pBdr>
      </w:pPr>
      <w:r>
        <w:t xml:space="preserve">Exercícios findos em 31 de dezembro </w:t>
      </w:r>
    </w:p>
    <w:p w14:paraId="5F447D53" w14:textId="77777777" w:rsidR="00377431" w:rsidRDefault="00F81E6D" w:rsidP="00377431">
      <w:pPr>
        <w:pStyle w:val="DMDFP-Cabealhotextoitlico"/>
        <w:pBdr>
          <w:bottom w:val="single" w:sz="12" w:space="1" w:color="auto"/>
        </w:pBdr>
      </w:pPr>
      <w:r>
        <w:t>(Em milhares de Reais, exceto quando indicado em contrário)</w:t>
      </w:r>
    </w:p>
    <w:p w14:paraId="6188D48F" w14:textId="77777777" w:rsidR="008D1E87" w:rsidRDefault="008D1E87" w:rsidP="008C1C43">
      <w:pPr>
        <w:pStyle w:val="DMDFP-Pagrgrafodeespaamento"/>
      </w:pPr>
    </w:p>
    <w:p w14:paraId="594F5202" w14:textId="77777777" w:rsidR="009E4A55" w:rsidRDefault="009E4A55" w:rsidP="009E4A55">
      <w:pPr>
        <w:pStyle w:val="DMDFP-CorpodeTexto"/>
      </w:pPr>
    </w:p>
    <w:tbl>
      <w:tblPr>
        <w:tblW w:w="123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40"/>
        <w:gridCol w:w="594"/>
        <w:gridCol w:w="1334"/>
        <w:gridCol w:w="140"/>
        <w:gridCol w:w="1349"/>
        <w:gridCol w:w="140"/>
        <w:gridCol w:w="1097"/>
        <w:gridCol w:w="140"/>
        <w:gridCol w:w="1141"/>
      </w:tblGrid>
      <w:tr w:rsidR="00A01762" w14:paraId="43F88F19" w14:textId="77777777" w:rsidTr="00F81E6D">
        <w:trPr>
          <w:trHeight w:hRule="exact" w:val="735"/>
        </w:trPr>
        <w:tc>
          <w:tcPr>
            <w:tcW w:w="6440" w:type="dxa"/>
            <w:tcBorders>
              <w:top w:val="nil"/>
              <w:left w:val="nil"/>
              <w:bottom w:val="nil"/>
              <w:right w:val="nil"/>
              <w:tl2br w:val="nil"/>
              <w:tr2bl w:val="nil"/>
            </w:tcBorders>
            <w:shd w:val="clear" w:color="auto" w:fill="auto"/>
            <w:tcMar>
              <w:left w:w="60" w:type="dxa"/>
              <w:right w:w="60" w:type="dxa"/>
            </w:tcMar>
            <w:vAlign w:val="center"/>
          </w:tcPr>
          <w:p w14:paraId="5309EB52" w14:textId="77777777" w:rsidR="00A01762" w:rsidRPr="00F81E6D" w:rsidRDefault="00A01762">
            <w:pPr>
              <w:pStyle w:val="DMETW21446BIPDRE"/>
              <w:keepLines/>
              <w:jc w:val="both"/>
              <w:rPr>
                <w:rFonts w:ascii="Calibri" w:eastAsia="Calibri" w:hAnsi="Calibri" w:cs="Calibri"/>
                <w:b/>
                <w:color w:val="000000"/>
                <w:sz w:val="18"/>
                <w:lang w:val="pt-BR" w:bidi="pt-BR"/>
              </w:rPr>
            </w:pPr>
            <w:bookmarkStart w:id="14" w:name="DOC_TBL00002_1_1"/>
            <w:bookmarkEnd w:id="14"/>
          </w:p>
        </w:tc>
        <w:tc>
          <w:tcPr>
            <w:tcW w:w="594" w:type="dxa"/>
            <w:tcBorders>
              <w:top w:val="nil"/>
              <w:left w:val="nil"/>
              <w:bottom w:val="nil"/>
              <w:right w:val="nil"/>
              <w:tl2br w:val="nil"/>
              <w:tr2bl w:val="nil"/>
            </w:tcBorders>
            <w:shd w:val="clear" w:color="auto" w:fill="auto"/>
            <w:tcMar>
              <w:left w:w="60" w:type="dxa"/>
              <w:right w:w="60" w:type="dxa"/>
            </w:tcMar>
            <w:vAlign w:val="bottom"/>
          </w:tcPr>
          <w:p w14:paraId="3E958567" w14:textId="77777777" w:rsidR="00A01762" w:rsidRDefault="00F81E6D">
            <w:pPr>
              <w:pStyle w:val="DMETW21446BIPDRE"/>
              <w:keepLines/>
              <w:jc w:val="center"/>
              <w:rPr>
                <w:rFonts w:ascii="Calibri" w:eastAsia="Calibri" w:hAnsi="Calibri" w:cs="Calibri"/>
                <w:b/>
                <w:i/>
                <w:color w:val="000000"/>
                <w:sz w:val="18"/>
              </w:rPr>
            </w:pPr>
            <w:r>
              <w:rPr>
                <w:rFonts w:ascii="Calibri" w:eastAsia="Calibri" w:hAnsi="Calibri" w:cs="Calibri"/>
                <w:b/>
                <w:i/>
                <w:color w:val="000000"/>
                <w:sz w:val="18"/>
              </w:rPr>
              <w:t>Nota</w:t>
            </w:r>
          </w:p>
        </w:tc>
        <w:tc>
          <w:tcPr>
            <w:tcW w:w="1334" w:type="dxa"/>
            <w:tcBorders>
              <w:top w:val="single" w:sz="4" w:space="0" w:color="000000"/>
              <w:left w:val="nil"/>
              <w:bottom w:val="single" w:sz="4" w:space="0" w:color="000000"/>
              <w:right w:val="nil"/>
              <w:tl2br w:val="nil"/>
              <w:tr2bl w:val="nil"/>
            </w:tcBorders>
            <w:shd w:val="clear" w:color="auto" w:fill="auto"/>
            <w:tcMar>
              <w:left w:w="60" w:type="dxa"/>
              <w:right w:w="60" w:type="dxa"/>
            </w:tcMar>
            <w:vAlign w:val="center"/>
          </w:tcPr>
          <w:p w14:paraId="092B8761" w14:textId="77777777" w:rsidR="00A01762" w:rsidRDefault="00F81E6D">
            <w:pPr>
              <w:pStyle w:val="DMETW21446BIPDRE"/>
              <w:keepLines/>
              <w:jc w:val="center"/>
              <w:rPr>
                <w:rFonts w:ascii="Calibri" w:eastAsia="Calibri" w:hAnsi="Calibri" w:cs="Calibri"/>
                <w:b/>
                <w:color w:val="000000"/>
                <w:sz w:val="18"/>
              </w:rPr>
            </w:pPr>
            <w:r>
              <w:rPr>
                <w:rFonts w:ascii="Calibri" w:eastAsia="Calibri" w:hAnsi="Calibri" w:cs="Calibri"/>
                <w:b/>
                <w:color w:val="000000"/>
                <w:sz w:val="18"/>
              </w:rPr>
              <w:t>2020</w:t>
            </w:r>
          </w:p>
        </w:tc>
        <w:tc>
          <w:tcPr>
            <w:tcW w:w="140" w:type="dxa"/>
            <w:tcBorders>
              <w:top w:val="single" w:sz="4" w:space="0" w:color="000000"/>
              <w:left w:val="nil"/>
              <w:bottom w:val="nil"/>
              <w:right w:val="nil"/>
              <w:tl2br w:val="nil"/>
              <w:tr2bl w:val="nil"/>
            </w:tcBorders>
            <w:shd w:val="clear" w:color="auto" w:fill="auto"/>
            <w:tcMar>
              <w:left w:w="60" w:type="dxa"/>
              <w:right w:w="60" w:type="dxa"/>
            </w:tcMar>
            <w:vAlign w:val="bottom"/>
          </w:tcPr>
          <w:p w14:paraId="65F5483D" w14:textId="77777777" w:rsidR="00A01762" w:rsidRDefault="00A01762">
            <w:pPr>
              <w:pStyle w:val="DMETW21446BIPDRE"/>
              <w:keepLines/>
              <w:jc w:val="center"/>
              <w:rPr>
                <w:rFonts w:ascii="Calibri" w:eastAsia="Calibri" w:hAnsi="Calibri" w:cs="Calibri"/>
                <w:color w:val="000000"/>
                <w:sz w:val="18"/>
              </w:rPr>
            </w:pPr>
          </w:p>
        </w:tc>
        <w:tc>
          <w:tcPr>
            <w:tcW w:w="1349" w:type="dxa"/>
            <w:tcBorders>
              <w:top w:val="single" w:sz="4" w:space="0" w:color="000000"/>
              <w:left w:val="nil"/>
              <w:bottom w:val="single" w:sz="4" w:space="0" w:color="000000"/>
              <w:right w:val="nil"/>
              <w:tl2br w:val="nil"/>
              <w:tr2bl w:val="nil"/>
            </w:tcBorders>
            <w:shd w:val="clear" w:color="auto" w:fill="auto"/>
            <w:tcMar>
              <w:left w:w="60" w:type="dxa"/>
              <w:right w:w="60" w:type="dxa"/>
            </w:tcMar>
            <w:vAlign w:val="center"/>
          </w:tcPr>
          <w:p w14:paraId="0DE12840" w14:textId="77777777" w:rsidR="00A01762" w:rsidRDefault="00F81E6D">
            <w:pPr>
              <w:pStyle w:val="DMETW21446BIPDRE"/>
              <w:keepLines/>
              <w:jc w:val="center"/>
              <w:rPr>
                <w:rFonts w:ascii="Calibri" w:eastAsia="Calibri" w:hAnsi="Calibri" w:cs="Calibri"/>
                <w:b/>
                <w:color w:val="000000"/>
                <w:sz w:val="18"/>
              </w:rPr>
            </w:pPr>
            <w:r>
              <w:rPr>
                <w:rFonts w:ascii="Calibri" w:eastAsia="Calibri" w:hAnsi="Calibri" w:cs="Calibri"/>
                <w:b/>
                <w:color w:val="000000"/>
                <w:sz w:val="18"/>
              </w:rPr>
              <w:t>2019</w:t>
            </w:r>
          </w:p>
        </w:tc>
        <w:tc>
          <w:tcPr>
            <w:tcW w:w="140" w:type="dxa"/>
            <w:tcBorders>
              <w:top w:val="nil"/>
              <w:left w:val="nil"/>
              <w:bottom w:val="nil"/>
              <w:right w:val="nil"/>
              <w:tl2br w:val="nil"/>
              <w:tr2bl w:val="nil"/>
            </w:tcBorders>
            <w:shd w:val="clear" w:color="auto" w:fill="auto"/>
            <w:tcMar>
              <w:left w:w="60" w:type="dxa"/>
              <w:right w:w="60" w:type="dxa"/>
            </w:tcMar>
            <w:vAlign w:val="bottom"/>
          </w:tcPr>
          <w:p w14:paraId="11D1DBCC" w14:textId="77777777" w:rsidR="00A01762" w:rsidRDefault="00A01762">
            <w:pPr>
              <w:pStyle w:val="DMETW21446BIPDRE"/>
              <w:keepLines/>
              <w:jc w:val="center"/>
              <w:rPr>
                <w:rFonts w:ascii="Calibri" w:eastAsia="Calibri" w:hAnsi="Calibri" w:cs="Calibri"/>
                <w:color w:val="FFFFFF"/>
                <w:sz w:val="18"/>
              </w:rPr>
            </w:pPr>
          </w:p>
        </w:tc>
        <w:tc>
          <w:tcPr>
            <w:tcW w:w="1097" w:type="dxa"/>
            <w:tcBorders>
              <w:top w:val="nil"/>
              <w:left w:val="nil"/>
              <w:bottom w:val="nil"/>
              <w:right w:val="nil"/>
              <w:tl2br w:val="nil"/>
              <w:tr2bl w:val="nil"/>
            </w:tcBorders>
            <w:shd w:val="clear" w:color="auto" w:fill="auto"/>
            <w:tcMar>
              <w:left w:w="60" w:type="dxa"/>
              <w:right w:w="60" w:type="dxa"/>
            </w:tcMar>
            <w:vAlign w:val="center"/>
          </w:tcPr>
          <w:p w14:paraId="3AE9CB98" w14:textId="77777777" w:rsidR="00A01762" w:rsidRDefault="00F81E6D">
            <w:pPr>
              <w:pStyle w:val="DMETW21446BIPDRE"/>
              <w:keepLines/>
              <w:jc w:val="center"/>
              <w:rPr>
                <w:rFonts w:ascii="Calibri" w:eastAsia="Calibri" w:hAnsi="Calibri" w:cs="Calibri"/>
                <w:b/>
                <w:color w:val="FFFFFF"/>
                <w:sz w:val="18"/>
              </w:rPr>
            </w:pPr>
            <w:r>
              <w:rPr>
                <w:rFonts w:ascii="Calibri" w:eastAsia="Calibri" w:hAnsi="Calibri" w:cs="Calibri"/>
                <w:b/>
                <w:color w:val="FFFFFF"/>
                <w:sz w:val="18"/>
              </w:rPr>
              <w:t xml:space="preserve">01.07.2020 a </w:t>
            </w:r>
          </w:p>
          <w:p w14:paraId="36345FAF" w14:textId="77777777" w:rsidR="00A01762" w:rsidRDefault="00F81E6D">
            <w:pPr>
              <w:pStyle w:val="DMETW21446BIPDRE"/>
              <w:keepLines/>
              <w:jc w:val="center"/>
              <w:rPr>
                <w:rFonts w:ascii="Calibri" w:eastAsia="Calibri" w:hAnsi="Calibri" w:cs="Calibri"/>
                <w:b/>
                <w:color w:val="FFFFFF"/>
                <w:sz w:val="18"/>
              </w:rPr>
            </w:pPr>
            <w:r>
              <w:rPr>
                <w:rFonts w:ascii="Calibri" w:eastAsia="Calibri" w:hAnsi="Calibri" w:cs="Calibri"/>
                <w:b/>
                <w:color w:val="FFFFFF"/>
                <w:sz w:val="18"/>
              </w:rPr>
              <w:t>30.09.2020</w:t>
            </w:r>
          </w:p>
        </w:tc>
        <w:tc>
          <w:tcPr>
            <w:tcW w:w="140" w:type="dxa"/>
            <w:tcBorders>
              <w:top w:val="nil"/>
              <w:left w:val="nil"/>
              <w:bottom w:val="nil"/>
              <w:right w:val="nil"/>
              <w:tl2br w:val="nil"/>
              <w:tr2bl w:val="nil"/>
            </w:tcBorders>
            <w:shd w:val="clear" w:color="auto" w:fill="auto"/>
            <w:tcMar>
              <w:left w:w="60" w:type="dxa"/>
              <w:right w:w="60" w:type="dxa"/>
            </w:tcMar>
            <w:vAlign w:val="bottom"/>
          </w:tcPr>
          <w:p w14:paraId="124791C5" w14:textId="77777777" w:rsidR="00A01762" w:rsidRDefault="00A01762">
            <w:pPr>
              <w:pStyle w:val="DMETW21446BIPDRE"/>
              <w:keepLines/>
              <w:jc w:val="center"/>
              <w:rPr>
                <w:rFonts w:ascii="Calibri" w:eastAsia="Calibri" w:hAnsi="Calibri" w:cs="Calibri"/>
                <w:color w:val="FFFFFF"/>
                <w:sz w:val="18"/>
              </w:rPr>
            </w:pPr>
          </w:p>
        </w:tc>
        <w:tc>
          <w:tcPr>
            <w:tcW w:w="1141" w:type="dxa"/>
            <w:tcBorders>
              <w:top w:val="nil"/>
              <w:left w:val="nil"/>
              <w:bottom w:val="nil"/>
              <w:right w:val="nil"/>
              <w:tl2br w:val="nil"/>
              <w:tr2bl w:val="nil"/>
            </w:tcBorders>
            <w:shd w:val="clear" w:color="auto" w:fill="auto"/>
            <w:tcMar>
              <w:left w:w="60" w:type="dxa"/>
              <w:right w:w="60" w:type="dxa"/>
            </w:tcMar>
            <w:vAlign w:val="center"/>
          </w:tcPr>
          <w:p w14:paraId="5EAFFA32" w14:textId="77777777" w:rsidR="00A01762" w:rsidRDefault="00F81E6D">
            <w:pPr>
              <w:pStyle w:val="DMETW21446BIPDRE"/>
              <w:keepLines/>
              <w:jc w:val="center"/>
              <w:rPr>
                <w:rFonts w:ascii="Calibri" w:eastAsia="Calibri" w:hAnsi="Calibri" w:cs="Calibri"/>
                <w:b/>
                <w:color w:val="FFFFFF"/>
                <w:sz w:val="18"/>
              </w:rPr>
            </w:pPr>
            <w:r>
              <w:rPr>
                <w:rFonts w:ascii="Calibri" w:eastAsia="Calibri" w:hAnsi="Calibri" w:cs="Calibri"/>
                <w:b/>
                <w:color w:val="FFFFFF"/>
                <w:sz w:val="18"/>
              </w:rPr>
              <w:t xml:space="preserve">01.07.2019 a </w:t>
            </w:r>
          </w:p>
          <w:p w14:paraId="201E42E2" w14:textId="77777777" w:rsidR="00A01762" w:rsidRDefault="00F81E6D">
            <w:pPr>
              <w:pStyle w:val="DMETW21446BIPDRE"/>
              <w:keepLines/>
              <w:jc w:val="center"/>
              <w:rPr>
                <w:rFonts w:ascii="Calibri" w:eastAsia="Calibri" w:hAnsi="Calibri" w:cs="Calibri"/>
                <w:b/>
                <w:color w:val="FFFFFF"/>
                <w:sz w:val="18"/>
                <w:lang w:bidi="pt-BR"/>
              </w:rPr>
            </w:pPr>
            <w:r>
              <w:rPr>
                <w:rFonts w:ascii="Calibri" w:eastAsia="Calibri" w:hAnsi="Calibri" w:cs="Calibri"/>
                <w:b/>
                <w:color w:val="FFFFFF"/>
                <w:sz w:val="18"/>
              </w:rPr>
              <w:t>30.09.2019</w:t>
            </w:r>
          </w:p>
        </w:tc>
      </w:tr>
      <w:tr w:rsidR="00A01762" w14:paraId="527B3842" w14:textId="77777777" w:rsidTr="00F81E6D">
        <w:trPr>
          <w:trHeight w:hRule="exact" w:val="240"/>
        </w:trPr>
        <w:tc>
          <w:tcPr>
            <w:tcW w:w="6440" w:type="dxa"/>
            <w:tcBorders>
              <w:top w:val="nil"/>
              <w:left w:val="nil"/>
              <w:bottom w:val="nil"/>
              <w:right w:val="nil"/>
              <w:tl2br w:val="nil"/>
              <w:tr2bl w:val="nil"/>
            </w:tcBorders>
            <w:shd w:val="clear" w:color="auto" w:fill="auto"/>
            <w:tcMar>
              <w:left w:w="60" w:type="dxa"/>
              <w:right w:w="60" w:type="dxa"/>
            </w:tcMar>
            <w:vAlign w:val="center"/>
          </w:tcPr>
          <w:p w14:paraId="3196985C" w14:textId="77777777" w:rsidR="00A01762" w:rsidRDefault="00A01762">
            <w:pPr>
              <w:pStyle w:val="DMETW21446BIPDRE"/>
              <w:keepLines/>
              <w:jc w:val="both"/>
              <w:rPr>
                <w:rFonts w:ascii="Calibri" w:eastAsia="Calibri" w:hAnsi="Calibri" w:cs="Calibri"/>
                <w:b/>
                <w:color w:val="000000"/>
                <w:sz w:val="18"/>
              </w:rPr>
            </w:pPr>
          </w:p>
        </w:tc>
        <w:tc>
          <w:tcPr>
            <w:tcW w:w="594" w:type="dxa"/>
            <w:tcBorders>
              <w:top w:val="nil"/>
              <w:left w:val="nil"/>
              <w:bottom w:val="nil"/>
              <w:right w:val="nil"/>
              <w:tl2br w:val="nil"/>
              <w:tr2bl w:val="nil"/>
            </w:tcBorders>
            <w:shd w:val="clear" w:color="auto" w:fill="auto"/>
            <w:tcMar>
              <w:left w:w="60" w:type="dxa"/>
              <w:right w:w="60" w:type="dxa"/>
            </w:tcMar>
            <w:vAlign w:val="center"/>
          </w:tcPr>
          <w:p w14:paraId="795FD8EF" w14:textId="77777777" w:rsidR="00A01762" w:rsidRDefault="00A01762">
            <w:pPr>
              <w:pStyle w:val="DMETW21446BIPDRE"/>
              <w:keepLines/>
              <w:jc w:val="center"/>
              <w:rPr>
                <w:rFonts w:ascii="Calibri" w:eastAsia="Calibri" w:hAnsi="Calibri" w:cs="Calibri"/>
                <w:color w:val="000000"/>
                <w:sz w:val="18"/>
              </w:rPr>
            </w:pPr>
          </w:p>
        </w:tc>
        <w:tc>
          <w:tcPr>
            <w:tcW w:w="1334" w:type="dxa"/>
            <w:tcBorders>
              <w:top w:val="nil"/>
              <w:left w:val="nil"/>
              <w:bottom w:val="nil"/>
              <w:right w:val="nil"/>
              <w:tl2br w:val="nil"/>
              <w:tr2bl w:val="nil"/>
            </w:tcBorders>
            <w:shd w:val="clear" w:color="auto" w:fill="auto"/>
            <w:tcMar>
              <w:left w:w="60" w:type="dxa"/>
              <w:right w:w="60" w:type="dxa"/>
            </w:tcMar>
            <w:vAlign w:val="bottom"/>
          </w:tcPr>
          <w:p w14:paraId="6D124F05" w14:textId="77777777" w:rsidR="00A01762" w:rsidRDefault="00A01762">
            <w:pPr>
              <w:pStyle w:val="DMETW21446BIPDRE"/>
              <w:keepLines/>
              <w:jc w:val="right"/>
              <w:rPr>
                <w:rFonts w:ascii="Calibri" w:eastAsia="Calibri" w:hAnsi="Calibri" w:cs="Calibri"/>
                <w:b/>
                <w:color w:val="4BACC6"/>
                <w:sz w:val="18"/>
              </w:rPr>
            </w:pPr>
          </w:p>
        </w:tc>
        <w:tc>
          <w:tcPr>
            <w:tcW w:w="140" w:type="dxa"/>
            <w:tcBorders>
              <w:top w:val="nil"/>
              <w:left w:val="nil"/>
              <w:bottom w:val="nil"/>
              <w:right w:val="nil"/>
              <w:tl2br w:val="nil"/>
              <w:tr2bl w:val="nil"/>
            </w:tcBorders>
            <w:shd w:val="clear" w:color="auto" w:fill="auto"/>
            <w:tcMar>
              <w:left w:w="60" w:type="dxa"/>
              <w:right w:w="60" w:type="dxa"/>
            </w:tcMar>
            <w:vAlign w:val="bottom"/>
          </w:tcPr>
          <w:p w14:paraId="726E58F1" w14:textId="77777777" w:rsidR="00A01762" w:rsidRDefault="00A01762">
            <w:pPr>
              <w:pStyle w:val="DMETW21446BIPDRE"/>
              <w:keepLines/>
              <w:jc w:val="right"/>
              <w:rPr>
                <w:rFonts w:ascii="Calibri" w:eastAsia="Calibri" w:hAnsi="Calibri" w:cs="Calibri"/>
                <w:b/>
                <w:color w:val="000000"/>
                <w:sz w:val="18"/>
              </w:rPr>
            </w:pPr>
          </w:p>
        </w:tc>
        <w:tc>
          <w:tcPr>
            <w:tcW w:w="1349" w:type="dxa"/>
            <w:tcBorders>
              <w:top w:val="nil"/>
              <w:left w:val="nil"/>
              <w:bottom w:val="nil"/>
              <w:right w:val="nil"/>
              <w:tl2br w:val="nil"/>
              <w:tr2bl w:val="nil"/>
            </w:tcBorders>
            <w:shd w:val="clear" w:color="auto" w:fill="auto"/>
            <w:tcMar>
              <w:left w:w="60" w:type="dxa"/>
              <w:right w:w="60" w:type="dxa"/>
            </w:tcMar>
            <w:vAlign w:val="bottom"/>
          </w:tcPr>
          <w:p w14:paraId="0E570592" w14:textId="77777777" w:rsidR="00A01762" w:rsidRDefault="00A01762">
            <w:pPr>
              <w:pStyle w:val="DMETW21446BIPDRE"/>
              <w:keepLines/>
              <w:jc w:val="right"/>
              <w:rPr>
                <w:rFonts w:ascii="Calibri" w:eastAsia="Calibri" w:hAnsi="Calibri" w:cs="Calibri"/>
                <w:b/>
                <w:color w:val="000000"/>
                <w:sz w:val="18"/>
              </w:rPr>
            </w:pPr>
          </w:p>
        </w:tc>
        <w:tc>
          <w:tcPr>
            <w:tcW w:w="140" w:type="dxa"/>
            <w:tcBorders>
              <w:top w:val="nil"/>
              <w:left w:val="nil"/>
              <w:bottom w:val="nil"/>
              <w:right w:val="nil"/>
              <w:tl2br w:val="nil"/>
              <w:tr2bl w:val="nil"/>
            </w:tcBorders>
            <w:shd w:val="clear" w:color="auto" w:fill="auto"/>
            <w:tcMar>
              <w:left w:w="60" w:type="dxa"/>
              <w:right w:w="60" w:type="dxa"/>
            </w:tcMar>
            <w:vAlign w:val="bottom"/>
          </w:tcPr>
          <w:p w14:paraId="3B7D7ACC" w14:textId="77777777" w:rsidR="00A01762" w:rsidRDefault="00A01762">
            <w:pPr>
              <w:pStyle w:val="DMETW21446BIPDRE"/>
              <w:keepLines/>
              <w:jc w:val="right"/>
              <w:rPr>
                <w:rFonts w:ascii="Calibri" w:eastAsia="Calibri" w:hAnsi="Calibri" w:cs="Calibri"/>
                <w:b/>
                <w:color w:val="FFFFFF"/>
                <w:sz w:val="18"/>
              </w:rPr>
            </w:pPr>
          </w:p>
        </w:tc>
        <w:tc>
          <w:tcPr>
            <w:tcW w:w="1097" w:type="dxa"/>
            <w:tcBorders>
              <w:top w:val="nil"/>
              <w:left w:val="nil"/>
              <w:bottom w:val="nil"/>
              <w:right w:val="nil"/>
              <w:tl2br w:val="nil"/>
              <w:tr2bl w:val="nil"/>
            </w:tcBorders>
            <w:shd w:val="clear" w:color="auto" w:fill="auto"/>
            <w:tcMar>
              <w:left w:w="60" w:type="dxa"/>
              <w:right w:w="60" w:type="dxa"/>
            </w:tcMar>
            <w:vAlign w:val="bottom"/>
          </w:tcPr>
          <w:p w14:paraId="57DCA5E5" w14:textId="77777777" w:rsidR="00A01762" w:rsidRDefault="00A01762">
            <w:pPr>
              <w:pStyle w:val="DMETW21446BIPDRE"/>
              <w:keepLines/>
              <w:jc w:val="right"/>
              <w:rPr>
                <w:rFonts w:ascii="Calibri" w:eastAsia="Calibri" w:hAnsi="Calibri" w:cs="Calibri"/>
                <w:b/>
                <w:color w:val="FFFFFF"/>
                <w:sz w:val="18"/>
              </w:rPr>
            </w:pPr>
          </w:p>
        </w:tc>
        <w:tc>
          <w:tcPr>
            <w:tcW w:w="140" w:type="dxa"/>
            <w:tcBorders>
              <w:top w:val="nil"/>
              <w:left w:val="nil"/>
              <w:bottom w:val="nil"/>
              <w:right w:val="nil"/>
              <w:tl2br w:val="nil"/>
              <w:tr2bl w:val="nil"/>
            </w:tcBorders>
            <w:shd w:val="clear" w:color="auto" w:fill="auto"/>
            <w:tcMar>
              <w:left w:w="60" w:type="dxa"/>
              <w:right w:w="60" w:type="dxa"/>
            </w:tcMar>
            <w:vAlign w:val="bottom"/>
          </w:tcPr>
          <w:p w14:paraId="46D52E76" w14:textId="77777777" w:rsidR="00A01762" w:rsidRDefault="00A01762">
            <w:pPr>
              <w:pStyle w:val="DMETW21446BIPDRE"/>
              <w:keepLines/>
              <w:jc w:val="right"/>
              <w:rPr>
                <w:rFonts w:ascii="Calibri" w:eastAsia="Calibri" w:hAnsi="Calibri" w:cs="Calibri"/>
                <w:b/>
                <w:color w:val="FFFFFF"/>
                <w:sz w:val="18"/>
              </w:rPr>
            </w:pPr>
          </w:p>
        </w:tc>
        <w:tc>
          <w:tcPr>
            <w:tcW w:w="1141" w:type="dxa"/>
            <w:tcBorders>
              <w:top w:val="nil"/>
              <w:left w:val="nil"/>
              <w:bottom w:val="nil"/>
              <w:right w:val="nil"/>
              <w:tl2br w:val="nil"/>
              <w:tr2bl w:val="nil"/>
            </w:tcBorders>
            <w:shd w:val="clear" w:color="auto" w:fill="auto"/>
            <w:tcMar>
              <w:left w:w="60" w:type="dxa"/>
              <w:right w:w="60" w:type="dxa"/>
            </w:tcMar>
            <w:vAlign w:val="bottom"/>
          </w:tcPr>
          <w:p w14:paraId="7B6450C3" w14:textId="77777777" w:rsidR="00A01762" w:rsidRDefault="00A01762">
            <w:pPr>
              <w:pStyle w:val="DMETW21446BIPDRE"/>
              <w:keepLines/>
              <w:jc w:val="right"/>
              <w:rPr>
                <w:rFonts w:ascii="Calibri" w:eastAsia="Calibri" w:hAnsi="Calibri" w:cs="Calibri"/>
                <w:b/>
                <w:color w:val="FFFFFF"/>
                <w:sz w:val="18"/>
                <w:lang w:bidi="pt-BR"/>
              </w:rPr>
            </w:pPr>
          </w:p>
        </w:tc>
      </w:tr>
      <w:tr w:rsidR="00A01762" w14:paraId="50A073D1" w14:textId="77777777" w:rsidTr="00F81E6D">
        <w:trPr>
          <w:trHeight w:hRule="exact" w:val="240"/>
        </w:trPr>
        <w:tc>
          <w:tcPr>
            <w:tcW w:w="6440" w:type="dxa"/>
            <w:tcBorders>
              <w:top w:val="nil"/>
              <w:left w:val="nil"/>
              <w:bottom w:val="nil"/>
              <w:right w:val="nil"/>
              <w:tl2br w:val="nil"/>
              <w:tr2bl w:val="nil"/>
            </w:tcBorders>
            <w:shd w:val="clear" w:color="auto" w:fill="auto"/>
            <w:tcMar>
              <w:left w:w="60" w:type="dxa"/>
              <w:right w:w="60" w:type="dxa"/>
            </w:tcMar>
            <w:vAlign w:val="center"/>
          </w:tcPr>
          <w:p w14:paraId="5C2A19B6" w14:textId="77777777" w:rsidR="00A01762" w:rsidRDefault="00F81E6D">
            <w:pPr>
              <w:pStyle w:val="DMETW21446BIPDRE"/>
              <w:keepLines/>
              <w:jc w:val="both"/>
              <w:rPr>
                <w:rFonts w:ascii="Calibri" w:eastAsia="Calibri" w:hAnsi="Calibri" w:cs="Calibri"/>
                <w:b/>
                <w:color w:val="000000"/>
                <w:sz w:val="18"/>
              </w:rPr>
            </w:pPr>
            <w:proofErr w:type="spellStart"/>
            <w:r>
              <w:rPr>
                <w:rFonts w:ascii="Calibri" w:eastAsia="Calibri" w:hAnsi="Calibri" w:cs="Calibri"/>
                <w:b/>
                <w:color w:val="000000"/>
                <w:sz w:val="18"/>
              </w:rPr>
              <w:t>Receita</w:t>
            </w:r>
            <w:proofErr w:type="spellEnd"/>
            <w:r>
              <w:rPr>
                <w:rFonts w:ascii="Calibri" w:eastAsia="Calibri" w:hAnsi="Calibri" w:cs="Calibri"/>
                <w:b/>
                <w:color w:val="000000"/>
                <w:sz w:val="18"/>
              </w:rPr>
              <w:t xml:space="preserve"> de </w:t>
            </w:r>
            <w:proofErr w:type="spellStart"/>
            <w:r>
              <w:rPr>
                <w:rFonts w:ascii="Calibri" w:eastAsia="Calibri" w:hAnsi="Calibri" w:cs="Calibri"/>
                <w:b/>
                <w:color w:val="000000"/>
                <w:sz w:val="18"/>
              </w:rPr>
              <w:t>serviços</w:t>
            </w:r>
            <w:proofErr w:type="spellEnd"/>
          </w:p>
        </w:tc>
        <w:tc>
          <w:tcPr>
            <w:tcW w:w="594" w:type="dxa"/>
            <w:tcBorders>
              <w:top w:val="nil"/>
              <w:left w:val="nil"/>
              <w:bottom w:val="nil"/>
              <w:right w:val="nil"/>
              <w:tl2br w:val="nil"/>
              <w:tr2bl w:val="nil"/>
            </w:tcBorders>
            <w:shd w:val="clear" w:color="auto" w:fill="auto"/>
            <w:tcMar>
              <w:left w:w="60" w:type="dxa"/>
              <w:right w:w="60" w:type="dxa"/>
            </w:tcMar>
            <w:vAlign w:val="center"/>
          </w:tcPr>
          <w:p w14:paraId="56293DDF" w14:textId="77777777" w:rsidR="00A01762" w:rsidRDefault="00F81E6D">
            <w:pPr>
              <w:pStyle w:val="DMETW21446BIPDRE"/>
              <w:keepLines/>
              <w:jc w:val="center"/>
              <w:rPr>
                <w:rFonts w:ascii="Calibri" w:eastAsia="Calibri" w:hAnsi="Calibri" w:cs="Calibri"/>
                <w:color w:val="000000"/>
                <w:sz w:val="18"/>
              </w:rPr>
            </w:pPr>
            <w:r>
              <w:rPr>
                <w:rFonts w:ascii="Calibri" w:eastAsia="Calibri" w:hAnsi="Calibri" w:cs="Calibri"/>
                <w:color w:val="000000"/>
                <w:sz w:val="18"/>
              </w:rPr>
              <w:t>15</w:t>
            </w:r>
          </w:p>
        </w:tc>
        <w:tc>
          <w:tcPr>
            <w:tcW w:w="1334" w:type="dxa"/>
            <w:tcBorders>
              <w:top w:val="nil"/>
              <w:left w:val="nil"/>
              <w:bottom w:val="nil"/>
              <w:right w:val="nil"/>
              <w:tl2br w:val="nil"/>
              <w:tr2bl w:val="nil"/>
            </w:tcBorders>
            <w:shd w:val="clear" w:color="auto" w:fill="auto"/>
            <w:tcMar>
              <w:left w:w="60" w:type="dxa"/>
              <w:right w:w="60" w:type="dxa"/>
            </w:tcMar>
            <w:vAlign w:val="bottom"/>
          </w:tcPr>
          <w:p w14:paraId="07377D4A" w14:textId="77777777" w:rsidR="00A01762" w:rsidRDefault="00F81E6D">
            <w:pPr>
              <w:pStyle w:val="DMETW21446BIPDRE"/>
              <w:keepLines/>
              <w:jc w:val="right"/>
              <w:rPr>
                <w:rFonts w:ascii="Calibri" w:eastAsia="Calibri" w:hAnsi="Calibri" w:cs="Calibri"/>
                <w:color w:val="000000"/>
                <w:sz w:val="18"/>
              </w:rPr>
            </w:pPr>
            <w:r>
              <w:rPr>
                <w:rFonts w:ascii="Calibri" w:eastAsia="Calibri" w:hAnsi="Calibri" w:cs="Calibri"/>
                <w:color w:val="000000"/>
                <w:sz w:val="18"/>
              </w:rPr>
              <w:t>4.217.190</w:t>
            </w:r>
          </w:p>
        </w:tc>
        <w:tc>
          <w:tcPr>
            <w:tcW w:w="140" w:type="dxa"/>
            <w:tcBorders>
              <w:top w:val="nil"/>
              <w:left w:val="nil"/>
              <w:bottom w:val="nil"/>
              <w:right w:val="nil"/>
              <w:tl2br w:val="nil"/>
              <w:tr2bl w:val="nil"/>
            </w:tcBorders>
            <w:shd w:val="clear" w:color="auto" w:fill="auto"/>
            <w:tcMar>
              <w:left w:w="60" w:type="dxa"/>
              <w:right w:w="60" w:type="dxa"/>
            </w:tcMar>
            <w:vAlign w:val="bottom"/>
          </w:tcPr>
          <w:p w14:paraId="76CE3B39" w14:textId="77777777" w:rsidR="00A01762" w:rsidRDefault="00A01762">
            <w:pPr>
              <w:pStyle w:val="DMETW21446BIPDRE"/>
              <w:keepLines/>
              <w:jc w:val="right"/>
              <w:rPr>
                <w:rFonts w:ascii="Calibri" w:eastAsia="Calibri" w:hAnsi="Calibri" w:cs="Calibri"/>
                <w:color w:val="FF0000"/>
                <w:sz w:val="18"/>
              </w:rPr>
            </w:pPr>
          </w:p>
        </w:tc>
        <w:tc>
          <w:tcPr>
            <w:tcW w:w="1349" w:type="dxa"/>
            <w:tcBorders>
              <w:top w:val="nil"/>
              <w:left w:val="nil"/>
              <w:bottom w:val="nil"/>
              <w:right w:val="nil"/>
              <w:tl2br w:val="nil"/>
              <w:tr2bl w:val="nil"/>
            </w:tcBorders>
            <w:shd w:val="clear" w:color="auto" w:fill="auto"/>
            <w:tcMar>
              <w:left w:w="60" w:type="dxa"/>
              <w:right w:w="60" w:type="dxa"/>
            </w:tcMar>
            <w:vAlign w:val="bottom"/>
          </w:tcPr>
          <w:p w14:paraId="60C2F483" w14:textId="77777777" w:rsidR="00A01762" w:rsidRDefault="00F81E6D">
            <w:pPr>
              <w:pStyle w:val="DMETW21446BIPDRE"/>
              <w:keepLines/>
              <w:jc w:val="right"/>
              <w:rPr>
                <w:rFonts w:ascii="Calibri" w:eastAsia="Calibri" w:hAnsi="Calibri" w:cs="Calibri"/>
                <w:color w:val="000000"/>
                <w:sz w:val="18"/>
              </w:rPr>
            </w:pPr>
            <w:r>
              <w:rPr>
                <w:rFonts w:ascii="Calibri" w:eastAsia="Calibri" w:hAnsi="Calibri" w:cs="Calibri"/>
                <w:color w:val="000000"/>
                <w:sz w:val="18"/>
              </w:rPr>
              <w:t>3.199.521</w:t>
            </w:r>
          </w:p>
        </w:tc>
        <w:tc>
          <w:tcPr>
            <w:tcW w:w="140" w:type="dxa"/>
            <w:tcBorders>
              <w:top w:val="nil"/>
              <w:left w:val="nil"/>
              <w:bottom w:val="nil"/>
              <w:right w:val="nil"/>
              <w:tl2br w:val="nil"/>
              <w:tr2bl w:val="nil"/>
            </w:tcBorders>
            <w:shd w:val="clear" w:color="auto" w:fill="auto"/>
            <w:tcMar>
              <w:left w:w="60" w:type="dxa"/>
              <w:right w:w="60" w:type="dxa"/>
            </w:tcMar>
            <w:vAlign w:val="bottom"/>
          </w:tcPr>
          <w:p w14:paraId="322B3AB4" w14:textId="77777777" w:rsidR="00A01762" w:rsidRDefault="00A01762">
            <w:pPr>
              <w:pStyle w:val="DMETW21446BIPDRE"/>
              <w:keepLines/>
              <w:jc w:val="right"/>
              <w:rPr>
                <w:rFonts w:ascii="Calibri" w:eastAsia="Calibri" w:hAnsi="Calibri" w:cs="Calibri"/>
                <w:color w:val="FFFFFF"/>
                <w:sz w:val="18"/>
              </w:rPr>
            </w:pPr>
          </w:p>
        </w:tc>
        <w:tc>
          <w:tcPr>
            <w:tcW w:w="1097" w:type="dxa"/>
            <w:tcBorders>
              <w:top w:val="nil"/>
              <w:left w:val="nil"/>
              <w:bottom w:val="nil"/>
              <w:right w:val="nil"/>
              <w:tl2br w:val="nil"/>
              <w:tr2bl w:val="nil"/>
            </w:tcBorders>
            <w:shd w:val="clear" w:color="auto" w:fill="auto"/>
            <w:tcMar>
              <w:left w:w="60" w:type="dxa"/>
              <w:right w:w="60" w:type="dxa"/>
            </w:tcMar>
            <w:vAlign w:val="bottom"/>
          </w:tcPr>
          <w:p w14:paraId="3F77E18F" w14:textId="77777777" w:rsidR="00A01762" w:rsidRDefault="00F81E6D">
            <w:pPr>
              <w:pStyle w:val="DMETW21446BIPDRE"/>
              <w:keepLines/>
              <w:jc w:val="right"/>
              <w:rPr>
                <w:rFonts w:ascii="Calibri" w:eastAsia="Calibri" w:hAnsi="Calibri" w:cs="Calibri"/>
                <w:color w:val="FFFFFF"/>
                <w:sz w:val="18"/>
              </w:rPr>
            </w:pPr>
            <w:r>
              <w:rPr>
                <w:rFonts w:ascii="Calibri" w:eastAsia="Calibri" w:hAnsi="Calibri" w:cs="Calibri"/>
                <w:color w:val="FFFFFF"/>
                <w:sz w:val="18"/>
              </w:rPr>
              <w:t>1.091.493</w:t>
            </w:r>
          </w:p>
        </w:tc>
        <w:tc>
          <w:tcPr>
            <w:tcW w:w="140" w:type="dxa"/>
            <w:tcBorders>
              <w:top w:val="nil"/>
              <w:left w:val="nil"/>
              <w:bottom w:val="nil"/>
              <w:right w:val="nil"/>
              <w:tl2br w:val="nil"/>
              <w:tr2bl w:val="nil"/>
            </w:tcBorders>
            <w:shd w:val="clear" w:color="auto" w:fill="auto"/>
            <w:tcMar>
              <w:left w:w="60" w:type="dxa"/>
              <w:right w:w="60" w:type="dxa"/>
            </w:tcMar>
            <w:vAlign w:val="bottom"/>
          </w:tcPr>
          <w:p w14:paraId="75150071" w14:textId="77777777" w:rsidR="00A01762" w:rsidRDefault="00A01762">
            <w:pPr>
              <w:pStyle w:val="DMETW21446BIPDRE"/>
              <w:keepLines/>
              <w:jc w:val="right"/>
              <w:rPr>
                <w:rFonts w:ascii="Calibri" w:eastAsia="Calibri" w:hAnsi="Calibri" w:cs="Calibri"/>
                <w:color w:val="FFFFFF"/>
                <w:sz w:val="18"/>
              </w:rPr>
            </w:pPr>
          </w:p>
        </w:tc>
        <w:tc>
          <w:tcPr>
            <w:tcW w:w="1141" w:type="dxa"/>
            <w:tcBorders>
              <w:top w:val="nil"/>
              <w:left w:val="nil"/>
              <w:bottom w:val="nil"/>
              <w:right w:val="nil"/>
              <w:tl2br w:val="nil"/>
              <w:tr2bl w:val="nil"/>
            </w:tcBorders>
            <w:shd w:val="clear" w:color="auto" w:fill="auto"/>
            <w:tcMar>
              <w:left w:w="60" w:type="dxa"/>
              <w:right w:w="60" w:type="dxa"/>
            </w:tcMar>
            <w:vAlign w:val="bottom"/>
          </w:tcPr>
          <w:p w14:paraId="41BED28E" w14:textId="77777777" w:rsidR="00A01762" w:rsidRDefault="00F81E6D">
            <w:pPr>
              <w:pStyle w:val="DMETW21446BIPDRE"/>
              <w:keepLines/>
              <w:jc w:val="right"/>
              <w:rPr>
                <w:rFonts w:ascii="Calibri" w:eastAsia="Calibri" w:hAnsi="Calibri" w:cs="Calibri"/>
                <w:color w:val="FFFFFF"/>
                <w:sz w:val="18"/>
                <w:lang w:bidi="pt-BR"/>
              </w:rPr>
            </w:pPr>
            <w:r>
              <w:rPr>
                <w:rFonts w:ascii="Calibri" w:eastAsia="Calibri" w:hAnsi="Calibri" w:cs="Calibri"/>
                <w:color w:val="FFFFFF"/>
                <w:sz w:val="18"/>
              </w:rPr>
              <w:t>748.450</w:t>
            </w:r>
          </w:p>
        </w:tc>
      </w:tr>
      <w:tr w:rsidR="00A01762" w14:paraId="0E99A21B" w14:textId="77777777" w:rsidTr="00F81E6D">
        <w:trPr>
          <w:trHeight w:hRule="exact" w:val="240"/>
        </w:trPr>
        <w:tc>
          <w:tcPr>
            <w:tcW w:w="6440" w:type="dxa"/>
            <w:tcBorders>
              <w:top w:val="nil"/>
              <w:left w:val="nil"/>
              <w:bottom w:val="single" w:sz="4" w:space="0" w:color="000000"/>
              <w:right w:val="nil"/>
              <w:tl2br w:val="nil"/>
              <w:tr2bl w:val="nil"/>
            </w:tcBorders>
            <w:shd w:val="clear" w:color="auto" w:fill="auto"/>
            <w:tcMar>
              <w:left w:w="60" w:type="dxa"/>
              <w:right w:w="60" w:type="dxa"/>
            </w:tcMar>
            <w:vAlign w:val="center"/>
          </w:tcPr>
          <w:p w14:paraId="3687F7C9" w14:textId="77777777" w:rsidR="00A01762" w:rsidRDefault="00F81E6D">
            <w:pPr>
              <w:pStyle w:val="DMETW21446BIPDRE"/>
              <w:keepLines/>
              <w:jc w:val="both"/>
              <w:rPr>
                <w:rFonts w:ascii="Calibri" w:eastAsia="Calibri" w:hAnsi="Calibri" w:cs="Calibri"/>
                <w:color w:val="000000"/>
                <w:sz w:val="18"/>
              </w:rPr>
            </w:pPr>
            <w:proofErr w:type="spellStart"/>
            <w:r>
              <w:rPr>
                <w:rFonts w:ascii="Calibri" w:eastAsia="Calibri" w:hAnsi="Calibri" w:cs="Calibri"/>
                <w:color w:val="000000"/>
                <w:sz w:val="18"/>
              </w:rPr>
              <w:t>Custo</w:t>
            </w:r>
            <w:proofErr w:type="spellEnd"/>
            <w:r>
              <w:rPr>
                <w:rFonts w:ascii="Calibri" w:eastAsia="Calibri" w:hAnsi="Calibri" w:cs="Calibri"/>
                <w:color w:val="000000"/>
                <w:sz w:val="18"/>
              </w:rPr>
              <w:t xml:space="preserve"> dos </w:t>
            </w:r>
            <w:proofErr w:type="spellStart"/>
            <w:r>
              <w:rPr>
                <w:rFonts w:ascii="Calibri" w:eastAsia="Calibri" w:hAnsi="Calibri" w:cs="Calibri"/>
                <w:color w:val="000000"/>
                <w:sz w:val="18"/>
              </w:rPr>
              <w:t>serviços</w:t>
            </w:r>
            <w:proofErr w:type="spellEnd"/>
            <w:r>
              <w:rPr>
                <w:rFonts w:ascii="Calibri" w:eastAsia="Calibri" w:hAnsi="Calibri" w:cs="Calibri"/>
                <w:color w:val="000000"/>
                <w:sz w:val="18"/>
              </w:rPr>
              <w:t xml:space="preserve"> </w:t>
            </w:r>
            <w:proofErr w:type="spellStart"/>
            <w:r>
              <w:rPr>
                <w:rFonts w:ascii="Calibri" w:eastAsia="Calibri" w:hAnsi="Calibri" w:cs="Calibri"/>
                <w:color w:val="000000"/>
                <w:sz w:val="18"/>
              </w:rPr>
              <w:t>prestados</w:t>
            </w:r>
            <w:proofErr w:type="spellEnd"/>
          </w:p>
        </w:tc>
        <w:tc>
          <w:tcPr>
            <w:tcW w:w="594" w:type="dxa"/>
            <w:tcBorders>
              <w:top w:val="nil"/>
              <w:left w:val="nil"/>
              <w:bottom w:val="single" w:sz="4" w:space="0" w:color="000000"/>
              <w:right w:val="nil"/>
              <w:tl2br w:val="nil"/>
              <w:tr2bl w:val="nil"/>
            </w:tcBorders>
            <w:shd w:val="clear" w:color="auto" w:fill="auto"/>
            <w:tcMar>
              <w:left w:w="60" w:type="dxa"/>
              <w:right w:w="60" w:type="dxa"/>
            </w:tcMar>
            <w:vAlign w:val="center"/>
          </w:tcPr>
          <w:p w14:paraId="1939B236" w14:textId="77777777" w:rsidR="00A01762" w:rsidRDefault="00F81E6D">
            <w:pPr>
              <w:pStyle w:val="DMETW21446BIPDRE"/>
              <w:keepLines/>
              <w:jc w:val="center"/>
              <w:rPr>
                <w:rFonts w:ascii="Calibri" w:eastAsia="Calibri" w:hAnsi="Calibri" w:cs="Calibri"/>
                <w:color w:val="000000"/>
                <w:sz w:val="18"/>
              </w:rPr>
            </w:pPr>
            <w:r>
              <w:rPr>
                <w:rFonts w:ascii="Calibri" w:eastAsia="Calibri" w:hAnsi="Calibri" w:cs="Calibri"/>
                <w:color w:val="000000"/>
                <w:sz w:val="18"/>
              </w:rPr>
              <w:t>18</w:t>
            </w:r>
          </w:p>
        </w:tc>
        <w:tc>
          <w:tcPr>
            <w:tcW w:w="1334" w:type="dxa"/>
            <w:tcBorders>
              <w:top w:val="nil"/>
              <w:left w:val="nil"/>
              <w:bottom w:val="single" w:sz="4" w:space="0" w:color="000000"/>
              <w:right w:val="nil"/>
              <w:tl2br w:val="nil"/>
              <w:tr2bl w:val="nil"/>
            </w:tcBorders>
            <w:shd w:val="clear" w:color="auto" w:fill="auto"/>
            <w:tcMar>
              <w:left w:w="60" w:type="dxa"/>
              <w:right w:w="60" w:type="dxa"/>
            </w:tcMar>
            <w:vAlign w:val="bottom"/>
          </w:tcPr>
          <w:p w14:paraId="55769370" w14:textId="77777777" w:rsidR="00A01762" w:rsidRDefault="00F81E6D">
            <w:pPr>
              <w:pStyle w:val="DMETW21446BIPDRE"/>
              <w:keepLines/>
              <w:jc w:val="right"/>
              <w:rPr>
                <w:rFonts w:ascii="Calibri" w:eastAsia="Calibri" w:hAnsi="Calibri" w:cs="Calibri"/>
                <w:color w:val="000000"/>
                <w:sz w:val="18"/>
              </w:rPr>
            </w:pPr>
            <w:r>
              <w:rPr>
                <w:rFonts w:ascii="Calibri" w:eastAsia="Calibri" w:hAnsi="Calibri" w:cs="Calibri"/>
                <w:color w:val="000000"/>
                <w:sz w:val="18"/>
              </w:rPr>
              <w:t>(2.237.679)</w:t>
            </w:r>
          </w:p>
        </w:tc>
        <w:tc>
          <w:tcPr>
            <w:tcW w:w="140" w:type="dxa"/>
            <w:tcBorders>
              <w:top w:val="nil"/>
              <w:left w:val="nil"/>
              <w:bottom w:val="single" w:sz="4" w:space="0" w:color="000000"/>
              <w:right w:val="nil"/>
              <w:tl2br w:val="nil"/>
              <w:tr2bl w:val="nil"/>
            </w:tcBorders>
            <w:shd w:val="clear" w:color="auto" w:fill="auto"/>
            <w:tcMar>
              <w:left w:w="60" w:type="dxa"/>
              <w:right w:w="60" w:type="dxa"/>
            </w:tcMar>
            <w:vAlign w:val="bottom"/>
          </w:tcPr>
          <w:p w14:paraId="41031704" w14:textId="77777777" w:rsidR="00A01762" w:rsidRDefault="00A01762">
            <w:pPr>
              <w:pStyle w:val="DMETW21446BIPDRE"/>
              <w:keepLines/>
              <w:jc w:val="right"/>
              <w:rPr>
                <w:rFonts w:ascii="Calibri" w:eastAsia="Calibri" w:hAnsi="Calibri" w:cs="Calibri"/>
                <w:b/>
                <w:color w:val="FF0000"/>
                <w:sz w:val="18"/>
              </w:rPr>
            </w:pPr>
          </w:p>
        </w:tc>
        <w:tc>
          <w:tcPr>
            <w:tcW w:w="1349" w:type="dxa"/>
            <w:tcBorders>
              <w:top w:val="nil"/>
              <w:left w:val="nil"/>
              <w:bottom w:val="single" w:sz="4" w:space="0" w:color="000000"/>
              <w:right w:val="nil"/>
              <w:tl2br w:val="nil"/>
              <w:tr2bl w:val="nil"/>
            </w:tcBorders>
            <w:shd w:val="clear" w:color="auto" w:fill="auto"/>
            <w:tcMar>
              <w:left w:w="60" w:type="dxa"/>
              <w:right w:w="60" w:type="dxa"/>
            </w:tcMar>
            <w:vAlign w:val="bottom"/>
          </w:tcPr>
          <w:p w14:paraId="2E96BA70" w14:textId="77777777" w:rsidR="00A01762" w:rsidRDefault="00F81E6D">
            <w:pPr>
              <w:pStyle w:val="DMETW21446BIPDRE"/>
              <w:keepLines/>
              <w:jc w:val="right"/>
              <w:rPr>
                <w:rFonts w:ascii="Calibri" w:eastAsia="Calibri" w:hAnsi="Calibri" w:cs="Calibri"/>
                <w:color w:val="000000"/>
                <w:sz w:val="18"/>
              </w:rPr>
            </w:pPr>
            <w:r>
              <w:rPr>
                <w:rFonts w:ascii="Calibri" w:eastAsia="Calibri" w:hAnsi="Calibri" w:cs="Calibri"/>
                <w:color w:val="000000"/>
                <w:sz w:val="18"/>
              </w:rPr>
              <w:t>(2.029.301)</w:t>
            </w:r>
          </w:p>
        </w:tc>
        <w:tc>
          <w:tcPr>
            <w:tcW w:w="140" w:type="dxa"/>
            <w:tcBorders>
              <w:top w:val="nil"/>
              <w:left w:val="nil"/>
              <w:bottom w:val="nil"/>
              <w:right w:val="nil"/>
              <w:tl2br w:val="nil"/>
              <w:tr2bl w:val="nil"/>
            </w:tcBorders>
            <w:shd w:val="clear" w:color="auto" w:fill="auto"/>
            <w:tcMar>
              <w:left w:w="60" w:type="dxa"/>
              <w:right w:w="60" w:type="dxa"/>
            </w:tcMar>
            <w:vAlign w:val="bottom"/>
          </w:tcPr>
          <w:p w14:paraId="677B2730" w14:textId="77777777" w:rsidR="00A01762" w:rsidRDefault="00A01762">
            <w:pPr>
              <w:pStyle w:val="DMETW21446BIPDRE"/>
              <w:keepLines/>
              <w:jc w:val="right"/>
              <w:rPr>
                <w:rFonts w:ascii="Calibri" w:eastAsia="Calibri" w:hAnsi="Calibri" w:cs="Calibri"/>
                <w:b/>
                <w:color w:val="FFFFFF"/>
                <w:sz w:val="18"/>
              </w:rPr>
            </w:pPr>
          </w:p>
        </w:tc>
        <w:tc>
          <w:tcPr>
            <w:tcW w:w="1097" w:type="dxa"/>
            <w:tcBorders>
              <w:top w:val="nil"/>
              <w:left w:val="nil"/>
              <w:bottom w:val="nil"/>
              <w:right w:val="nil"/>
              <w:tl2br w:val="nil"/>
              <w:tr2bl w:val="nil"/>
            </w:tcBorders>
            <w:shd w:val="clear" w:color="auto" w:fill="auto"/>
            <w:tcMar>
              <w:left w:w="60" w:type="dxa"/>
              <w:right w:w="60" w:type="dxa"/>
            </w:tcMar>
            <w:vAlign w:val="bottom"/>
          </w:tcPr>
          <w:p w14:paraId="7A9B47BB" w14:textId="77777777" w:rsidR="00A01762" w:rsidRDefault="00F81E6D">
            <w:pPr>
              <w:pStyle w:val="DMETW21446BIPDRE"/>
              <w:keepLines/>
              <w:jc w:val="right"/>
              <w:rPr>
                <w:rFonts w:ascii="Calibri" w:eastAsia="Calibri" w:hAnsi="Calibri" w:cs="Calibri"/>
                <w:color w:val="FFFFFF"/>
                <w:sz w:val="18"/>
              </w:rPr>
            </w:pPr>
            <w:r>
              <w:rPr>
                <w:rFonts w:ascii="Calibri" w:eastAsia="Calibri" w:hAnsi="Calibri" w:cs="Calibri"/>
                <w:color w:val="FFFFFF"/>
                <w:sz w:val="18"/>
              </w:rPr>
              <w:t>(554.208)</w:t>
            </w:r>
          </w:p>
        </w:tc>
        <w:tc>
          <w:tcPr>
            <w:tcW w:w="140" w:type="dxa"/>
            <w:tcBorders>
              <w:top w:val="nil"/>
              <w:left w:val="nil"/>
              <w:bottom w:val="nil"/>
              <w:right w:val="nil"/>
              <w:tl2br w:val="nil"/>
              <w:tr2bl w:val="nil"/>
            </w:tcBorders>
            <w:shd w:val="clear" w:color="auto" w:fill="auto"/>
            <w:tcMar>
              <w:left w:w="60" w:type="dxa"/>
              <w:right w:w="60" w:type="dxa"/>
            </w:tcMar>
            <w:vAlign w:val="bottom"/>
          </w:tcPr>
          <w:p w14:paraId="321BD555" w14:textId="77777777" w:rsidR="00A01762" w:rsidRDefault="00A01762">
            <w:pPr>
              <w:pStyle w:val="DMETW21446BIPDRE"/>
              <w:keepLines/>
              <w:jc w:val="right"/>
              <w:rPr>
                <w:rFonts w:ascii="Calibri" w:eastAsia="Calibri" w:hAnsi="Calibri" w:cs="Calibri"/>
                <w:b/>
                <w:color w:val="FFFFFF"/>
                <w:sz w:val="18"/>
              </w:rPr>
            </w:pPr>
          </w:p>
        </w:tc>
        <w:tc>
          <w:tcPr>
            <w:tcW w:w="1141" w:type="dxa"/>
            <w:tcBorders>
              <w:top w:val="nil"/>
              <w:left w:val="nil"/>
              <w:bottom w:val="nil"/>
              <w:right w:val="nil"/>
              <w:tl2br w:val="nil"/>
              <w:tr2bl w:val="nil"/>
            </w:tcBorders>
            <w:shd w:val="clear" w:color="auto" w:fill="auto"/>
            <w:tcMar>
              <w:left w:w="60" w:type="dxa"/>
              <w:right w:w="60" w:type="dxa"/>
            </w:tcMar>
            <w:vAlign w:val="bottom"/>
          </w:tcPr>
          <w:p w14:paraId="70D3F637" w14:textId="77777777" w:rsidR="00A01762" w:rsidRDefault="00F81E6D">
            <w:pPr>
              <w:pStyle w:val="DMETW21446BIPDRE"/>
              <w:keepLines/>
              <w:jc w:val="right"/>
              <w:rPr>
                <w:rFonts w:ascii="Calibri" w:eastAsia="Calibri" w:hAnsi="Calibri" w:cs="Calibri"/>
                <w:color w:val="FFFFFF"/>
                <w:sz w:val="18"/>
                <w:lang w:bidi="pt-BR"/>
              </w:rPr>
            </w:pPr>
            <w:r>
              <w:rPr>
                <w:rFonts w:ascii="Calibri" w:eastAsia="Calibri" w:hAnsi="Calibri" w:cs="Calibri"/>
                <w:color w:val="FFFFFF"/>
                <w:sz w:val="18"/>
              </w:rPr>
              <w:t>(472.589)</w:t>
            </w:r>
          </w:p>
        </w:tc>
      </w:tr>
      <w:tr w:rsidR="00A01762" w14:paraId="64FDDEEB" w14:textId="77777777" w:rsidTr="00F81E6D">
        <w:trPr>
          <w:trHeight w:hRule="exact" w:val="240"/>
        </w:trPr>
        <w:tc>
          <w:tcPr>
            <w:tcW w:w="6440" w:type="dxa"/>
            <w:tcBorders>
              <w:top w:val="nil"/>
              <w:left w:val="nil"/>
              <w:bottom w:val="nil"/>
              <w:right w:val="nil"/>
              <w:tl2br w:val="nil"/>
              <w:tr2bl w:val="nil"/>
            </w:tcBorders>
            <w:shd w:val="clear" w:color="auto" w:fill="auto"/>
            <w:tcMar>
              <w:left w:w="60" w:type="dxa"/>
              <w:right w:w="60" w:type="dxa"/>
            </w:tcMar>
            <w:vAlign w:val="center"/>
          </w:tcPr>
          <w:p w14:paraId="36EC9EAE" w14:textId="77777777" w:rsidR="00A01762" w:rsidRDefault="00F81E6D">
            <w:pPr>
              <w:pStyle w:val="DMETW21446BIPDRE"/>
              <w:keepLines/>
              <w:jc w:val="both"/>
              <w:rPr>
                <w:rFonts w:ascii="Calibri" w:eastAsia="Calibri" w:hAnsi="Calibri" w:cs="Calibri"/>
                <w:b/>
                <w:color w:val="000000"/>
                <w:sz w:val="18"/>
              </w:rPr>
            </w:pPr>
            <w:proofErr w:type="spellStart"/>
            <w:r>
              <w:rPr>
                <w:rFonts w:ascii="Calibri" w:eastAsia="Calibri" w:hAnsi="Calibri" w:cs="Calibri"/>
                <w:b/>
                <w:color w:val="000000"/>
                <w:sz w:val="18"/>
              </w:rPr>
              <w:t>Lucro</w:t>
            </w:r>
            <w:proofErr w:type="spellEnd"/>
            <w:r>
              <w:rPr>
                <w:rFonts w:ascii="Calibri" w:eastAsia="Calibri" w:hAnsi="Calibri" w:cs="Calibri"/>
                <w:b/>
                <w:color w:val="000000"/>
                <w:sz w:val="18"/>
              </w:rPr>
              <w:t xml:space="preserve"> </w:t>
            </w:r>
            <w:proofErr w:type="spellStart"/>
            <w:r>
              <w:rPr>
                <w:rFonts w:ascii="Calibri" w:eastAsia="Calibri" w:hAnsi="Calibri" w:cs="Calibri"/>
                <w:b/>
                <w:color w:val="000000"/>
                <w:sz w:val="18"/>
              </w:rPr>
              <w:t>Bruto</w:t>
            </w:r>
            <w:proofErr w:type="spellEnd"/>
          </w:p>
        </w:tc>
        <w:tc>
          <w:tcPr>
            <w:tcW w:w="594" w:type="dxa"/>
            <w:tcBorders>
              <w:top w:val="nil"/>
              <w:left w:val="nil"/>
              <w:bottom w:val="nil"/>
              <w:right w:val="nil"/>
              <w:tl2br w:val="nil"/>
              <w:tr2bl w:val="nil"/>
            </w:tcBorders>
            <w:shd w:val="clear" w:color="auto" w:fill="auto"/>
            <w:tcMar>
              <w:left w:w="60" w:type="dxa"/>
              <w:right w:w="60" w:type="dxa"/>
            </w:tcMar>
            <w:vAlign w:val="center"/>
          </w:tcPr>
          <w:p w14:paraId="2E904DE2" w14:textId="77777777" w:rsidR="00A01762" w:rsidRDefault="00A01762">
            <w:pPr>
              <w:pStyle w:val="DMETW21446BIPDRE"/>
              <w:keepLines/>
              <w:jc w:val="center"/>
              <w:rPr>
                <w:rFonts w:ascii="Calibri" w:eastAsia="Calibri" w:hAnsi="Calibri" w:cs="Calibri"/>
                <w:color w:val="000000"/>
                <w:sz w:val="18"/>
              </w:rPr>
            </w:pPr>
          </w:p>
        </w:tc>
        <w:tc>
          <w:tcPr>
            <w:tcW w:w="1334" w:type="dxa"/>
            <w:tcBorders>
              <w:top w:val="nil"/>
              <w:left w:val="nil"/>
              <w:bottom w:val="nil"/>
              <w:right w:val="nil"/>
              <w:tl2br w:val="nil"/>
              <w:tr2bl w:val="nil"/>
            </w:tcBorders>
            <w:shd w:val="clear" w:color="auto" w:fill="auto"/>
            <w:tcMar>
              <w:left w:w="60" w:type="dxa"/>
              <w:right w:w="60" w:type="dxa"/>
            </w:tcMar>
            <w:vAlign w:val="bottom"/>
          </w:tcPr>
          <w:p w14:paraId="71089451" w14:textId="77777777" w:rsidR="00A01762" w:rsidRDefault="00F81E6D">
            <w:pPr>
              <w:pStyle w:val="DMETW21446BIPDRE"/>
              <w:keepLines/>
              <w:jc w:val="right"/>
              <w:rPr>
                <w:rFonts w:ascii="Calibri" w:eastAsia="Calibri" w:hAnsi="Calibri" w:cs="Calibri"/>
                <w:b/>
                <w:color w:val="000000"/>
                <w:sz w:val="18"/>
              </w:rPr>
            </w:pPr>
            <w:r>
              <w:rPr>
                <w:rFonts w:ascii="Calibri" w:eastAsia="Calibri" w:hAnsi="Calibri" w:cs="Calibri"/>
                <w:b/>
                <w:color w:val="000000"/>
                <w:sz w:val="18"/>
              </w:rPr>
              <w:t>1.979.511</w:t>
            </w:r>
          </w:p>
        </w:tc>
        <w:tc>
          <w:tcPr>
            <w:tcW w:w="140" w:type="dxa"/>
            <w:tcBorders>
              <w:top w:val="nil"/>
              <w:left w:val="nil"/>
              <w:bottom w:val="nil"/>
              <w:right w:val="nil"/>
              <w:tl2br w:val="nil"/>
              <w:tr2bl w:val="nil"/>
            </w:tcBorders>
            <w:shd w:val="clear" w:color="auto" w:fill="auto"/>
            <w:tcMar>
              <w:left w:w="60" w:type="dxa"/>
              <w:right w:w="60" w:type="dxa"/>
            </w:tcMar>
            <w:vAlign w:val="bottom"/>
          </w:tcPr>
          <w:p w14:paraId="712ED09F" w14:textId="77777777" w:rsidR="00A01762" w:rsidRDefault="00A01762">
            <w:pPr>
              <w:pStyle w:val="DMETW21446BIPDRE"/>
              <w:keepLines/>
              <w:jc w:val="right"/>
              <w:rPr>
                <w:rFonts w:ascii="Calibri" w:eastAsia="Calibri" w:hAnsi="Calibri" w:cs="Calibri"/>
                <w:b/>
                <w:color w:val="FF0000"/>
                <w:sz w:val="18"/>
              </w:rPr>
            </w:pPr>
          </w:p>
        </w:tc>
        <w:tc>
          <w:tcPr>
            <w:tcW w:w="1349" w:type="dxa"/>
            <w:tcBorders>
              <w:top w:val="nil"/>
              <w:left w:val="nil"/>
              <w:bottom w:val="nil"/>
              <w:right w:val="nil"/>
              <w:tl2br w:val="nil"/>
              <w:tr2bl w:val="nil"/>
            </w:tcBorders>
            <w:shd w:val="clear" w:color="auto" w:fill="auto"/>
            <w:tcMar>
              <w:left w:w="60" w:type="dxa"/>
              <w:right w:w="60" w:type="dxa"/>
            </w:tcMar>
            <w:vAlign w:val="bottom"/>
          </w:tcPr>
          <w:p w14:paraId="2C0664DD" w14:textId="77777777" w:rsidR="00A01762" w:rsidRDefault="00F81E6D">
            <w:pPr>
              <w:pStyle w:val="DMETW21446BIPDRE"/>
              <w:keepLines/>
              <w:jc w:val="right"/>
              <w:rPr>
                <w:rFonts w:ascii="Calibri" w:eastAsia="Calibri" w:hAnsi="Calibri" w:cs="Calibri"/>
                <w:b/>
                <w:color w:val="000000"/>
                <w:sz w:val="18"/>
              </w:rPr>
            </w:pPr>
            <w:r>
              <w:rPr>
                <w:rFonts w:ascii="Calibri" w:eastAsia="Calibri" w:hAnsi="Calibri" w:cs="Calibri"/>
                <w:b/>
                <w:color w:val="000000"/>
                <w:sz w:val="18"/>
              </w:rPr>
              <w:t>1.170.220</w:t>
            </w:r>
          </w:p>
        </w:tc>
        <w:tc>
          <w:tcPr>
            <w:tcW w:w="140" w:type="dxa"/>
            <w:tcBorders>
              <w:top w:val="nil"/>
              <w:left w:val="nil"/>
              <w:bottom w:val="nil"/>
              <w:right w:val="nil"/>
              <w:tl2br w:val="nil"/>
              <w:tr2bl w:val="nil"/>
            </w:tcBorders>
            <w:shd w:val="clear" w:color="auto" w:fill="auto"/>
            <w:tcMar>
              <w:left w:w="60" w:type="dxa"/>
              <w:right w:w="60" w:type="dxa"/>
            </w:tcMar>
            <w:vAlign w:val="bottom"/>
          </w:tcPr>
          <w:p w14:paraId="0C584AEE" w14:textId="77777777" w:rsidR="00A01762" w:rsidRDefault="00A01762">
            <w:pPr>
              <w:pStyle w:val="DMETW21446BIPDRE"/>
              <w:keepLines/>
              <w:jc w:val="right"/>
              <w:rPr>
                <w:rFonts w:ascii="Calibri" w:eastAsia="Calibri" w:hAnsi="Calibri" w:cs="Calibri"/>
                <w:b/>
                <w:color w:val="FFFFFF"/>
                <w:sz w:val="18"/>
              </w:rPr>
            </w:pPr>
          </w:p>
        </w:tc>
        <w:tc>
          <w:tcPr>
            <w:tcW w:w="1097" w:type="dxa"/>
            <w:tcBorders>
              <w:top w:val="nil"/>
              <w:left w:val="nil"/>
              <w:bottom w:val="nil"/>
              <w:right w:val="nil"/>
              <w:tl2br w:val="nil"/>
              <w:tr2bl w:val="nil"/>
            </w:tcBorders>
            <w:shd w:val="clear" w:color="auto" w:fill="auto"/>
            <w:tcMar>
              <w:left w:w="60" w:type="dxa"/>
              <w:right w:w="60" w:type="dxa"/>
            </w:tcMar>
            <w:vAlign w:val="bottom"/>
          </w:tcPr>
          <w:p w14:paraId="323F3B5E" w14:textId="77777777" w:rsidR="00A01762" w:rsidRDefault="00F81E6D">
            <w:pPr>
              <w:pStyle w:val="DMETW21446BIPDRE"/>
              <w:keepLines/>
              <w:jc w:val="right"/>
              <w:rPr>
                <w:rFonts w:ascii="Calibri" w:eastAsia="Calibri" w:hAnsi="Calibri" w:cs="Calibri"/>
                <w:b/>
                <w:color w:val="FFFFFF"/>
                <w:sz w:val="18"/>
              </w:rPr>
            </w:pPr>
            <w:r>
              <w:rPr>
                <w:rFonts w:ascii="Calibri" w:eastAsia="Calibri" w:hAnsi="Calibri" w:cs="Calibri"/>
                <w:b/>
                <w:color w:val="FFFFFF"/>
                <w:sz w:val="18"/>
              </w:rPr>
              <w:t>537.285</w:t>
            </w:r>
          </w:p>
        </w:tc>
        <w:tc>
          <w:tcPr>
            <w:tcW w:w="140" w:type="dxa"/>
            <w:tcBorders>
              <w:top w:val="nil"/>
              <w:left w:val="nil"/>
              <w:bottom w:val="nil"/>
              <w:right w:val="nil"/>
              <w:tl2br w:val="nil"/>
              <w:tr2bl w:val="nil"/>
            </w:tcBorders>
            <w:shd w:val="clear" w:color="auto" w:fill="auto"/>
            <w:tcMar>
              <w:left w:w="60" w:type="dxa"/>
              <w:right w:w="60" w:type="dxa"/>
            </w:tcMar>
            <w:vAlign w:val="bottom"/>
          </w:tcPr>
          <w:p w14:paraId="3ED553C0" w14:textId="77777777" w:rsidR="00A01762" w:rsidRDefault="00A01762">
            <w:pPr>
              <w:pStyle w:val="DMETW21446BIPDRE"/>
              <w:keepLines/>
              <w:jc w:val="right"/>
              <w:rPr>
                <w:rFonts w:ascii="Calibri" w:eastAsia="Calibri" w:hAnsi="Calibri" w:cs="Calibri"/>
                <w:b/>
                <w:color w:val="FFFFFF"/>
                <w:sz w:val="18"/>
              </w:rPr>
            </w:pPr>
          </w:p>
        </w:tc>
        <w:tc>
          <w:tcPr>
            <w:tcW w:w="1141" w:type="dxa"/>
            <w:tcBorders>
              <w:top w:val="nil"/>
              <w:left w:val="nil"/>
              <w:bottom w:val="nil"/>
              <w:right w:val="nil"/>
              <w:tl2br w:val="nil"/>
              <w:tr2bl w:val="nil"/>
            </w:tcBorders>
            <w:shd w:val="clear" w:color="auto" w:fill="auto"/>
            <w:tcMar>
              <w:left w:w="60" w:type="dxa"/>
              <w:right w:w="60" w:type="dxa"/>
            </w:tcMar>
            <w:vAlign w:val="bottom"/>
          </w:tcPr>
          <w:p w14:paraId="18FAB4FC" w14:textId="77777777" w:rsidR="00A01762" w:rsidRDefault="00F81E6D">
            <w:pPr>
              <w:pStyle w:val="DMETW21446BIPDRE"/>
              <w:keepLines/>
              <w:jc w:val="right"/>
              <w:rPr>
                <w:rFonts w:ascii="Calibri" w:eastAsia="Calibri" w:hAnsi="Calibri" w:cs="Calibri"/>
                <w:b/>
                <w:color w:val="FFFFFF"/>
                <w:sz w:val="18"/>
                <w:lang w:bidi="pt-BR"/>
              </w:rPr>
            </w:pPr>
            <w:r>
              <w:rPr>
                <w:rFonts w:ascii="Calibri" w:eastAsia="Calibri" w:hAnsi="Calibri" w:cs="Calibri"/>
                <w:b/>
                <w:color w:val="FFFFFF"/>
                <w:sz w:val="18"/>
              </w:rPr>
              <w:t>275.861</w:t>
            </w:r>
          </w:p>
        </w:tc>
      </w:tr>
      <w:tr w:rsidR="00A01762" w14:paraId="464F81F2" w14:textId="77777777" w:rsidTr="00F81E6D">
        <w:trPr>
          <w:trHeight w:hRule="exact" w:val="240"/>
        </w:trPr>
        <w:tc>
          <w:tcPr>
            <w:tcW w:w="6440" w:type="dxa"/>
            <w:tcBorders>
              <w:top w:val="nil"/>
              <w:left w:val="nil"/>
              <w:bottom w:val="nil"/>
              <w:right w:val="nil"/>
              <w:tl2br w:val="nil"/>
              <w:tr2bl w:val="nil"/>
            </w:tcBorders>
            <w:shd w:val="clear" w:color="auto" w:fill="auto"/>
            <w:tcMar>
              <w:left w:w="60" w:type="dxa"/>
              <w:right w:w="60" w:type="dxa"/>
            </w:tcMar>
            <w:vAlign w:val="center"/>
          </w:tcPr>
          <w:p w14:paraId="7A5DC020" w14:textId="77777777" w:rsidR="00A01762" w:rsidRDefault="00A01762">
            <w:pPr>
              <w:pStyle w:val="DMETW21446BIPDRE"/>
              <w:keepLines/>
              <w:ind w:left="200" w:firstLine="8"/>
              <w:rPr>
                <w:rFonts w:ascii="Calibri" w:eastAsia="Calibri" w:hAnsi="Calibri" w:cs="Calibri"/>
                <w:color w:val="000000"/>
                <w:sz w:val="18"/>
              </w:rPr>
            </w:pPr>
          </w:p>
        </w:tc>
        <w:tc>
          <w:tcPr>
            <w:tcW w:w="594" w:type="dxa"/>
            <w:tcBorders>
              <w:top w:val="nil"/>
              <w:left w:val="nil"/>
              <w:bottom w:val="nil"/>
              <w:right w:val="nil"/>
              <w:tl2br w:val="nil"/>
              <w:tr2bl w:val="nil"/>
            </w:tcBorders>
            <w:shd w:val="clear" w:color="auto" w:fill="auto"/>
            <w:tcMar>
              <w:left w:w="60" w:type="dxa"/>
              <w:right w:w="60" w:type="dxa"/>
            </w:tcMar>
            <w:vAlign w:val="center"/>
          </w:tcPr>
          <w:p w14:paraId="79A074E5" w14:textId="77777777" w:rsidR="00A01762" w:rsidRDefault="00A01762">
            <w:pPr>
              <w:pStyle w:val="DMETW21446BIPDRE"/>
              <w:keepLines/>
              <w:jc w:val="center"/>
              <w:rPr>
                <w:rFonts w:ascii="Calibri" w:eastAsia="Calibri" w:hAnsi="Calibri" w:cs="Calibri"/>
                <w:color w:val="000000"/>
                <w:sz w:val="18"/>
              </w:rPr>
            </w:pPr>
          </w:p>
        </w:tc>
        <w:tc>
          <w:tcPr>
            <w:tcW w:w="1334" w:type="dxa"/>
            <w:tcBorders>
              <w:top w:val="nil"/>
              <w:left w:val="nil"/>
              <w:bottom w:val="nil"/>
              <w:right w:val="nil"/>
              <w:tl2br w:val="nil"/>
              <w:tr2bl w:val="nil"/>
            </w:tcBorders>
            <w:shd w:val="clear" w:color="auto" w:fill="auto"/>
            <w:tcMar>
              <w:left w:w="60" w:type="dxa"/>
              <w:right w:w="60" w:type="dxa"/>
            </w:tcMar>
            <w:vAlign w:val="bottom"/>
          </w:tcPr>
          <w:p w14:paraId="1BB17D57" w14:textId="77777777" w:rsidR="00A01762" w:rsidRDefault="00A01762">
            <w:pPr>
              <w:pStyle w:val="DMETW21446BIPDRE"/>
              <w:keepLines/>
              <w:jc w:val="right"/>
              <w:rPr>
                <w:rFonts w:ascii="Calibri" w:eastAsia="Calibri" w:hAnsi="Calibri" w:cs="Calibri"/>
                <w:color w:val="000000"/>
                <w:sz w:val="18"/>
              </w:rPr>
            </w:pPr>
          </w:p>
        </w:tc>
        <w:tc>
          <w:tcPr>
            <w:tcW w:w="140" w:type="dxa"/>
            <w:tcBorders>
              <w:top w:val="nil"/>
              <w:left w:val="nil"/>
              <w:bottom w:val="nil"/>
              <w:right w:val="nil"/>
              <w:tl2br w:val="nil"/>
              <w:tr2bl w:val="nil"/>
            </w:tcBorders>
            <w:shd w:val="clear" w:color="auto" w:fill="auto"/>
            <w:tcMar>
              <w:left w:w="60" w:type="dxa"/>
              <w:right w:w="60" w:type="dxa"/>
            </w:tcMar>
            <w:vAlign w:val="bottom"/>
          </w:tcPr>
          <w:p w14:paraId="032227BC" w14:textId="77777777" w:rsidR="00A01762" w:rsidRDefault="00A01762">
            <w:pPr>
              <w:pStyle w:val="DMETW21446BIPDRE"/>
              <w:keepLines/>
              <w:jc w:val="right"/>
              <w:rPr>
                <w:rFonts w:ascii="Calibri" w:eastAsia="Calibri" w:hAnsi="Calibri" w:cs="Calibri"/>
                <w:b/>
                <w:color w:val="FF0000"/>
                <w:sz w:val="18"/>
              </w:rPr>
            </w:pPr>
          </w:p>
        </w:tc>
        <w:tc>
          <w:tcPr>
            <w:tcW w:w="1349" w:type="dxa"/>
            <w:tcBorders>
              <w:top w:val="nil"/>
              <w:left w:val="nil"/>
              <w:bottom w:val="nil"/>
              <w:right w:val="nil"/>
              <w:tl2br w:val="nil"/>
              <w:tr2bl w:val="nil"/>
            </w:tcBorders>
            <w:shd w:val="clear" w:color="auto" w:fill="auto"/>
            <w:tcMar>
              <w:left w:w="60" w:type="dxa"/>
              <w:right w:w="60" w:type="dxa"/>
            </w:tcMar>
            <w:vAlign w:val="bottom"/>
          </w:tcPr>
          <w:p w14:paraId="505B0274" w14:textId="77777777" w:rsidR="00A01762" w:rsidRDefault="00A01762">
            <w:pPr>
              <w:pStyle w:val="DMETW21446BIPDRE"/>
              <w:keepLines/>
              <w:jc w:val="right"/>
              <w:rPr>
                <w:rFonts w:ascii="Calibri" w:eastAsia="Calibri" w:hAnsi="Calibri" w:cs="Calibri"/>
                <w:color w:val="000000"/>
                <w:sz w:val="18"/>
              </w:rPr>
            </w:pPr>
          </w:p>
        </w:tc>
        <w:tc>
          <w:tcPr>
            <w:tcW w:w="140" w:type="dxa"/>
            <w:tcBorders>
              <w:top w:val="nil"/>
              <w:left w:val="nil"/>
              <w:bottom w:val="nil"/>
              <w:right w:val="nil"/>
              <w:tl2br w:val="nil"/>
              <w:tr2bl w:val="nil"/>
            </w:tcBorders>
            <w:shd w:val="clear" w:color="auto" w:fill="auto"/>
            <w:tcMar>
              <w:left w:w="60" w:type="dxa"/>
              <w:right w:w="60" w:type="dxa"/>
            </w:tcMar>
            <w:vAlign w:val="bottom"/>
          </w:tcPr>
          <w:p w14:paraId="4E7A0DF5" w14:textId="77777777" w:rsidR="00A01762" w:rsidRDefault="00A01762">
            <w:pPr>
              <w:pStyle w:val="DMETW21446BIPDRE"/>
              <w:keepLines/>
              <w:jc w:val="right"/>
              <w:rPr>
                <w:rFonts w:ascii="Calibri" w:eastAsia="Calibri" w:hAnsi="Calibri" w:cs="Calibri"/>
                <w:b/>
                <w:color w:val="FFFFFF"/>
                <w:sz w:val="18"/>
              </w:rPr>
            </w:pPr>
          </w:p>
        </w:tc>
        <w:tc>
          <w:tcPr>
            <w:tcW w:w="1097" w:type="dxa"/>
            <w:tcBorders>
              <w:top w:val="nil"/>
              <w:left w:val="nil"/>
              <w:bottom w:val="nil"/>
              <w:right w:val="nil"/>
              <w:tl2br w:val="nil"/>
              <w:tr2bl w:val="nil"/>
            </w:tcBorders>
            <w:shd w:val="clear" w:color="auto" w:fill="auto"/>
            <w:tcMar>
              <w:left w:w="60" w:type="dxa"/>
              <w:right w:w="60" w:type="dxa"/>
            </w:tcMar>
            <w:vAlign w:val="bottom"/>
          </w:tcPr>
          <w:p w14:paraId="3B765D7A" w14:textId="77777777" w:rsidR="00A01762" w:rsidRDefault="00A01762">
            <w:pPr>
              <w:pStyle w:val="DMETW21446BIPDRE"/>
              <w:keepLines/>
              <w:jc w:val="right"/>
              <w:rPr>
                <w:rFonts w:ascii="Calibri" w:eastAsia="Calibri" w:hAnsi="Calibri" w:cs="Calibri"/>
                <w:color w:val="FFFFFF"/>
                <w:sz w:val="18"/>
              </w:rPr>
            </w:pPr>
          </w:p>
        </w:tc>
        <w:tc>
          <w:tcPr>
            <w:tcW w:w="140" w:type="dxa"/>
            <w:tcBorders>
              <w:top w:val="nil"/>
              <w:left w:val="nil"/>
              <w:bottom w:val="nil"/>
              <w:right w:val="nil"/>
              <w:tl2br w:val="nil"/>
              <w:tr2bl w:val="nil"/>
            </w:tcBorders>
            <w:shd w:val="clear" w:color="auto" w:fill="auto"/>
            <w:tcMar>
              <w:left w:w="60" w:type="dxa"/>
              <w:right w:w="60" w:type="dxa"/>
            </w:tcMar>
            <w:vAlign w:val="bottom"/>
          </w:tcPr>
          <w:p w14:paraId="46ECD342" w14:textId="77777777" w:rsidR="00A01762" w:rsidRDefault="00A01762">
            <w:pPr>
              <w:pStyle w:val="DMETW21446BIPDRE"/>
              <w:keepLines/>
              <w:rPr>
                <w:rFonts w:ascii="Calibri" w:eastAsia="Calibri" w:hAnsi="Calibri" w:cs="Calibri"/>
                <w:color w:val="FFFFFF"/>
                <w:sz w:val="18"/>
              </w:rPr>
            </w:pPr>
          </w:p>
        </w:tc>
        <w:tc>
          <w:tcPr>
            <w:tcW w:w="1141" w:type="dxa"/>
            <w:tcBorders>
              <w:top w:val="nil"/>
              <w:left w:val="nil"/>
              <w:bottom w:val="nil"/>
              <w:right w:val="nil"/>
              <w:tl2br w:val="nil"/>
              <w:tr2bl w:val="nil"/>
            </w:tcBorders>
            <w:shd w:val="clear" w:color="auto" w:fill="auto"/>
            <w:tcMar>
              <w:left w:w="60" w:type="dxa"/>
              <w:right w:w="60" w:type="dxa"/>
            </w:tcMar>
            <w:vAlign w:val="bottom"/>
          </w:tcPr>
          <w:p w14:paraId="06715ED3" w14:textId="77777777" w:rsidR="00A01762" w:rsidRDefault="00A01762">
            <w:pPr>
              <w:pStyle w:val="DMETW21446BIPDRE"/>
              <w:keepLines/>
              <w:rPr>
                <w:rFonts w:ascii="Calibri" w:eastAsia="Calibri" w:hAnsi="Calibri" w:cs="Calibri"/>
                <w:color w:val="FFFFFF"/>
                <w:sz w:val="18"/>
                <w:lang w:bidi="pt-BR"/>
              </w:rPr>
            </w:pPr>
          </w:p>
        </w:tc>
      </w:tr>
      <w:tr w:rsidR="00A01762" w14:paraId="1C216F41" w14:textId="77777777" w:rsidTr="00F81E6D">
        <w:trPr>
          <w:trHeight w:hRule="exact" w:val="240"/>
        </w:trPr>
        <w:tc>
          <w:tcPr>
            <w:tcW w:w="6440" w:type="dxa"/>
            <w:tcBorders>
              <w:top w:val="nil"/>
              <w:left w:val="nil"/>
              <w:bottom w:val="nil"/>
              <w:right w:val="nil"/>
              <w:tl2br w:val="nil"/>
              <w:tr2bl w:val="nil"/>
            </w:tcBorders>
            <w:shd w:val="clear" w:color="auto" w:fill="auto"/>
            <w:tcMar>
              <w:left w:w="60" w:type="dxa"/>
              <w:right w:w="60" w:type="dxa"/>
            </w:tcMar>
            <w:vAlign w:val="center"/>
          </w:tcPr>
          <w:p w14:paraId="7338EAB7" w14:textId="77777777" w:rsidR="00A01762" w:rsidRDefault="00F81E6D">
            <w:pPr>
              <w:pStyle w:val="DMETW21446BIPDRE"/>
              <w:keepLines/>
              <w:jc w:val="both"/>
              <w:rPr>
                <w:rFonts w:ascii="Calibri" w:eastAsia="Calibri" w:hAnsi="Calibri" w:cs="Calibri"/>
                <w:color w:val="000000"/>
                <w:sz w:val="18"/>
              </w:rPr>
            </w:pPr>
            <w:proofErr w:type="spellStart"/>
            <w:r>
              <w:rPr>
                <w:rFonts w:ascii="Calibri" w:eastAsia="Calibri" w:hAnsi="Calibri" w:cs="Calibri"/>
                <w:color w:val="000000"/>
                <w:sz w:val="18"/>
              </w:rPr>
              <w:t>Receitas</w:t>
            </w:r>
            <w:proofErr w:type="spellEnd"/>
            <w:r>
              <w:rPr>
                <w:rFonts w:ascii="Calibri" w:eastAsia="Calibri" w:hAnsi="Calibri" w:cs="Calibri"/>
                <w:color w:val="000000"/>
                <w:sz w:val="18"/>
              </w:rPr>
              <w:t xml:space="preserve"> (</w:t>
            </w:r>
            <w:proofErr w:type="spellStart"/>
            <w:r>
              <w:rPr>
                <w:rFonts w:ascii="Calibri" w:eastAsia="Calibri" w:hAnsi="Calibri" w:cs="Calibri"/>
                <w:color w:val="000000"/>
                <w:sz w:val="18"/>
              </w:rPr>
              <w:t>despesas</w:t>
            </w:r>
            <w:proofErr w:type="spellEnd"/>
            <w:r>
              <w:rPr>
                <w:rFonts w:ascii="Calibri" w:eastAsia="Calibri" w:hAnsi="Calibri" w:cs="Calibri"/>
                <w:color w:val="000000"/>
                <w:sz w:val="18"/>
              </w:rPr>
              <w:t>)</w:t>
            </w:r>
          </w:p>
        </w:tc>
        <w:tc>
          <w:tcPr>
            <w:tcW w:w="594" w:type="dxa"/>
            <w:tcBorders>
              <w:top w:val="nil"/>
              <w:left w:val="nil"/>
              <w:bottom w:val="nil"/>
              <w:right w:val="nil"/>
              <w:tl2br w:val="nil"/>
              <w:tr2bl w:val="nil"/>
            </w:tcBorders>
            <w:shd w:val="clear" w:color="auto" w:fill="auto"/>
            <w:tcMar>
              <w:left w:w="60" w:type="dxa"/>
              <w:right w:w="60" w:type="dxa"/>
            </w:tcMar>
            <w:vAlign w:val="center"/>
          </w:tcPr>
          <w:p w14:paraId="69916B75" w14:textId="77777777" w:rsidR="00A01762" w:rsidRDefault="00A01762">
            <w:pPr>
              <w:pStyle w:val="DMETW21446BIPDRE"/>
              <w:keepLines/>
              <w:jc w:val="center"/>
              <w:rPr>
                <w:rFonts w:ascii="Calibri" w:eastAsia="Calibri" w:hAnsi="Calibri" w:cs="Calibri"/>
                <w:color w:val="000000"/>
                <w:sz w:val="18"/>
              </w:rPr>
            </w:pPr>
          </w:p>
        </w:tc>
        <w:tc>
          <w:tcPr>
            <w:tcW w:w="1334" w:type="dxa"/>
            <w:tcBorders>
              <w:top w:val="nil"/>
              <w:left w:val="nil"/>
              <w:bottom w:val="nil"/>
              <w:right w:val="nil"/>
              <w:tl2br w:val="nil"/>
              <w:tr2bl w:val="nil"/>
            </w:tcBorders>
            <w:shd w:val="clear" w:color="auto" w:fill="auto"/>
            <w:tcMar>
              <w:left w:w="60" w:type="dxa"/>
              <w:right w:w="60" w:type="dxa"/>
            </w:tcMar>
            <w:vAlign w:val="bottom"/>
          </w:tcPr>
          <w:p w14:paraId="0AD466D0" w14:textId="77777777" w:rsidR="00A01762" w:rsidRDefault="00A01762">
            <w:pPr>
              <w:pStyle w:val="DMETW21446BIPDRE"/>
              <w:keepLines/>
              <w:jc w:val="right"/>
              <w:rPr>
                <w:rFonts w:ascii="Calibri" w:eastAsia="Calibri" w:hAnsi="Calibri" w:cs="Calibri"/>
                <w:color w:val="000000"/>
                <w:sz w:val="18"/>
              </w:rPr>
            </w:pPr>
          </w:p>
        </w:tc>
        <w:tc>
          <w:tcPr>
            <w:tcW w:w="140" w:type="dxa"/>
            <w:tcBorders>
              <w:top w:val="nil"/>
              <w:left w:val="nil"/>
              <w:bottom w:val="nil"/>
              <w:right w:val="nil"/>
              <w:tl2br w:val="nil"/>
              <w:tr2bl w:val="nil"/>
            </w:tcBorders>
            <w:shd w:val="clear" w:color="auto" w:fill="auto"/>
            <w:tcMar>
              <w:left w:w="60" w:type="dxa"/>
              <w:right w:w="60" w:type="dxa"/>
            </w:tcMar>
            <w:vAlign w:val="bottom"/>
          </w:tcPr>
          <w:p w14:paraId="1178DDFB" w14:textId="77777777" w:rsidR="00A01762" w:rsidRDefault="00A01762">
            <w:pPr>
              <w:pStyle w:val="DMETW21446BIPDRE"/>
              <w:keepLines/>
              <w:jc w:val="right"/>
              <w:rPr>
                <w:rFonts w:ascii="Calibri" w:eastAsia="Calibri" w:hAnsi="Calibri" w:cs="Calibri"/>
                <w:b/>
                <w:color w:val="FF0000"/>
                <w:sz w:val="18"/>
              </w:rPr>
            </w:pPr>
          </w:p>
        </w:tc>
        <w:tc>
          <w:tcPr>
            <w:tcW w:w="1349" w:type="dxa"/>
            <w:tcBorders>
              <w:top w:val="nil"/>
              <w:left w:val="nil"/>
              <w:bottom w:val="nil"/>
              <w:right w:val="nil"/>
              <w:tl2br w:val="nil"/>
              <w:tr2bl w:val="nil"/>
            </w:tcBorders>
            <w:shd w:val="clear" w:color="auto" w:fill="auto"/>
            <w:tcMar>
              <w:left w:w="60" w:type="dxa"/>
              <w:right w:w="60" w:type="dxa"/>
            </w:tcMar>
            <w:vAlign w:val="bottom"/>
          </w:tcPr>
          <w:p w14:paraId="64E8A44C" w14:textId="77777777" w:rsidR="00A01762" w:rsidRDefault="00A01762">
            <w:pPr>
              <w:pStyle w:val="DMETW21446BIPDRE"/>
              <w:keepLines/>
              <w:jc w:val="right"/>
              <w:rPr>
                <w:rFonts w:ascii="Calibri" w:eastAsia="Calibri" w:hAnsi="Calibri" w:cs="Calibri"/>
                <w:color w:val="000000"/>
                <w:sz w:val="18"/>
              </w:rPr>
            </w:pPr>
          </w:p>
        </w:tc>
        <w:tc>
          <w:tcPr>
            <w:tcW w:w="140" w:type="dxa"/>
            <w:tcBorders>
              <w:top w:val="nil"/>
              <w:left w:val="nil"/>
              <w:bottom w:val="nil"/>
              <w:right w:val="nil"/>
              <w:tl2br w:val="nil"/>
              <w:tr2bl w:val="nil"/>
            </w:tcBorders>
            <w:shd w:val="clear" w:color="auto" w:fill="auto"/>
            <w:tcMar>
              <w:left w:w="60" w:type="dxa"/>
              <w:right w:w="60" w:type="dxa"/>
            </w:tcMar>
            <w:vAlign w:val="bottom"/>
          </w:tcPr>
          <w:p w14:paraId="4BF3E7B4" w14:textId="77777777" w:rsidR="00A01762" w:rsidRDefault="00A01762">
            <w:pPr>
              <w:pStyle w:val="DMETW21446BIPDRE"/>
              <w:keepLines/>
              <w:jc w:val="right"/>
              <w:rPr>
                <w:rFonts w:ascii="Calibri" w:eastAsia="Calibri" w:hAnsi="Calibri" w:cs="Calibri"/>
                <w:b/>
                <w:color w:val="FFFFFF"/>
                <w:sz w:val="18"/>
              </w:rPr>
            </w:pPr>
          </w:p>
        </w:tc>
        <w:tc>
          <w:tcPr>
            <w:tcW w:w="1097" w:type="dxa"/>
            <w:tcBorders>
              <w:top w:val="nil"/>
              <w:left w:val="nil"/>
              <w:bottom w:val="nil"/>
              <w:right w:val="nil"/>
              <w:tl2br w:val="nil"/>
              <w:tr2bl w:val="nil"/>
            </w:tcBorders>
            <w:shd w:val="clear" w:color="auto" w:fill="auto"/>
            <w:tcMar>
              <w:left w:w="60" w:type="dxa"/>
              <w:right w:w="60" w:type="dxa"/>
            </w:tcMar>
            <w:vAlign w:val="bottom"/>
          </w:tcPr>
          <w:p w14:paraId="670CB40A" w14:textId="77777777" w:rsidR="00A01762" w:rsidRDefault="00A01762">
            <w:pPr>
              <w:pStyle w:val="DMETW21446BIPDRE"/>
              <w:keepLines/>
              <w:jc w:val="right"/>
              <w:rPr>
                <w:rFonts w:ascii="Calibri" w:eastAsia="Calibri" w:hAnsi="Calibri" w:cs="Calibri"/>
                <w:color w:val="FFFFFF"/>
                <w:sz w:val="18"/>
              </w:rPr>
            </w:pPr>
          </w:p>
        </w:tc>
        <w:tc>
          <w:tcPr>
            <w:tcW w:w="140" w:type="dxa"/>
            <w:tcBorders>
              <w:top w:val="nil"/>
              <w:left w:val="nil"/>
              <w:bottom w:val="nil"/>
              <w:right w:val="nil"/>
              <w:tl2br w:val="nil"/>
              <w:tr2bl w:val="nil"/>
            </w:tcBorders>
            <w:shd w:val="clear" w:color="auto" w:fill="auto"/>
            <w:tcMar>
              <w:left w:w="60" w:type="dxa"/>
              <w:right w:w="60" w:type="dxa"/>
            </w:tcMar>
            <w:vAlign w:val="bottom"/>
          </w:tcPr>
          <w:p w14:paraId="6D63C0B1" w14:textId="77777777" w:rsidR="00A01762" w:rsidRDefault="00A01762">
            <w:pPr>
              <w:pStyle w:val="DMETW21446BIPDRE"/>
              <w:keepLines/>
              <w:jc w:val="right"/>
              <w:rPr>
                <w:rFonts w:ascii="Calibri" w:eastAsia="Calibri" w:hAnsi="Calibri" w:cs="Calibri"/>
                <w:b/>
                <w:color w:val="FFFFFF"/>
                <w:sz w:val="18"/>
              </w:rPr>
            </w:pPr>
          </w:p>
        </w:tc>
        <w:tc>
          <w:tcPr>
            <w:tcW w:w="1141" w:type="dxa"/>
            <w:tcBorders>
              <w:top w:val="nil"/>
              <w:left w:val="nil"/>
              <w:bottom w:val="nil"/>
              <w:right w:val="nil"/>
              <w:tl2br w:val="nil"/>
              <w:tr2bl w:val="nil"/>
            </w:tcBorders>
            <w:shd w:val="clear" w:color="auto" w:fill="auto"/>
            <w:tcMar>
              <w:left w:w="60" w:type="dxa"/>
              <w:right w:w="60" w:type="dxa"/>
            </w:tcMar>
            <w:vAlign w:val="bottom"/>
          </w:tcPr>
          <w:p w14:paraId="26E43712" w14:textId="77777777" w:rsidR="00A01762" w:rsidRDefault="00A01762">
            <w:pPr>
              <w:pStyle w:val="DMETW21446BIPDRE"/>
              <w:keepLines/>
              <w:jc w:val="right"/>
              <w:rPr>
                <w:rFonts w:ascii="Calibri" w:eastAsia="Calibri" w:hAnsi="Calibri" w:cs="Calibri"/>
                <w:color w:val="FFFFFF"/>
                <w:sz w:val="18"/>
                <w:lang w:bidi="pt-BR"/>
              </w:rPr>
            </w:pPr>
          </w:p>
        </w:tc>
      </w:tr>
      <w:tr w:rsidR="00A01762" w14:paraId="0073C46E" w14:textId="77777777" w:rsidTr="00F81E6D">
        <w:trPr>
          <w:trHeight w:hRule="exact" w:val="240"/>
        </w:trPr>
        <w:tc>
          <w:tcPr>
            <w:tcW w:w="6440" w:type="dxa"/>
            <w:tcBorders>
              <w:top w:val="nil"/>
              <w:left w:val="nil"/>
              <w:bottom w:val="nil"/>
              <w:right w:val="nil"/>
              <w:tl2br w:val="nil"/>
              <w:tr2bl w:val="nil"/>
            </w:tcBorders>
            <w:shd w:val="clear" w:color="auto" w:fill="auto"/>
            <w:tcMar>
              <w:left w:w="60" w:type="dxa"/>
              <w:right w:w="60" w:type="dxa"/>
            </w:tcMar>
            <w:vAlign w:val="center"/>
          </w:tcPr>
          <w:p w14:paraId="49B5CF8E" w14:textId="77777777" w:rsidR="00A01762" w:rsidRDefault="00F81E6D">
            <w:pPr>
              <w:pStyle w:val="DMETW21446BIPDRE"/>
              <w:keepLines/>
              <w:jc w:val="both"/>
              <w:rPr>
                <w:rFonts w:ascii="Calibri" w:eastAsia="Calibri" w:hAnsi="Calibri" w:cs="Calibri"/>
                <w:color w:val="000000"/>
                <w:sz w:val="18"/>
              </w:rPr>
            </w:pPr>
            <w:r>
              <w:rPr>
                <w:rFonts w:ascii="Calibri" w:eastAsia="Calibri" w:hAnsi="Calibri" w:cs="Calibri"/>
                <w:color w:val="000000"/>
                <w:sz w:val="18"/>
              </w:rPr>
              <w:t xml:space="preserve">Gerais e </w:t>
            </w:r>
            <w:proofErr w:type="spellStart"/>
            <w:r>
              <w:rPr>
                <w:rFonts w:ascii="Calibri" w:eastAsia="Calibri" w:hAnsi="Calibri" w:cs="Calibri"/>
                <w:color w:val="000000"/>
                <w:sz w:val="18"/>
              </w:rPr>
              <w:t>administrativas</w:t>
            </w:r>
            <w:proofErr w:type="spellEnd"/>
          </w:p>
        </w:tc>
        <w:tc>
          <w:tcPr>
            <w:tcW w:w="594" w:type="dxa"/>
            <w:tcBorders>
              <w:top w:val="nil"/>
              <w:left w:val="nil"/>
              <w:bottom w:val="nil"/>
              <w:right w:val="nil"/>
              <w:tl2br w:val="nil"/>
              <w:tr2bl w:val="nil"/>
            </w:tcBorders>
            <w:shd w:val="clear" w:color="auto" w:fill="auto"/>
            <w:tcMar>
              <w:left w:w="60" w:type="dxa"/>
              <w:right w:w="60" w:type="dxa"/>
            </w:tcMar>
            <w:vAlign w:val="center"/>
          </w:tcPr>
          <w:p w14:paraId="5EE8443D" w14:textId="77777777" w:rsidR="00A01762" w:rsidRDefault="00F81E6D">
            <w:pPr>
              <w:pStyle w:val="DMETW21446BIPDRE"/>
              <w:keepLines/>
              <w:jc w:val="center"/>
              <w:rPr>
                <w:rFonts w:ascii="Calibri" w:eastAsia="Calibri" w:hAnsi="Calibri" w:cs="Calibri"/>
                <w:color w:val="000000"/>
                <w:sz w:val="18"/>
              </w:rPr>
            </w:pPr>
            <w:r>
              <w:rPr>
                <w:rFonts w:ascii="Calibri" w:eastAsia="Calibri" w:hAnsi="Calibri" w:cs="Calibri"/>
                <w:color w:val="000000"/>
                <w:sz w:val="18"/>
              </w:rPr>
              <w:t>18</w:t>
            </w:r>
          </w:p>
        </w:tc>
        <w:tc>
          <w:tcPr>
            <w:tcW w:w="1334" w:type="dxa"/>
            <w:tcBorders>
              <w:top w:val="nil"/>
              <w:left w:val="nil"/>
              <w:bottom w:val="nil"/>
              <w:right w:val="nil"/>
              <w:tl2br w:val="nil"/>
              <w:tr2bl w:val="nil"/>
            </w:tcBorders>
            <w:shd w:val="clear" w:color="auto" w:fill="auto"/>
            <w:tcMar>
              <w:left w:w="60" w:type="dxa"/>
              <w:right w:w="60" w:type="dxa"/>
            </w:tcMar>
            <w:vAlign w:val="bottom"/>
          </w:tcPr>
          <w:p w14:paraId="0F8EC735" w14:textId="77777777" w:rsidR="00A01762" w:rsidRDefault="00F81E6D">
            <w:pPr>
              <w:pStyle w:val="DMETW21446BIPDRE"/>
              <w:keepLines/>
              <w:jc w:val="right"/>
              <w:rPr>
                <w:rFonts w:ascii="Calibri" w:eastAsia="Calibri" w:hAnsi="Calibri" w:cs="Calibri"/>
                <w:color w:val="000000"/>
                <w:sz w:val="18"/>
              </w:rPr>
            </w:pPr>
            <w:r>
              <w:rPr>
                <w:rFonts w:ascii="Calibri" w:eastAsia="Calibri" w:hAnsi="Calibri" w:cs="Calibri"/>
                <w:color w:val="000000"/>
                <w:sz w:val="18"/>
              </w:rPr>
              <w:t>(19.503)</w:t>
            </w:r>
          </w:p>
        </w:tc>
        <w:tc>
          <w:tcPr>
            <w:tcW w:w="140" w:type="dxa"/>
            <w:tcBorders>
              <w:top w:val="nil"/>
              <w:left w:val="nil"/>
              <w:bottom w:val="nil"/>
              <w:right w:val="nil"/>
              <w:tl2br w:val="nil"/>
              <w:tr2bl w:val="nil"/>
            </w:tcBorders>
            <w:shd w:val="clear" w:color="auto" w:fill="auto"/>
            <w:tcMar>
              <w:left w:w="60" w:type="dxa"/>
              <w:right w:w="60" w:type="dxa"/>
            </w:tcMar>
            <w:vAlign w:val="bottom"/>
          </w:tcPr>
          <w:p w14:paraId="737CF712" w14:textId="77777777" w:rsidR="00A01762" w:rsidRDefault="00A01762">
            <w:pPr>
              <w:pStyle w:val="DMETW21446BIPDRE"/>
              <w:keepLines/>
              <w:jc w:val="right"/>
              <w:rPr>
                <w:rFonts w:ascii="Calibri" w:eastAsia="Calibri" w:hAnsi="Calibri" w:cs="Calibri"/>
                <w:b/>
                <w:color w:val="FF0000"/>
                <w:sz w:val="18"/>
              </w:rPr>
            </w:pPr>
          </w:p>
        </w:tc>
        <w:tc>
          <w:tcPr>
            <w:tcW w:w="1349" w:type="dxa"/>
            <w:tcBorders>
              <w:top w:val="nil"/>
              <w:left w:val="nil"/>
              <w:bottom w:val="nil"/>
              <w:right w:val="nil"/>
              <w:tl2br w:val="nil"/>
              <w:tr2bl w:val="nil"/>
            </w:tcBorders>
            <w:shd w:val="clear" w:color="auto" w:fill="auto"/>
            <w:tcMar>
              <w:left w:w="60" w:type="dxa"/>
              <w:right w:w="60" w:type="dxa"/>
            </w:tcMar>
            <w:vAlign w:val="bottom"/>
          </w:tcPr>
          <w:p w14:paraId="1C1F5DEF" w14:textId="77777777" w:rsidR="00A01762" w:rsidRDefault="00F81E6D">
            <w:pPr>
              <w:pStyle w:val="DMETW21446BIPDRE"/>
              <w:keepLines/>
              <w:jc w:val="right"/>
              <w:rPr>
                <w:rFonts w:ascii="Calibri" w:eastAsia="Calibri" w:hAnsi="Calibri" w:cs="Calibri"/>
                <w:color w:val="000000"/>
                <w:sz w:val="18"/>
              </w:rPr>
            </w:pPr>
            <w:r>
              <w:rPr>
                <w:rFonts w:ascii="Calibri" w:eastAsia="Calibri" w:hAnsi="Calibri" w:cs="Calibri"/>
                <w:color w:val="000000"/>
                <w:sz w:val="18"/>
              </w:rPr>
              <w:t>(23.403)</w:t>
            </w:r>
          </w:p>
        </w:tc>
        <w:tc>
          <w:tcPr>
            <w:tcW w:w="140" w:type="dxa"/>
            <w:tcBorders>
              <w:top w:val="nil"/>
              <w:left w:val="nil"/>
              <w:bottom w:val="nil"/>
              <w:right w:val="nil"/>
              <w:tl2br w:val="nil"/>
              <w:tr2bl w:val="nil"/>
            </w:tcBorders>
            <w:shd w:val="clear" w:color="auto" w:fill="auto"/>
            <w:tcMar>
              <w:left w:w="60" w:type="dxa"/>
              <w:right w:w="60" w:type="dxa"/>
            </w:tcMar>
            <w:vAlign w:val="bottom"/>
          </w:tcPr>
          <w:p w14:paraId="7A635EFB" w14:textId="77777777" w:rsidR="00A01762" w:rsidRDefault="00A01762">
            <w:pPr>
              <w:pStyle w:val="DMETW21446BIPDRE"/>
              <w:keepLines/>
              <w:jc w:val="right"/>
              <w:rPr>
                <w:rFonts w:ascii="Calibri" w:eastAsia="Calibri" w:hAnsi="Calibri" w:cs="Calibri"/>
                <w:b/>
                <w:color w:val="FFFFFF"/>
                <w:sz w:val="18"/>
              </w:rPr>
            </w:pPr>
          </w:p>
        </w:tc>
        <w:tc>
          <w:tcPr>
            <w:tcW w:w="1097" w:type="dxa"/>
            <w:tcBorders>
              <w:top w:val="nil"/>
              <w:left w:val="nil"/>
              <w:bottom w:val="nil"/>
              <w:right w:val="nil"/>
              <w:tl2br w:val="nil"/>
              <w:tr2bl w:val="nil"/>
            </w:tcBorders>
            <w:shd w:val="clear" w:color="auto" w:fill="auto"/>
            <w:tcMar>
              <w:left w:w="60" w:type="dxa"/>
              <w:right w:w="60" w:type="dxa"/>
            </w:tcMar>
            <w:vAlign w:val="bottom"/>
          </w:tcPr>
          <w:p w14:paraId="513FB61F" w14:textId="77777777" w:rsidR="00A01762" w:rsidRDefault="00F81E6D">
            <w:pPr>
              <w:pStyle w:val="DMETW21446BIPDRE"/>
              <w:keepLines/>
              <w:jc w:val="right"/>
              <w:rPr>
                <w:rFonts w:ascii="Calibri" w:eastAsia="Calibri" w:hAnsi="Calibri" w:cs="Calibri"/>
                <w:color w:val="FFFFFF"/>
                <w:sz w:val="18"/>
              </w:rPr>
            </w:pPr>
            <w:r>
              <w:rPr>
                <w:rFonts w:ascii="Calibri" w:eastAsia="Calibri" w:hAnsi="Calibri" w:cs="Calibri"/>
                <w:color w:val="FFFFFF"/>
                <w:sz w:val="18"/>
              </w:rPr>
              <w:t>(4.646)</w:t>
            </w:r>
          </w:p>
        </w:tc>
        <w:tc>
          <w:tcPr>
            <w:tcW w:w="140" w:type="dxa"/>
            <w:tcBorders>
              <w:top w:val="nil"/>
              <w:left w:val="nil"/>
              <w:bottom w:val="nil"/>
              <w:right w:val="nil"/>
              <w:tl2br w:val="nil"/>
              <w:tr2bl w:val="nil"/>
            </w:tcBorders>
            <w:shd w:val="clear" w:color="auto" w:fill="auto"/>
            <w:tcMar>
              <w:left w:w="60" w:type="dxa"/>
              <w:right w:w="60" w:type="dxa"/>
            </w:tcMar>
            <w:vAlign w:val="bottom"/>
          </w:tcPr>
          <w:p w14:paraId="143AB5AE" w14:textId="77777777" w:rsidR="00A01762" w:rsidRDefault="00A01762">
            <w:pPr>
              <w:pStyle w:val="DMETW21446BIPDRE"/>
              <w:keepLines/>
              <w:jc w:val="right"/>
              <w:rPr>
                <w:rFonts w:ascii="Calibri" w:eastAsia="Calibri" w:hAnsi="Calibri" w:cs="Calibri"/>
                <w:b/>
                <w:color w:val="FFFFFF"/>
                <w:sz w:val="18"/>
              </w:rPr>
            </w:pPr>
          </w:p>
        </w:tc>
        <w:tc>
          <w:tcPr>
            <w:tcW w:w="1141" w:type="dxa"/>
            <w:tcBorders>
              <w:top w:val="nil"/>
              <w:left w:val="nil"/>
              <w:bottom w:val="nil"/>
              <w:right w:val="nil"/>
              <w:tl2br w:val="nil"/>
              <w:tr2bl w:val="nil"/>
            </w:tcBorders>
            <w:shd w:val="clear" w:color="auto" w:fill="auto"/>
            <w:tcMar>
              <w:left w:w="60" w:type="dxa"/>
              <w:right w:w="60" w:type="dxa"/>
            </w:tcMar>
            <w:vAlign w:val="bottom"/>
          </w:tcPr>
          <w:p w14:paraId="2B5895B3" w14:textId="77777777" w:rsidR="00A01762" w:rsidRDefault="00F81E6D">
            <w:pPr>
              <w:pStyle w:val="DMETW21446BIPDRE"/>
              <w:keepLines/>
              <w:jc w:val="right"/>
              <w:rPr>
                <w:rFonts w:ascii="Calibri" w:eastAsia="Calibri" w:hAnsi="Calibri" w:cs="Calibri"/>
                <w:color w:val="FFFFFF"/>
                <w:sz w:val="18"/>
                <w:lang w:bidi="pt-BR"/>
              </w:rPr>
            </w:pPr>
            <w:r>
              <w:rPr>
                <w:rFonts w:ascii="Calibri" w:eastAsia="Calibri" w:hAnsi="Calibri" w:cs="Calibri"/>
                <w:color w:val="FFFFFF"/>
                <w:sz w:val="18"/>
              </w:rPr>
              <w:t>(6.272)</w:t>
            </w:r>
          </w:p>
        </w:tc>
      </w:tr>
      <w:tr w:rsidR="00A01762" w14:paraId="0D945934" w14:textId="77777777" w:rsidTr="00711D51">
        <w:trPr>
          <w:trHeight w:hRule="exact" w:val="240"/>
        </w:trPr>
        <w:tc>
          <w:tcPr>
            <w:tcW w:w="6440" w:type="dxa"/>
            <w:tcBorders>
              <w:top w:val="nil"/>
              <w:left w:val="nil"/>
              <w:bottom w:val="nil"/>
              <w:right w:val="nil"/>
              <w:tl2br w:val="nil"/>
              <w:tr2bl w:val="nil"/>
            </w:tcBorders>
            <w:shd w:val="clear" w:color="auto" w:fill="auto"/>
            <w:tcMar>
              <w:left w:w="60" w:type="dxa"/>
              <w:right w:w="60" w:type="dxa"/>
            </w:tcMar>
            <w:vAlign w:val="center"/>
          </w:tcPr>
          <w:p w14:paraId="74435F9D" w14:textId="77777777" w:rsidR="00A01762" w:rsidRDefault="00F81E6D">
            <w:pPr>
              <w:pStyle w:val="DMETW21446BIPDRE"/>
              <w:keepLines/>
              <w:jc w:val="both"/>
              <w:rPr>
                <w:rFonts w:ascii="Calibri" w:eastAsia="Calibri" w:hAnsi="Calibri" w:cs="Calibri"/>
                <w:color w:val="000000"/>
                <w:sz w:val="18"/>
              </w:rPr>
            </w:pPr>
            <w:proofErr w:type="spellStart"/>
            <w:r>
              <w:rPr>
                <w:rFonts w:ascii="Calibri" w:eastAsia="Calibri" w:hAnsi="Calibri" w:cs="Calibri"/>
                <w:color w:val="000000"/>
                <w:sz w:val="18"/>
              </w:rPr>
              <w:t>Tributárias</w:t>
            </w:r>
            <w:proofErr w:type="spellEnd"/>
          </w:p>
        </w:tc>
        <w:tc>
          <w:tcPr>
            <w:tcW w:w="594" w:type="dxa"/>
            <w:tcBorders>
              <w:top w:val="nil"/>
              <w:left w:val="nil"/>
              <w:bottom w:val="nil"/>
              <w:right w:val="nil"/>
              <w:tl2br w:val="nil"/>
              <w:tr2bl w:val="nil"/>
            </w:tcBorders>
            <w:shd w:val="clear" w:color="auto" w:fill="auto"/>
            <w:tcMar>
              <w:left w:w="60" w:type="dxa"/>
              <w:right w:w="60" w:type="dxa"/>
            </w:tcMar>
            <w:vAlign w:val="center"/>
          </w:tcPr>
          <w:p w14:paraId="57B7F7F4" w14:textId="77777777" w:rsidR="00A01762" w:rsidRDefault="00F81E6D">
            <w:pPr>
              <w:pStyle w:val="DMETW21446BIPDRE"/>
              <w:keepLines/>
              <w:jc w:val="center"/>
              <w:rPr>
                <w:rFonts w:ascii="Calibri" w:eastAsia="Calibri" w:hAnsi="Calibri" w:cs="Calibri"/>
                <w:color w:val="000000"/>
                <w:sz w:val="18"/>
              </w:rPr>
            </w:pPr>
            <w:r>
              <w:rPr>
                <w:rFonts w:ascii="Calibri" w:eastAsia="Calibri" w:hAnsi="Calibri" w:cs="Calibri"/>
                <w:color w:val="000000"/>
                <w:sz w:val="18"/>
              </w:rPr>
              <w:t>18</w:t>
            </w:r>
          </w:p>
        </w:tc>
        <w:tc>
          <w:tcPr>
            <w:tcW w:w="1334" w:type="dxa"/>
            <w:tcBorders>
              <w:top w:val="nil"/>
              <w:left w:val="nil"/>
              <w:bottom w:val="nil"/>
              <w:right w:val="nil"/>
              <w:tl2br w:val="nil"/>
              <w:tr2bl w:val="nil"/>
            </w:tcBorders>
            <w:shd w:val="clear" w:color="auto" w:fill="auto"/>
            <w:tcMar>
              <w:left w:w="60" w:type="dxa"/>
              <w:right w:w="60" w:type="dxa"/>
            </w:tcMar>
            <w:vAlign w:val="bottom"/>
          </w:tcPr>
          <w:p w14:paraId="47B04300" w14:textId="77777777" w:rsidR="00A01762" w:rsidRDefault="00F81E6D">
            <w:pPr>
              <w:pStyle w:val="DMETW21446BIPDRE"/>
              <w:keepLines/>
              <w:jc w:val="right"/>
              <w:rPr>
                <w:rFonts w:ascii="Calibri" w:eastAsia="Calibri" w:hAnsi="Calibri" w:cs="Calibri"/>
                <w:color w:val="000000"/>
                <w:sz w:val="18"/>
              </w:rPr>
            </w:pPr>
            <w:r>
              <w:rPr>
                <w:rFonts w:ascii="Calibri" w:eastAsia="Calibri" w:hAnsi="Calibri" w:cs="Calibri"/>
                <w:color w:val="000000"/>
                <w:sz w:val="18"/>
              </w:rPr>
              <w:t>(4.836)</w:t>
            </w:r>
          </w:p>
        </w:tc>
        <w:tc>
          <w:tcPr>
            <w:tcW w:w="140" w:type="dxa"/>
            <w:tcBorders>
              <w:top w:val="nil"/>
              <w:left w:val="nil"/>
              <w:bottom w:val="nil"/>
              <w:right w:val="nil"/>
              <w:tl2br w:val="nil"/>
              <w:tr2bl w:val="nil"/>
            </w:tcBorders>
            <w:shd w:val="clear" w:color="auto" w:fill="auto"/>
            <w:tcMar>
              <w:left w:w="60" w:type="dxa"/>
              <w:right w:w="60" w:type="dxa"/>
            </w:tcMar>
            <w:vAlign w:val="bottom"/>
          </w:tcPr>
          <w:p w14:paraId="50073E66" w14:textId="77777777" w:rsidR="00A01762" w:rsidRDefault="00A01762">
            <w:pPr>
              <w:pStyle w:val="DMETW21446BIPDRE"/>
              <w:keepLines/>
              <w:jc w:val="right"/>
              <w:rPr>
                <w:rFonts w:ascii="Calibri" w:eastAsia="Calibri" w:hAnsi="Calibri" w:cs="Calibri"/>
                <w:b/>
                <w:color w:val="FF0000"/>
                <w:sz w:val="18"/>
              </w:rPr>
            </w:pPr>
          </w:p>
        </w:tc>
        <w:tc>
          <w:tcPr>
            <w:tcW w:w="1349" w:type="dxa"/>
            <w:tcBorders>
              <w:top w:val="nil"/>
              <w:left w:val="nil"/>
              <w:bottom w:val="nil"/>
              <w:right w:val="nil"/>
              <w:tl2br w:val="nil"/>
              <w:tr2bl w:val="nil"/>
            </w:tcBorders>
            <w:shd w:val="clear" w:color="auto" w:fill="auto"/>
            <w:tcMar>
              <w:left w:w="60" w:type="dxa"/>
              <w:right w:w="60" w:type="dxa"/>
            </w:tcMar>
            <w:vAlign w:val="bottom"/>
          </w:tcPr>
          <w:p w14:paraId="40F1C25F" w14:textId="77777777" w:rsidR="00A01762" w:rsidRDefault="00F81E6D">
            <w:pPr>
              <w:pStyle w:val="DMETW21446BIPDRE"/>
              <w:keepLines/>
              <w:jc w:val="right"/>
              <w:rPr>
                <w:rFonts w:ascii="Calibri" w:eastAsia="Calibri" w:hAnsi="Calibri" w:cs="Calibri"/>
                <w:color w:val="000000"/>
                <w:sz w:val="18"/>
              </w:rPr>
            </w:pPr>
            <w:r>
              <w:rPr>
                <w:rFonts w:ascii="Calibri" w:eastAsia="Calibri" w:hAnsi="Calibri" w:cs="Calibri"/>
                <w:color w:val="000000"/>
                <w:sz w:val="18"/>
              </w:rPr>
              <w:t>(12.683)</w:t>
            </w:r>
          </w:p>
        </w:tc>
        <w:tc>
          <w:tcPr>
            <w:tcW w:w="140" w:type="dxa"/>
            <w:tcBorders>
              <w:top w:val="nil"/>
              <w:left w:val="nil"/>
              <w:bottom w:val="nil"/>
              <w:right w:val="nil"/>
              <w:tl2br w:val="nil"/>
              <w:tr2bl w:val="nil"/>
            </w:tcBorders>
            <w:shd w:val="clear" w:color="auto" w:fill="auto"/>
            <w:tcMar>
              <w:left w:w="60" w:type="dxa"/>
              <w:right w:w="60" w:type="dxa"/>
            </w:tcMar>
            <w:vAlign w:val="bottom"/>
          </w:tcPr>
          <w:p w14:paraId="15BA7EE5" w14:textId="77777777" w:rsidR="00A01762" w:rsidRDefault="00A01762">
            <w:pPr>
              <w:pStyle w:val="DMETW21446BIPDRE"/>
              <w:keepLines/>
              <w:jc w:val="right"/>
              <w:rPr>
                <w:rFonts w:ascii="Calibri" w:eastAsia="Calibri" w:hAnsi="Calibri" w:cs="Calibri"/>
                <w:b/>
                <w:color w:val="FFFFFF"/>
                <w:sz w:val="18"/>
              </w:rPr>
            </w:pPr>
          </w:p>
        </w:tc>
        <w:tc>
          <w:tcPr>
            <w:tcW w:w="1097" w:type="dxa"/>
            <w:tcBorders>
              <w:top w:val="nil"/>
              <w:left w:val="nil"/>
              <w:bottom w:val="nil"/>
              <w:right w:val="nil"/>
              <w:tl2br w:val="nil"/>
              <w:tr2bl w:val="nil"/>
            </w:tcBorders>
            <w:shd w:val="clear" w:color="auto" w:fill="auto"/>
            <w:tcMar>
              <w:left w:w="60" w:type="dxa"/>
              <w:right w:w="60" w:type="dxa"/>
            </w:tcMar>
            <w:vAlign w:val="bottom"/>
          </w:tcPr>
          <w:p w14:paraId="2EA2DC80" w14:textId="77777777" w:rsidR="00A01762" w:rsidRDefault="00F81E6D">
            <w:pPr>
              <w:pStyle w:val="DMETW21446BIPDRE"/>
              <w:keepLines/>
              <w:jc w:val="right"/>
              <w:rPr>
                <w:rFonts w:ascii="Calibri" w:eastAsia="Calibri" w:hAnsi="Calibri" w:cs="Calibri"/>
                <w:color w:val="FFFFFF"/>
                <w:sz w:val="18"/>
              </w:rPr>
            </w:pPr>
            <w:r>
              <w:rPr>
                <w:rFonts w:ascii="Calibri" w:eastAsia="Calibri" w:hAnsi="Calibri" w:cs="Calibri"/>
                <w:color w:val="FFFFFF"/>
                <w:sz w:val="18"/>
              </w:rPr>
              <w:t>(883)</w:t>
            </w:r>
          </w:p>
        </w:tc>
        <w:tc>
          <w:tcPr>
            <w:tcW w:w="140" w:type="dxa"/>
            <w:tcBorders>
              <w:top w:val="nil"/>
              <w:left w:val="nil"/>
              <w:bottom w:val="nil"/>
              <w:right w:val="nil"/>
              <w:tl2br w:val="nil"/>
              <w:tr2bl w:val="nil"/>
            </w:tcBorders>
            <w:shd w:val="clear" w:color="auto" w:fill="auto"/>
            <w:tcMar>
              <w:left w:w="60" w:type="dxa"/>
              <w:right w:w="60" w:type="dxa"/>
            </w:tcMar>
            <w:vAlign w:val="bottom"/>
          </w:tcPr>
          <w:p w14:paraId="38F1F504" w14:textId="77777777" w:rsidR="00A01762" w:rsidRDefault="00A01762">
            <w:pPr>
              <w:pStyle w:val="DMETW21446BIPDRE"/>
              <w:keepLines/>
              <w:jc w:val="right"/>
              <w:rPr>
                <w:rFonts w:ascii="Calibri" w:eastAsia="Calibri" w:hAnsi="Calibri" w:cs="Calibri"/>
                <w:b/>
                <w:color w:val="FFFFFF"/>
                <w:sz w:val="18"/>
              </w:rPr>
            </w:pPr>
          </w:p>
        </w:tc>
        <w:tc>
          <w:tcPr>
            <w:tcW w:w="1141" w:type="dxa"/>
            <w:tcBorders>
              <w:top w:val="nil"/>
              <w:left w:val="nil"/>
              <w:bottom w:val="nil"/>
              <w:right w:val="nil"/>
              <w:tl2br w:val="nil"/>
              <w:tr2bl w:val="nil"/>
            </w:tcBorders>
            <w:shd w:val="clear" w:color="auto" w:fill="auto"/>
            <w:tcMar>
              <w:left w:w="60" w:type="dxa"/>
              <w:right w:w="60" w:type="dxa"/>
            </w:tcMar>
            <w:vAlign w:val="bottom"/>
          </w:tcPr>
          <w:p w14:paraId="35515E1D" w14:textId="77777777" w:rsidR="00A01762" w:rsidRDefault="00F81E6D">
            <w:pPr>
              <w:pStyle w:val="DMETW21446BIPDRE"/>
              <w:keepLines/>
              <w:jc w:val="right"/>
              <w:rPr>
                <w:rFonts w:ascii="Calibri" w:eastAsia="Calibri" w:hAnsi="Calibri" w:cs="Calibri"/>
                <w:color w:val="FFFFFF"/>
                <w:sz w:val="18"/>
                <w:lang w:bidi="pt-BR"/>
              </w:rPr>
            </w:pPr>
            <w:r>
              <w:rPr>
                <w:rFonts w:ascii="Calibri" w:eastAsia="Calibri" w:hAnsi="Calibri" w:cs="Calibri"/>
                <w:color w:val="FFFFFF"/>
                <w:sz w:val="18"/>
              </w:rPr>
              <w:t>(2.725)</w:t>
            </w:r>
          </w:p>
        </w:tc>
      </w:tr>
      <w:tr w:rsidR="00B546AA" w14:paraId="6F0CEC67" w14:textId="77777777" w:rsidTr="00711D51">
        <w:trPr>
          <w:trHeight w:hRule="exact" w:val="240"/>
        </w:trPr>
        <w:tc>
          <w:tcPr>
            <w:tcW w:w="6440" w:type="dxa"/>
            <w:tcBorders>
              <w:top w:val="nil"/>
              <w:left w:val="nil"/>
              <w:bottom w:val="nil"/>
              <w:right w:val="nil"/>
              <w:tl2br w:val="nil"/>
              <w:tr2bl w:val="nil"/>
            </w:tcBorders>
            <w:shd w:val="clear" w:color="auto" w:fill="auto"/>
            <w:tcMar>
              <w:left w:w="60" w:type="dxa"/>
              <w:right w:w="60" w:type="dxa"/>
            </w:tcMar>
            <w:vAlign w:val="center"/>
          </w:tcPr>
          <w:p w14:paraId="3BF8BD33" w14:textId="373CFFC6" w:rsidR="00B546AA" w:rsidRPr="00711D51" w:rsidRDefault="00B546AA" w:rsidP="003315F4">
            <w:pPr>
              <w:pStyle w:val="DMETW21446BIPDRE"/>
              <w:keepLines/>
              <w:jc w:val="both"/>
              <w:rPr>
                <w:rFonts w:ascii="Calibri" w:eastAsia="Calibri" w:hAnsi="Calibri" w:cs="Calibri"/>
                <w:color w:val="000000"/>
                <w:sz w:val="18"/>
                <w:lang w:val="pt-BR"/>
              </w:rPr>
            </w:pPr>
            <w:r w:rsidRPr="00711D51">
              <w:rPr>
                <w:rFonts w:ascii="Calibri" w:eastAsia="Calibri" w:hAnsi="Calibri" w:cs="Calibri"/>
                <w:color w:val="000000"/>
                <w:sz w:val="18"/>
                <w:lang w:val="pt-BR"/>
              </w:rPr>
              <w:t xml:space="preserve">Reversão </w:t>
            </w:r>
            <w:r w:rsidR="003315F4">
              <w:rPr>
                <w:rFonts w:ascii="Calibri" w:eastAsia="Calibri" w:hAnsi="Calibri" w:cs="Calibri"/>
                <w:color w:val="000000"/>
                <w:sz w:val="18"/>
                <w:lang w:val="pt-BR"/>
              </w:rPr>
              <w:t xml:space="preserve">de </w:t>
            </w:r>
            <w:r w:rsidRPr="00711D51">
              <w:rPr>
                <w:rFonts w:ascii="Calibri" w:eastAsia="Calibri" w:hAnsi="Calibri" w:cs="Calibri"/>
                <w:color w:val="000000"/>
                <w:sz w:val="18"/>
                <w:lang w:val="pt-BR"/>
              </w:rPr>
              <w:t xml:space="preserve">perda </w:t>
            </w:r>
            <w:r w:rsidR="003315F4">
              <w:rPr>
                <w:rFonts w:ascii="Calibri" w:eastAsia="Calibri" w:hAnsi="Calibri" w:cs="Calibri"/>
                <w:color w:val="000000"/>
                <w:sz w:val="18"/>
                <w:lang w:val="pt-BR"/>
              </w:rPr>
              <w:t>no</w:t>
            </w:r>
            <w:r w:rsidRPr="00711D51">
              <w:rPr>
                <w:rFonts w:ascii="Calibri" w:eastAsia="Calibri" w:hAnsi="Calibri" w:cs="Calibri"/>
                <w:color w:val="000000"/>
                <w:sz w:val="18"/>
                <w:lang w:val="pt-BR"/>
              </w:rPr>
              <w:t xml:space="preserve"> val</w:t>
            </w:r>
            <w:r>
              <w:rPr>
                <w:rFonts w:ascii="Calibri" w:eastAsia="Calibri" w:hAnsi="Calibri" w:cs="Calibri"/>
                <w:color w:val="000000"/>
                <w:sz w:val="18"/>
                <w:lang w:val="pt-BR"/>
              </w:rPr>
              <w:t>or recuperável de contas a receber</w:t>
            </w:r>
          </w:p>
        </w:tc>
        <w:tc>
          <w:tcPr>
            <w:tcW w:w="594" w:type="dxa"/>
            <w:tcBorders>
              <w:top w:val="nil"/>
              <w:left w:val="nil"/>
              <w:bottom w:val="nil"/>
              <w:right w:val="nil"/>
              <w:tl2br w:val="nil"/>
              <w:tr2bl w:val="nil"/>
            </w:tcBorders>
            <w:shd w:val="clear" w:color="auto" w:fill="auto"/>
            <w:tcMar>
              <w:left w:w="60" w:type="dxa"/>
              <w:right w:w="60" w:type="dxa"/>
            </w:tcMar>
            <w:vAlign w:val="center"/>
          </w:tcPr>
          <w:p w14:paraId="507F1036" w14:textId="77777777" w:rsidR="00B546AA" w:rsidRPr="00711D51" w:rsidRDefault="00B546AA">
            <w:pPr>
              <w:pStyle w:val="DMETW21446BIPDRE"/>
              <w:keepLines/>
              <w:jc w:val="center"/>
              <w:rPr>
                <w:rFonts w:ascii="Calibri" w:eastAsia="Calibri" w:hAnsi="Calibri" w:cs="Calibri"/>
                <w:color w:val="000000"/>
                <w:sz w:val="18"/>
                <w:lang w:val="pt-BR"/>
              </w:rPr>
            </w:pPr>
          </w:p>
        </w:tc>
        <w:tc>
          <w:tcPr>
            <w:tcW w:w="1334" w:type="dxa"/>
            <w:tcBorders>
              <w:top w:val="nil"/>
              <w:left w:val="nil"/>
              <w:bottom w:val="nil"/>
              <w:right w:val="nil"/>
              <w:tl2br w:val="nil"/>
              <w:tr2bl w:val="nil"/>
            </w:tcBorders>
            <w:shd w:val="clear" w:color="auto" w:fill="auto"/>
            <w:tcMar>
              <w:left w:w="60" w:type="dxa"/>
              <w:right w:w="60" w:type="dxa"/>
            </w:tcMar>
            <w:vAlign w:val="bottom"/>
          </w:tcPr>
          <w:p w14:paraId="359DDAC8" w14:textId="202478B2" w:rsidR="00B546AA" w:rsidRPr="00711D51" w:rsidRDefault="00B546AA">
            <w:pPr>
              <w:pStyle w:val="DMETW21446BIPDRE"/>
              <w:keepLines/>
              <w:jc w:val="right"/>
              <w:rPr>
                <w:rFonts w:ascii="Calibri" w:eastAsia="Calibri" w:hAnsi="Calibri" w:cs="Calibri"/>
                <w:color w:val="000000"/>
                <w:sz w:val="18"/>
                <w:lang w:val="pt-BR"/>
              </w:rPr>
            </w:pPr>
            <w:r>
              <w:rPr>
                <w:rFonts w:ascii="Calibri" w:eastAsia="Calibri" w:hAnsi="Calibri" w:cs="Calibri"/>
                <w:color w:val="000000"/>
                <w:sz w:val="18"/>
                <w:lang w:val="pt-BR"/>
              </w:rPr>
              <w:t>158</w:t>
            </w:r>
          </w:p>
        </w:tc>
        <w:tc>
          <w:tcPr>
            <w:tcW w:w="140" w:type="dxa"/>
            <w:tcBorders>
              <w:top w:val="nil"/>
              <w:left w:val="nil"/>
              <w:bottom w:val="nil"/>
              <w:right w:val="nil"/>
              <w:tl2br w:val="nil"/>
              <w:tr2bl w:val="nil"/>
            </w:tcBorders>
            <w:shd w:val="clear" w:color="auto" w:fill="auto"/>
            <w:tcMar>
              <w:left w:w="60" w:type="dxa"/>
              <w:right w:w="60" w:type="dxa"/>
            </w:tcMar>
            <w:vAlign w:val="bottom"/>
          </w:tcPr>
          <w:p w14:paraId="03DF0B78" w14:textId="77777777" w:rsidR="00B546AA" w:rsidRPr="00711D51" w:rsidRDefault="00B546AA">
            <w:pPr>
              <w:pStyle w:val="DMETW21446BIPDRE"/>
              <w:keepLines/>
              <w:jc w:val="right"/>
              <w:rPr>
                <w:rFonts w:ascii="Calibri" w:eastAsia="Calibri" w:hAnsi="Calibri" w:cs="Calibri"/>
                <w:b/>
                <w:color w:val="FF0000"/>
                <w:sz w:val="18"/>
                <w:lang w:val="pt-BR"/>
              </w:rPr>
            </w:pPr>
          </w:p>
        </w:tc>
        <w:tc>
          <w:tcPr>
            <w:tcW w:w="1349" w:type="dxa"/>
            <w:tcBorders>
              <w:top w:val="nil"/>
              <w:left w:val="nil"/>
              <w:bottom w:val="nil"/>
              <w:right w:val="nil"/>
              <w:tl2br w:val="nil"/>
              <w:tr2bl w:val="nil"/>
            </w:tcBorders>
            <w:shd w:val="clear" w:color="auto" w:fill="auto"/>
            <w:tcMar>
              <w:left w:w="60" w:type="dxa"/>
              <w:right w:w="60" w:type="dxa"/>
            </w:tcMar>
            <w:vAlign w:val="bottom"/>
          </w:tcPr>
          <w:p w14:paraId="1EC7A1C9" w14:textId="3CA41C9E" w:rsidR="00B546AA" w:rsidRPr="00711D51" w:rsidRDefault="00B546AA">
            <w:pPr>
              <w:pStyle w:val="DMETW21446BIPDRE"/>
              <w:keepLines/>
              <w:jc w:val="right"/>
              <w:rPr>
                <w:rFonts w:ascii="Calibri" w:eastAsia="Calibri" w:hAnsi="Calibri" w:cs="Calibri"/>
                <w:color w:val="000000"/>
                <w:sz w:val="18"/>
                <w:lang w:val="pt-BR"/>
              </w:rPr>
            </w:pPr>
            <w:r>
              <w:rPr>
                <w:rFonts w:ascii="Calibri" w:eastAsia="Calibri" w:hAnsi="Calibri" w:cs="Calibri"/>
                <w:color w:val="000000"/>
                <w:sz w:val="18"/>
                <w:lang w:val="pt-BR"/>
              </w:rPr>
              <w:t>6</w:t>
            </w:r>
          </w:p>
        </w:tc>
        <w:tc>
          <w:tcPr>
            <w:tcW w:w="140" w:type="dxa"/>
            <w:tcBorders>
              <w:top w:val="nil"/>
              <w:left w:val="nil"/>
              <w:bottom w:val="nil"/>
              <w:right w:val="nil"/>
              <w:tl2br w:val="nil"/>
              <w:tr2bl w:val="nil"/>
            </w:tcBorders>
            <w:shd w:val="clear" w:color="auto" w:fill="auto"/>
            <w:tcMar>
              <w:left w:w="60" w:type="dxa"/>
              <w:right w:w="60" w:type="dxa"/>
            </w:tcMar>
            <w:vAlign w:val="bottom"/>
          </w:tcPr>
          <w:p w14:paraId="6B964F6B" w14:textId="77777777" w:rsidR="00B546AA" w:rsidRPr="00711D51" w:rsidRDefault="00B546AA">
            <w:pPr>
              <w:pStyle w:val="DMETW21446BIPDRE"/>
              <w:keepLines/>
              <w:jc w:val="right"/>
              <w:rPr>
                <w:rFonts w:ascii="Calibri" w:eastAsia="Calibri" w:hAnsi="Calibri" w:cs="Calibri"/>
                <w:b/>
                <w:color w:val="FFFFFF"/>
                <w:sz w:val="18"/>
                <w:lang w:val="pt-BR"/>
              </w:rPr>
            </w:pPr>
          </w:p>
        </w:tc>
        <w:tc>
          <w:tcPr>
            <w:tcW w:w="1097" w:type="dxa"/>
            <w:tcBorders>
              <w:top w:val="nil"/>
              <w:left w:val="nil"/>
              <w:bottom w:val="nil"/>
              <w:right w:val="nil"/>
              <w:tl2br w:val="nil"/>
              <w:tr2bl w:val="nil"/>
            </w:tcBorders>
            <w:shd w:val="clear" w:color="auto" w:fill="auto"/>
            <w:tcMar>
              <w:left w:w="60" w:type="dxa"/>
              <w:right w:w="60" w:type="dxa"/>
            </w:tcMar>
            <w:vAlign w:val="bottom"/>
          </w:tcPr>
          <w:p w14:paraId="0071ACF1" w14:textId="77777777" w:rsidR="00B546AA" w:rsidRPr="00711D51" w:rsidRDefault="00B546AA">
            <w:pPr>
              <w:pStyle w:val="DMETW21446BIPDRE"/>
              <w:keepLines/>
              <w:jc w:val="right"/>
              <w:rPr>
                <w:rFonts w:ascii="Calibri" w:eastAsia="Calibri" w:hAnsi="Calibri" w:cs="Calibri"/>
                <w:color w:val="FFFFFF"/>
                <w:sz w:val="18"/>
                <w:lang w:val="pt-BR"/>
              </w:rPr>
            </w:pPr>
          </w:p>
        </w:tc>
        <w:tc>
          <w:tcPr>
            <w:tcW w:w="140" w:type="dxa"/>
            <w:tcBorders>
              <w:top w:val="nil"/>
              <w:left w:val="nil"/>
              <w:bottom w:val="nil"/>
              <w:right w:val="nil"/>
              <w:tl2br w:val="nil"/>
              <w:tr2bl w:val="nil"/>
            </w:tcBorders>
            <w:shd w:val="clear" w:color="auto" w:fill="auto"/>
            <w:tcMar>
              <w:left w:w="60" w:type="dxa"/>
              <w:right w:w="60" w:type="dxa"/>
            </w:tcMar>
            <w:vAlign w:val="bottom"/>
          </w:tcPr>
          <w:p w14:paraId="240450C6" w14:textId="77777777" w:rsidR="00B546AA" w:rsidRPr="00711D51" w:rsidRDefault="00B546AA">
            <w:pPr>
              <w:pStyle w:val="DMETW21446BIPDRE"/>
              <w:keepLines/>
              <w:jc w:val="right"/>
              <w:rPr>
                <w:rFonts w:ascii="Calibri" w:eastAsia="Calibri" w:hAnsi="Calibri" w:cs="Calibri"/>
                <w:b/>
                <w:color w:val="FFFFFF"/>
                <w:sz w:val="18"/>
                <w:lang w:val="pt-BR"/>
              </w:rPr>
            </w:pPr>
          </w:p>
        </w:tc>
        <w:tc>
          <w:tcPr>
            <w:tcW w:w="1141" w:type="dxa"/>
            <w:tcBorders>
              <w:top w:val="nil"/>
              <w:left w:val="nil"/>
              <w:bottom w:val="nil"/>
              <w:right w:val="nil"/>
              <w:tl2br w:val="nil"/>
              <w:tr2bl w:val="nil"/>
            </w:tcBorders>
            <w:shd w:val="clear" w:color="auto" w:fill="auto"/>
            <w:tcMar>
              <w:left w:w="60" w:type="dxa"/>
              <w:right w:w="60" w:type="dxa"/>
            </w:tcMar>
            <w:vAlign w:val="bottom"/>
          </w:tcPr>
          <w:p w14:paraId="549B90C0" w14:textId="77777777" w:rsidR="00B546AA" w:rsidRPr="00711D51" w:rsidRDefault="00B546AA">
            <w:pPr>
              <w:pStyle w:val="DMETW21446BIPDRE"/>
              <w:keepLines/>
              <w:jc w:val="right"/>
              <w:rPr>
                <w:rFonts w:ascii="Calibri" w:eastAsia="Calibri" w:hAnsi="Calibri" w:cs="Calibri"/>
                <w:color w:val="FFFFFF"/>
                <w:sz w:val="18"/>
                <w:lang w:val="pt-BR"/>
              </w:rPr>
            </w:pPr>
          </w:p>
        </w:tc>
      </w:tr>
      <w:tr w:rsidR="00A01762" w14:paraId="01B54DEA" w14:textId="77777777" w:rsidTr="00711D51">
        <w:trPr>
          <w:trHeight w:hRule="exact" w:val="240"/>
        </w:trPr>
        <w:tc>
          <w:tcPr>
            <w:tcW w:w="6440" w:type="dxa"/>
            <w:tcBorders>
              <w:top w:val="nil"/>
              <w:left w:val="nil"/>
              <w:bottom w:val="single" w:sz="4" w:space="0" w:color="000000"/>
              <w:right w:val="nil"/>
              <w:tl2br w:val="nil"/>
              <w:tr2bl w:val="nil"/>
            </w:tcBorders>
            <w:shd w:val="clear" w:color="auto" w:fill="auto"/>
            <w:tcMar>
              <w:left w:w="60" w:type="dxa"/>
              <w:right w:w="60" w:type="dxa"/>
            </w:tcMar>
            <w:vAlign w:val="center"/>
          </w:tcPr>
          <w:p w14:paraId="45DEBA93" w14:textId="77777777" w:rsidR="00A01762" w:rsidRDefault="00F81E6D">
            <w:pPr>
              <w:pStyle w:val="DMETW21446BIPDRE"/>
              <w:keepLines/>
              <w:jc w:val="both"/>
              <w:rPr>
                <w:rFonts w:ascii="Calibri" w:eastAsia="Calibri" w:hAnsi="Calibri" w:cs="Calibri"/>
                <w:color w:val="000000"/>
                <w:sz w:val="18"/>
              </w:rPr>
            </w:pPr>
            <w:proofErr w:type="spellStart"/>
            <w:r>
              <w:rPr>
                <w:rFonts w:ascii="Calibri" w:eastAsia="Calibri" w:hAnsi="Calibri" w:cs="Calibri"/>
                <w:color w:val="000000"/>
                <w:sz w:val="18"/>
              </w:rPr>
              <w:t>Outras</w:t>
            </w:r>
            <w:proofErr w:type="spellEnd"/>
            <w:r>
              <w:rPr>
                <w:rFonts w:ascii="Calibri" w:eastAsia="Calibri" w:hAnsi="Calibri" w:cs="Calibri"/>
                <w:color w:val="000000"/>
                <w:sz w:val="18"/>
              </w:rPr>
              <w:t xml:space="preserve"> </w:t>
            </w:r>
            <w:proofErr w:type="spellStart"/>
            <w:r>
              <w:rPr>
                <w:rFonts w:ascii="Calibri" w:eastAsia="Calibri" w:hAnsi="Calibri" w:cs="Calibri"/>
                <w:color w:val="000000"/>
                <w:sz w:val="18"/>
              </w:rPr>
              <w:t>receitas</w:t>
            </w:r>
            <w:proofErr w:type="spellEnd"/>
            <w:r>
              <w:rPr>
                <w:rFonts w:ascii="Calibri" w:eastAsia="Calibri" w:hAnsi="Calibri" w:cs="Calibri"/>
                <w:color w:val="000000"/>
                <w:sz w:val="18"/>
              </w:rPr>
              <w:t xml:space="preserve"> (</w:t>
            </w:r>
            <w:proofErr w:type="spellStart"/>
            <w:r>
              <w:rPr>
                <w:rFonts w:ascii="Calibri" w:eastAsia="Calibri" w:hAnsi="Calibri" w:cs="Calibri"/>
                <w:color w:val="000000"/>
                <w:sz w:val="18"/>
              </w:rPr>
              <w:t>despesas</w:t>
            </w:r>
            <w:proofErr w:type="spellEnd"/>
            <w:r>
              <w:rPr>
                <w:rFonts w:ascii="Calibri" w:eastAsia="Calibri" w:hAnsi="Calibri" w:cs="Calibri"/>
                <w:color w:val="000000"/>
                <w:sz w:val="18"/>
              </w:rPr>
              <w:t xml:space="preserve">), </w:t>
            </w:r>
            <w:proofErr w:type="spellStart"/>
            <w:r>
              <w:rPr>
                <w:rFonts w:ascii="Calibri" w:eastAsia="Calibri" w:hAnsi="Calibri" w:cs="Calibri"/>
                <w:color w:val="000000"/>
                <w:sz w:val="18"/>
              </w:rPr>
              <w:t>líquidas</w:t>
            </w:r>
            <w:proofErr w:type="spellEnd"/>
          </w:p>
        </w:tc>
        <w:tc>
          <w:tcPr>
            <w:tcW w:w="594" w:type="dxa"/>
            <w:tcBorders>
              <w:top w:val="nil"/>
              <w:left w:val="nil"/>
              <w:bottom w:val="single" w:sz="4" w:space="0" w:color="000000"/>
              <w:right w:val="nil"/>
              <w:tl2br w:val="nil"/>
              <w:tr2bl w:val="nil"/>
            </w:tcBorders>
            <w:shd w:val="clear" w:color="auto" w:fill="auto"/>
            <w:tcMar>
              <w:left w:w="60" w:type="dxa"/>
              <w:right w:w="60" w:type="dxa"/>
            </w:tcMar>
            <w:vAlign w:val="center"/>
          </w:tcPr>
          <w:p w14:paraId="0CA869BB" w14:textId="77777777" w:rsidR="00A01762" w:rsidRDefault="00F81E6D">
            <w:pPr>
              <w:pStyle w:val="DMETW21446BIPDRE"/>
              <w:keepLines/>
              <w:jc w:val="center"/>
              <w:rPr>
                <w:rFonts w:ascii="Calibri" w:eastAsia="Calibri" w:hAnsi="Calibri" w:cs="Calibri"/>
                <w:color w:val="000000"/>
                <w:sz w:val="18"/>
              </w:rPr>
            </w:pPr>
            <w:r>
              <w:rPr>
                <w:rFonts w:ascii="Calibri" w:eastAsia="Calibri" w:hAnsi="Calibri" w:cs="Calibri"/>
                <w:color w:val="000000"/>
                <w:sz w:val="18"/>
              </w:rPr>
              <w:t>17</w:t>
            </w:r>
          </w:p>
        </w:tc>
        <w:tc>
          <w:tcPr>
            <w:tcW w:w="1334" w:type="dxa"/>
            <w:tcBorders>
              <w:top w:val="nil"/>
              <w:left w:val="nil"/>
              <w:bottom w:val="single" w:sz="4" w:space="0" w:color="000000"/>
              <w:right w:val="nil"/>
              <w:tl2br w:val="nil"/>
              <w:tr2bl w:val="nil"/>
            </w:tcBorders>
            <w:shd w:val="clear" w:color="auto" w:fill="auto"/>
            <w:tcMar>
              <w:left w:w="60" w:type="dxa"/>
              <w:right w:w="60" w:type="dxa"/>
            </w:tcMar>
            <w:vAlign w:val="bottom"/>
          </w:tcPr>
          <w:p w14:paraId="33ECD39F" w14:textId="5618D540" w:rsidR="00A01762" w:rsidRDefault="00F81E6D" w:rsidP="0066644B">
            <w:pPr>
              <w:pStyle w:val="DMETW21446BIPDRE"/>
              <w:keepLines/>
              <w:jc w:val="right"/>
              <w:rPr>
                <w:rFonts w:ascii="Calibri" w:eastAsia="Calibri" w:hAnsi="Calibri" w:cs="Calibri"/>
                <w:color w:val="000000"/>
                <w:sz w:val="18"/>
              </w:rPr>
            </w:pPr>
            <w:r>
              <w:rPr>
                <w:rFonts w:ascii="Calibri" w:eastAsia="Calibri" w:hAnsi="Calibri" w:cs="Calibri"/>
                <w:color w:val="000000"/>
                <w:sz w:val="18"/>
              </w:rPr>
              <w:t>(5</w:t>
            </w:r>
            <w:r w:rsidR="0066644B">
              <w:rPr>
                <w:rFonts w:ascii="Calibri" w:eastAsia="Calibri" w:hAnsi="Calibri" w:cs="Calibri"/>
                <w:color w:val="000000"/>
                <w:sz w:val="18"/>
              </w:rPr>
              <w:t>8.230</w:t>
            </w:r>
            <w:r>
              <w:rPr>
                <w:rFonts w:ascii="Calibri" w:eastAsia="Calibri" w:hAnsi="Calibri" w:cs="Calibri"/>
                <w:color w:val="000000"/>
                <w:sz w:val="18"/>
              </w:rPr>
              <w:t>)</w:t>
            </w:r>
          </w:p>
        </w:tc>
        <w:tc>
          <w:tcPr>
            <w:tcW w:w="140" w:type="dxa"/>
            <w:tcBorders>
              <w:top w:val="nil"/>
              <w:left w:val="nil"/>
              <w:bottom w:val="single" w:sz="4" w:space="0" w:color="000000"/>
              <w:right w:val="nil"/>
              <w:tl2br w:val="nil"/>
              <w:tr2bl w:val="nil"/>
            </w:tcBorders>
            <w:shd w:val="clear" w:color="auto" w:fill="auto"/>
            <w:tcMar>
              <w:left w:w="60" w:type="dxa"/>
              <w:right w:w="60" w:type="dxa"/>
            </w:tcMar>
            <w:vAlign w:val="bottom"/>
          </w:tcPr>
          <w:p w14:paraId="1F7F4671" w14:textId="77777777" w:rsidR="00A01762" w:rsidRDefault="00A01762">
            <w:pPr>
              <w:pStyle w:val="DMETW21446BIPDRE"/>
              <w:keepLines/>
              <w:jc w:val="right"/>
              <w:rPr>
                <w:rFonts w:ascii="Calibri" w:eastAsia="Calibri" w:hAnsi="Calibri" w:cs="Calibri"/>
                <w:b/>
                <w:color w:val="FF0000"/>
                <w:sz w:val="18"/>
              </w:rPr>
            </w:pPr>
          </w:p>
        </w:tc>
        <w:tc>
          <w:tcPr>
            <w:tcW w:w="1349" w:type="dxa"/>
            <w:tcBorders>
              <w:top w:val="nil"/>
              <w:left w:val="nil"/>
              <w:bottom w:val="single" w:sz="4" w:space="0" w:color="000000"/>
              <w:right w:val="nil"/>
              <w:tl2br w:val="nil"/>
              <w:tr2bl w:val="nil"/>
            </w:tcBorders>
            <w:shd w:val="clear" w:color="auto" w:fill="auto"/>
            <w:tcMar>
              <w:left w:w="60" w:type="dxa"/>
              <w:right w:w="60" w:type="dxa"/>
            </w:tcMar>
            <w:vAlign w:val="bottom"/>
          </w:tcPr>
          <w:p w14:paraId="70BE220F" w14:textId="11B9CC19" w:rsidR="00A01762" w:rsidRDefault="00F81E6D" w:rsidP="0066644B">
            <w:pPr>
              <w:pStyle w:val="DMETW21446BIPDRE"/>
              <w:keepLines/>
              <w:jc w:val="right"/>
              <w:rPr>
                <w:rFonts w:ascii="Calibri" w:eastAsia="Calibri" w:hAnsi="Calibri" w:cs="Calibri"/>
                <w:color w:val="000000"/>
                <w:sz w:val="18"/>
              </w:rPr>
            </w:pPr>
            <w:r>
              <w:rPr>
                <w:rFonts w:ascii="Calibri" w:eastAsia="Calibri" w:hAnsi="Calibri" w:cs="Calibri"/>
                <w:color w:val="000000"/>
                <w:sz w:val="18"/>
              </w:rPr>
              <w:t>13.63</w:t>
            </w:r>
            <w:r w:rsidR="0066644B">
              <w:rPr>
                <w:rFonts w:ascii="Calibri" w:eastAsia="Calibri" w:hAnsi="Calibri" w:cs="Calibri"/>
                <w:color w:val="000000"/>
                <w:sz w:val="18"/>
              </w:rPr>
              <w:t>2</w:t>
            </w:r>
          </w:p>
        </w:tc>
        <w:tc>
          <w:tcPr>
            <w:tcW w:w="140" w:type="dxa"/>
            <w:tcBorders>
              <w:top w:val="nil"/>
              <w:left w:val="nil"/>
              <w:bottom w:val="nil"/>
              <w:right w:val="nil"/>
              <w:tl2br w:val="nil"/>
              <w:tr2bl w:val="nil"/>
            </w:tcBorders>
            <w:shd w:val="clear" w:color="auto" w:fill="auto"/>
            <w:tcMar>
              <w:left w:w="60" w:type="dxa"/>
              <w:right w:w="60" w:type="dxa"/>
            </w:tcMar>
            <w:vAlign w:val="bottom"/>
          </w:tcPr>
          <w:p w14:paraId="492D7E74" w14:textId="77777777" w:rsidR="00A01762" w:rsidRDefault="00A01762">
            <w:pPr>
              <w:pStyle w:val="DMETW21446BIPDRE"/>
              <w:keepLines/>
              <w:jc w:val="right"/>
              <w:rPr>
                <w:rFonts w:ascii="Calibri" w:eastAsia="Calibri" w:hAnsi="Calibri" w:cs="Calibri"/>
                <w:b/>
                <w:color w:val="FFFFFF"/>
                <w:sz w:val="18"/>
              </w:rPr>
            </w:pPr>
          </w:p>
        </w:tc>
        <w:tc>
          <w:tcPr>
            <w:tcW w:w="1097" w:type="dxa"/>
            <w:tcBorders>
              <w:top w:val="nil"/>
              <w:left w:val="nil"/>
              <w:bottom w:val="nil"/>
              <w:right w:val="nil"/>
              <w:tl2br w:val="nil"/>
              <w:tr2bl w:val="nil"/>
            </w:tcBorders>
            <w:shd w:val="clear" w:color="auto" w:fill="auto"/>
            <w:tcMar>
              <w:left w:w="60" w:type="dxa"/>
              <w:right w:w="60" w:type="dxa"/>
            </w:tcMar>
            <w:vAlign w:val="bottom"/>
          </w:tcPr>
          <w:p w14:paraId="7158FC48" w14:textId="77777777" w:rsidR="00A01762" w:rsidRDefault="00F81E6D">
            <w:pPr>
              <w:pStyle w:val="DMETW21446BIPDRE"/>
              <w:keepLines/>
              <w:jc w:val="right"/>
              <w:rPr>
                <w:rFonts w:ascii="Calibri" w:eastAsia="Calibri" w:hAnsi="Calibri" w:cs="Calibri"/>
                <w:color w:val="FFFFFF"/>
                <w:sz w:val="18"/>
              </w:rPr>
            </w:pPr>
            <w:r>
              <w:rPr>
                <w:rFonts w:ascii="Calibri" w:eastAsia="Calibri" w:hAnsi="Calibri" w:cs="Calibri"/>
                <w:color w:val="FFFFFF"/>
                <w:sz w:val="18"/>
              </w:rPr>
              <w:t>(15.903)</w:t>
            </w:r>
          </w:p>
        </w:tc>
        <w:tc>
          <w:tcPr>
            <w:tcW w:w="140" w:type="dxa"/>
            <w:tcBorders>
              <w:top w:val="nil"/>
              <w:left w:val="nil"/>
              <w:bottom w:val="nil"/>
              <w:right w:val="nil"/>
              <w:tl2br w:val="nil"/>
              <w:tr2bl w:val="nil"/>
            </w:tcBorders>
            <w:shd w:val="clear" w:color="auto" w:fill="auto"/>
            <w:tcMar>
              <w:left w:w="60" w:type="dxa"/>
              <w:right w:w="60" w:type="dxa"/>
            </w:tcMar>
            <w:vAlign w:val="bottom"/>
          </w:tcPr>
          <w:p w14:paraId="7DD355AE" w14:textId="77777777" w:rsidR="00A01762" w:rsidRDefault="00A01762">
            <w:pPr>
              <w:pStyle w:val="DMETW21446BIPDRE"/>
              <w:keepLines/>
              <w:jc w:val="right"/>
              <w:rPr>
                <w:rFonts w:ascii="Calibri" w:eastAsia="Calibri" w:hAnsi="Calibri" w:cs="Calibri"/>
                <w:b/>
                <w:color w:val="FFFFFF"/>
                <w:sz w:val="18"/>
              </w:rPr>
            </w:pPr>
          </w:p>
        </w:tc>
        <w:tc>
          <w:tcPr>
            <w:tcW w:w="1141" w:type="dxa"/>
            <w:tcBorders>
              <w:top w:val="nil"/>
              <w:left w:val="nil"/>
              <w:bottom w:val="nil"/>
              <w:right w:val="nil"/>
              <w:tl2br w:val="nil"/>
              <w:tr2bl w:val="nil"/>
            </w:tcBorders>
            <w:shd w:val="clear" w:color="auto" w:fill="auto"/>
            <w:tcMar>
              <w:left w:w="60" w:type="dxa"/>
              <w:right w:w="60" w:type="dxa"/>
            </w:tcMar>
            <w:vAlign w:val="bottom"/>
          </w:tcPr>
          <w:p w14:paraId="2F8AFA69" w14:textId="77777777" w:rsidR="00A01762" w:rsidRDefault="00F81E6D">
            <w:pPr>
              <w:pStyle w:val="DMETW21446BIPDRE"/>
              <w:keepLines/>
              <w:jc w:val="right"/>
              <w:rPr>
                <w:rFonts w:ascii="Calibri" w:eastAsia="Calibri" w:hAnsi="Calibri" w:cs="Calibri"/>
                <w:color w:val="FFFFFF"/>
                <w:sz w:val="18"/>
                <w:lang w:bidi="pt-BR"/>
              </w:rPr>
            </w:pPr>
            <w:r>
              <w:rPr>
                <w:rFonts w:ascii="Calibri" w:eastAsia="Calibri" w:hAnsi="Calibri" w:cs="Calibri"/>
                <w:color w:val="FFFFFF"/>
                <w:sz w:val="18"/>
              </w:rPr>
              <w:t>36.817</w:t>
            </w:r>
          </w:p>
        </w:tc>
      </w:tr>
      <w:tr w:rsidR="00A01762" w14:paraId="5D5E8686" w14:textId="77777777" w:rsidTr="00F81E6D">
        <w:trPr>
          <w:trHeight w:hRule="exact" w:val="240"/>
        </w:trPr>
        <w:tc>
          <w:tcPr>
            <w:tcW w:w="6440" w:type="dxa"/>
            <w:tcBorders>
              <w:top w:val="nil"/>
              <w:left w:val="nil"/>
              <w:bottom w:val="nil"/>
              <w:right w:val="nil"/>
              <w:tl2br w:val="nil"/>
              <w:tr2bl w:val="nil"/>
            </w:tcBorders>
            <w:shd w:val="clear" w:color="auto" w:fill="auto"/>
            <w:tcMar>
              <w:left w:w="60" w:type="dxa"/>
              <w:right w:w="60" w:type="dxa"/>
            </w:tcMar>
            <w:vAlign w:val="bottom"/>
          </w:tcPr>
          <w:p w14:paraId="237AAD3A" w14:textId="77777777" w:rsidR="00A01762" w:rsidRDefault="00A01762">
            <w:pPr>
              <w:pStyle w:val="DMETW21446BIPDRE"/>
              <w:keepLines/>
              <w:rPr>
                <w:rFonts w:ascii="Calibri" w:eastAsia="Calibri" w:hAnsi="Calibri" w:cs="Calibri"/>
                <w:color w:val="000000"/>
                <w:sz w:val="18"/>
              </w:rPr>
            </w:pPr>
          </w:p>
        </w:tc>
        <w:tc>
          <w:tcPr>
            <w:tcW w:w="594" w:type="dxa"/>
            <w:tcBorders>
              <w:top w:val="nil"/>
              <w:left w:val="nil"/>
              <w:bottom w:val="nil"/>
              <w:right w:val="nil"/>
              <w:tl2br w:val="nil"/>
              <w:tr2bl w:val="nil"/>
            </w:tcBorders>
            <w:shd w:val="clear" w:color="auto" w:fill="auto"/>
            <w:tcMar>
              <w:left w:w="60" w:type="dxa"/>
              <w:right w:w="60" w:type="dxa"/>
            </w:tcMar>
            <w:vAlign w:val="bottom"/>
          </w:tcPr>
          <w:p w14:paraId="34544BC9" w14:textId="77777777" w:rsidR="00A01762" w:rsidRDefault="00A01762">
            <w:pPr>
              <w:pStyle w:val="DMETW21446BIPDRE"/>
              <w:keepLines/>
              <w:jc w:val="center"/>
              <w:rPr>
                <w:rFonts w:ascii="Calibri" w:eastAsia="Calibri" w:hAnsi="Calibri" w:cs="Calibri"/>
                <w:color w:val="000000"/>
                <w:sz w:val="18"/>
              </w:rPr>
            </w:pPr>
          </w:p>
        </w:tc>
        <w:tc>
          <w:tcPr>
            <w:tcW w:w="1334" w:type="dxa"/>
            <w:tcBorders>
              <w:top w:val="nil"/>
              <w:left w:val="nil"/>
              <w:bottom w:val="nil"/>
              <w:right w:val="nil"/>
              <w:tl2br w:val="nil"/>
              <w:tr2bl w:val="nil"/>
            </w:tcBorders>
            <w:shd w:val="clear" w:color="auto" w:fill="auto"/>
            <w:tcMar>
              <w:left w:w="60" w:type="dxa"/>
              <w:right w:w="60" w:type="dxa"/>
            </w:tcMar>
            <w:vAlign w:val="bottom"/>
          </w:tcPr>
          <w:p w14:paraId="20EC33F7" w14:textId="77777777" w:rsidR="00A01762" w:rsidRDefault="00F81E6D">
            <w:pPr>
              <w:pStyle w:val="DMETW21446BIPDRE"/>
              <w:keepLines/>
              <w:jc w:val="right"/>
              <w:rPr>
                <w:rFonts w:ascii="Calibri" w:eastAsia="Calibri" w:hAnsi="Calibri" w:cs="Calibri"/>
                <w:color w:val="000000"/>
                <w:sz w:val="18"/>
              </w:rPr>
            </w:pPr>
            <w:r>
              <w:rPr>
                <w:rFonts w:ascii="Calibri" w:eastAsia="Calibri" w:hAnsi="Calibri" w:cs="Calibri"/>
                <w:color w:val="000000"/>
                <w:sz w:val="18"/>
              </w:rPr>
              <w:t>(82.411)</w:t>
            </w:r>
          </w:p>
        </w:tc>
        <w:tc>
          <w:tcPr>
            <w:tcW w:w="140" w:type="dxa"/>
            <w:tcBorders>
              <w:top w:val="nil"/>
              <w:left w:val="nil"/>
              <w:bottom w:val="nil"/>
              <w:right w:val="nil"/>
              <w:tl2br w:val="nil"/>
              <w:tr2bl w:val="nil"/>
            </w:tcBorders>
            <w:shd w:val="clear" w:color="auto" w:fill="auto"/>
            <w:tcMar>
              <w:left w:w="60" w:type="dxa"/>
              <w:right w:w="60" w:type="dxa"/>
            </w:tcMar>
            <w:vAlign w:val="bottom"/>
          </w:tcPr>
          <w:p w14:paraId="20924B52" w14:textId="77777777" w:rsidR="00A01762" w:rsidRDefault="00A01762">
            <w:pPr>
              <w:pStyle w:val="DMETW21446BIPDRE"/>
              <w:keepLines/>
              <w:rPr>
                <w:rFonts w:ascii="Calibri" w:eastAsia="Calibri" w:hAnsi="Calibri" w:cs="Calibri"/>
                <w:color w:val="FF0000"/>
                <w:sz w:val="18"/>
              </w:rPr>
            </w:pPr>
          </w:p>
        </w:tc>
        <w:tc>
          <w:tcPr>
            <w:tcW w:w="1349" w:type="dxa"/>
            <w:tcBorders>
              <w:top w:val="nil"/>
              <w:left w:val="nil"/>
              <w:bottom w:val="nil"/>
              <w:right w:val="nil"/>
              <w:tl2br w:val="nil"/>
              <w:tr2bl w:val="nil"/>
            </w:tcBorders>
            <w:shd w:val="clear" w:color="auto" w:fill="auto"/>
            <w:tcMar>
              <w:left w:w="60" w:type="dxa"/>
              <w:right w:w="60" w:type="dxa"/>
            </w:tcMar>
            <w:vAlign w:val="bottom"/>
          </w:tcPr>
          <w:p w14:paraId="2760524C" w14:textId="77777777" w:rsidR="00A01762" w:rsidRDefault="00F81E6D">
            <w:pPr>
              <w:pStyle w:val="DMETW21446BIPDRE"/>
              <w:keepLines/>
              <w:jc w:val="right"/>
              <w:rPr>
                <w:rFonts w:ascii="Calibri" w:eastAsia="Calibri" w:hAnsi="Calibri" w:cs="Calibri"/>
                <w:color w:val="000000"/>
                <w:sz w:val="18"/>
              </w:rPr>
            </w:pPr>
            <w:r>
              <w:rPr>
                <w:rFonts w:ascii="Calibri" w:eastAsia="Calibri" w:hAnsi="Calibri" w:cs="Calibri"/>
                <w:color w:val="000000"/>
                <w:sz w:val="18"/>
              </w:rPr>
              <w:t>(22.448)</w:t>
            </w:r>
          </w:p>
        </w:tc>
        <w:tc>
          <w:tcPr>
            <w:tcW w:w="140" w:type="dxa"/>
            <w:tcBorders>
              <w:top w:val="nil"/>
              <w:left w:val="nil"/>
              <w:bottom w:val="nil"/>
              <w:right w:val="nil"/>
              <w:tl2br w:val="nil"/>
              <w:tr2bl w:val="nil"/>
            </w:tcBorders>
            <w:shd w:val="clear" w:color="auto" w:fill="auto"/>
            <w:tcMar>
              <w:left w:w="60" w:type="dxa"/>
              <w:right w:w="60" w:type="dxa"/>
            </w:tcMar>
            <w:vAlign w:val="bottom"/>
          </w:tcPr>
          <w:p w14:paraId="3541E85B" w14:textId="77777777" w:rsidR="00A01762" w:rsidRDefault="00A01762">
            <w:pPr>
              <w:pStyle w:val="DMETW21446BIPDRE"/>
              <w:keepLines/>
              <w:rPr>
                <w:rFonts w:ascii="Calibri" w:eastAsia="Calibri" w:hAnsi="Calibri" w:cs="Calibri"/>
                <w:color w:val="FFFFFF"/>
                <w:sz w:val="18"/>
              </w:rPr>
            </w:pPr>
          </w:p>
        </w:tc>
        <w:tc>
          <w:tcPr>
            <w:tcW w:w="1097" w:type="dxa"/>
            <w:tcBorders>
              <w:top w:val="nil"/>
              <w:left w:val="nil"/>
              <w:bottom w:val="nil"/>
              <w:right w:val="nil"/>
              <w:tl2br w:val="nil"/>
              <w:tr2bl w:val="nil"/>
            </w:tcBorders>
            <w:shd w:val="clear" w:color="auto" w:fill="auto"/>
            <w:tcMar>
              <w:left w:w="60" w:type="dxa"/>
              <w:right w:w="60" w:type="dxa"/>
            </w:tcMar>
            <w:vAlign w:val="bottom"/>
          </w:tcPr>
          <w:p w14:paraId="3C7BAE1F" w14:textId="77777777" w:rsidR="00A01762" w:rsidRDefault="00F81E6D">
            <w:pPr>
              <w:pStyle w:val="DMETW21446BIPDRE"/>
              <w:keepLines/>
              <w:jc w:val="right"/>
              <w:rPr>
                <w:rFonts w:ascii="Calibri" w:eastAsia="Calibri" w:hAnsi="Calibri" w:cs="Calibri"/>
                <w:color w:val="FFFFFF"/>
                <w:sz w:val="18"/>
              </w:rPr>
            </w:pPr>
            <w:r>
              <w:rPr>
                <w:rFonts w:ascii="Calibri" w:eastAsia="Calibri" w:hAnsi="Calibri" w:cs="Calibri"/>
                <w:color w:val="FFFFFF"/>
                <w:sz w:val="18"/>
              </w:rPr>
              <w:t>(21.432)</w:t>
            </w:r>
          </w:p>
        </w:tc>
        <w:tc>
          <w:tcPr>
            <w:tcW w:w="140" w:type="dxa"/>
            <w:tcBorders>
              <w:top w:val="nil"/>
              <w:left w:val="nil"/>
              <w:bottom w:val="nil"/>
              <w:right w:val="nil"/>
              <w:tl2br w:val="nil"/>
              <w:tr2bl w:val="nil"/>
            </w:tcBorders>
            <w:shd w:val="clear" w:color="auto" w:fill="auto"/>
            <w:tcMar>
              <w:left w:w="60" w:type="dxa"/>
              <w:right w:w="60" w:type="dxa"/>
            </w:tcMar>
            <w:vAlign w:val="bottom"/>
          </w:tcPr>
          <w:p w14:paraId="6FD3A48A" w14:textId="77777777" w:rsidR="00A01762" w:rsidRDefault="00A01762">
            <w:pPr>
              <w:pStyle w:val="DMETW21446BIPDRE"/>
              <w:keepLines/>
              <w:rPr>
                <w:rFonts w:ascii="Calibri" w:eastAsia="Calibri" w:hAnsi="Calibri" w:cs="Calibri"/>
                <w:color w:val="FFFFFF"/>
                <w:sz w:val="18"/>
              </w:rPr>
            </w:pPr>
          </w:p>
        </w:tc>
        <w:tc>
          <w:tcPr>
            <w:tcW w:w="1141" w:type="dxa"/>
            <w:tcBorders>
              <w:top w:val="nil"/>
              <w:left w:val="nil"/>
              <w:bottom w:val="nil"/>
              <w:right w:val="nil"/>
              <w:tl2br w:val="nil"/>
              <w:tr2bl w:val="nil"/>
            </w:tcBorders>
            <w:shd w:val="clear" w:color="auto" w:fill="auto"/>
            <w:tcMar>
              <w:left w:w="60" w:type="dxa"/>
              <w:right w:w="60" w:type="dxa"/>
            </w:tcMar>
            <w:vAlign w:val="bottom"/>
          </w:tcPr>
          <w:p w14:paraId="255C34B3" w14:textId="77777777" w:rsidR="00A01762" w:rsidRDefault="00F81E6D">
            <w:pPr>
              <w:pStyle w:val="DMETW21446BIPDRE"/>
              <w:keepLines/>
              <w:jc w:val="right"/>
              <w:rPr>
                <w:rFonts w:ascii="Calibri" w:eastAsia="Calibri" w:hAnsi="Calibri" w:cs="Calibri"/>
                <w:color w:val="FFFFFF"/>
                <w:sz w:val="18"/>
                <w:lang w:bidi="pt-BR"/>
              </w:rPr>
            </w:pPr>
            <w:r>
              <w:rPr>
                <w:rFonts w:ascii="Calibri" w:eastAsia="Calibri" w:hAnsi="Calibri" w:cs="Calibri"/>
                <w:color w:val="FFFFFF"/>
                <w:sz w:val="18"/>
              </w:rPr>
              <w:t>27.820</w:t>
            </w:r>
          </w:p>
        </w:tc>
      </w:tr>
      <w:tr w:rsidR="00A01762" w14:paraId="763AF55A" w14:textId="77777777" w:rsidTr="00F81E6D">
        <w:trPr>
          <w:trHeight w:hRule="exact" w:val="240"/>
        </w:trPr>
        <w:tc>
          <w:tcPr>
            <w:tcW w:w="6440" w:type="dxa"/>
            <w:tcBorders>
              <w:top w:val="nil"/>
              <w:left w:val="nil"/>
              <w:bottom w:val="nil"/>
              <w:right w:val="nil"/>
              <w:tl2br w:val="nil"/>
              <w:tr2bl w:val="nil"/>
            </w:tcBorders>
            <w:shd w:val="clear" w:color="auto" w:fill="auto"/>
            <w:tcMar>
              <w:left w:w="60" w:type="dxa"/>
              <w:right w:w="60" w:type="dxa"/>
            </w:tcMar>
            <w:vAlign w:val="bottom"/>
          </w:tcPr>
          <w:p w14:paraId="0E5BB82C" w14:textId="77777777" w:rsidR="00A01762" w:rsidRDefault="00A01762">
            <w:pPr>
              <w:pStyle w:val="DMETW21446BIPDRE"/>
              <w:keepLines/>
              <w:rPr>
                <w:rFonts w:ascii="Calibri" w:eastAsia="Calibri" w:hAnsi="Calibri" w:cs="Calibri"/>
                <w:color w:val="000000"/>
                <w:sz w:val="18"/>
              </w:rPr>
            </w:pPr>
          </w:p>
        </w:tc>
        <w:tc>
          <w:tcPr>
            <w:tcW w:w="594" w:type="dxa"/>
            <w:tcBorders>
              <w:top w:val="nil"/>
              <w:left w:val="nil"/>
              <w:bottom w:val="nil"/>
              <w:right w:val="nil"/>
              <w:tl2br w:val="nil"/>
              <w:tr2bl w:val="nil"/>
            </w:tcBorders>
            <w:shd w:val="clear" w:color="auto" w:fill="auto"/>
            <w:tcMar>
              <w:left w:w="60" w:type="dxa"/>
              <w:right w:w="60" w:type="dxa"/>
            </w:tcMar>
            <w:vAlign w:val="bottom"/>
          </w:tcPr>
          <w:p w14:paraId="6FB51C44" w14:textId="77777777" w:rsidR="00A01762" w:rsidRDefault="00A01762">
            <w:pPr>
              <w:pStyle w:val="DMETW21446BIPDRE"/>
              <w:keepLines/>
              <w:jc w:val="center"/>
              <w:rPr>
                <w:rFonts w:ascii="Calibri" w:eastAsia="Calibri" w:hAnsi="Calibri" w:cs="Calibri"/>
                <w:color w:val="000000"/>
                <w:sz w:val="18"/>
              </w:rPr>
            </w:pPr>
          </w:p>
        </w:tc>
        <w:tc>
          <w:tcPr>
            <w:tcW w:w="1334" w:type="dxa"/>
            <w:tcBorders>
              <w:top w:val="nil"/>
              <w:left w:val="nil"/>
              <w:bottom w:val="nil"/>
              <w:right w:val="nil"/>
              <w:tl2br w:val="nil"/>
              <w:tr2bl w:val="nil"/>
            </w:tcBorders>
            <w:shd w:val="clear" w:color="auto" w:fill="auto"/>
            <w:tcMar>
              <w:left w:w="60" w:type="dxa"/>
              <w:right w:w="60" w:type="dxa"/>
            </w:tcMar>
            <w:vAlign w:val="bottom"/>
          </w:tcPr>
          <w:p w14:paraId="120A43F5" w14:textId="77777777" w:rsidR="00A01762" w:rsidRDefault="00A01762">
            <w:pPr>
              <w:pStyle w:val="DMETW21446BIPDRE"/>
              <w:keepLines/>
              <w:rPr>
                <w:rFonts w:ascii="Calibri" w:eastAsia="Calibri" w:hAnsi="Calibri" w:cs="Calibri"/>
                <w:color w:val="000000"/>
                <w:sz w:val="18"/>
              </w:rPr>
            </w:pPr>
          </w:p>
        </w:tc>
        <w:tc>
          <w:tcPr>
            <w:tcW w:w="140" w:type="dxa"/>
            <w:tcBorders>
              <w:top w:val="nil"/>
              <w:left w:val="nil"/>
              <w:bottom w:val="nil"/>
              <w:right w:val="nil"/>
              <w:tl2br w:val="nil"/>
              <w:tr2bl w:val="nil"/>
            </w:tcBorders>
            <w:shd w:val="clear" w:color="auto" w:fill="auto"/>
            <w:tcMar>
              <w:left w:w="60" w:type="dxa"/>
              <w:right w:w="60" w:type="dxa"/>
            </w:tcMar>
            <w:vAlign w:val="bottom"/>
          </w:tcPr>
          <w:p w14:paraId="2EDDCD2B" w14:textId="77777777" w:rsidR="00A01762" w:rsidRDefault="00A01762">
            <w:pPr>
              <w:pStyle w:val="DMETW21446BIPDRE"/>
              <w:keepLines/>
              <w:rPr>
                <w:rFonts w:ascii="Calibri" w:eastAsia="Calibri" w:hAnsi="Calibri" w:cs="Calibri"/>
                <w:color w:val="FF0000"/>
                <w:sz w:val="18"/>
              </w:rPr>
            </w:pPr>
          </w:p>
        </w:tc>
        <w:tc>
          <w:tcPr>
            <w:tcW w:w="1349" w:type="dxa"/>
            <w:tcBorders>
              <w:top w:val="nil"/>
              <w:left w:val="nil"/>
              <w:bottom w:val="nil"/>
              <w:right w:val="nil"/>
              <w:tl2br w:val="nil"/>
              <w:tr2bl w:val="nil"/>
            </w:tcBorders>
            <w:shd w:val="clear" w:color="auto" w:fill="auto"/>
            <w:tcMar>
              <w:left w:w="60" w:type="dxa"/>
              <w:right w:w="60" w:type="dxa"/>
            </w:tcMar>
            <w:vAlign w:val="bottom"/>
          </w:tcPr>
          <w:p w14:paraId="0E14C92F" w14:textId="77777777" w:rsidR="00A01762" w:rsidRDefault="00A01762">
            <w:pPr>
              <w:pStyle w:val="DMETW21446BIPDRE"/>
              <w:keepLines/>
              <w:rPr>
                <w:rFonts w:ascii="Calibri" w:eastAsia="Calibri" w:hAnsi="Calibri" w:cs="Calibri"/>
                <w:color w:val="000000"/>
                <w:sz w:val="18"/>
              </w:rPr>
            </w:pPr>
          </w:p>
        </w:tc>
        <w:tc>
          <w:tcPr>
            <w:tcW w:w="140" w:type="dxa"/>
            <w:tcBorders>
              <w:top w:val="nil"/>
              <w:left w:val="nil"/>
              <w:bottom w:val="nil"/>
              <w:right w:val="nil"/>
              <w:tl2br w:val="nil"/>
              <w:tr2bl w:val="nil"/>
            </w:tcBorders>
            <w:shd w:val="clear" w:color="auto" w:fill="auto"/>
            <w:tcMar>
              <w:left w:w="60" w:type="dxa"/>
              <w:right w:w="60" w:type="dxa"/>
            </w:tcMar>
            <w:vAlign w:val="bottom"/>
          </w:tcPr>
          <w:p w14:paraId="4E76CC64" w14:textId="77777777" w:rsidR="00A01762" w:rsidRDefault="00A01762">
            <w:pPr>
              <w:pStyle w:val="DMETW21446BIPDRE"/>
              <w:keepLines/>
              <w:rPr>
                <w:rFonts w:ascii="Calibri" w:eastAsia="Calibri" w:hAnsi="Calibri" w:cs="Calibri"/>
                <w:color w:val="FFFFFF"/>
                <w:sz w:val="18"/>
              </w:rPr>
            </w:pPr>
          </w:p>
        </w:tc>
        <w:tc>
          <w:tcPr>
            <w:tcW w:w="1097" w:type="dxa"/>
            <w:tcBorders>
              <w:top w:val="nil"/>
              <w:left w:val="nil"/>
              <w:bottom w:val="nil"/>
              <w:right w:val="nil"/>
              <w:tl2br w:val="nil"/>
              <w:tr2bl w:val="nil"/>
            </w:tcBorders>
            <w:shd w:val="clear" w:color="auto" w:fill="auto"/>
            <w:tcMar>
              <w:left w:w="60" w:type="dxa"/>
              <w:right w:w="60" w:type="dxa"/>
            </w:tcMar>
            <w:vAlign w:val="bottom"/>
          </w:tcPr>
          <w:p w14:paraId="3E8BFAA2" w14:textId="77777777" w:rsidR="00A01762" w:rsidRDefault="00A01762">
            <w:pPr>
              <w:pStyle w:val="DMETW21446BIPDRE"/>
              <w:keepLines/>
              <w:rPr>
                <w:rFonts w:ascii="Calibri" w:eastAsia="Calibri" w:hAnsi="Calibri" w:cs="Calibri"/>
                <w:color w:val="FFFFFF"/>
                <w:sz w:val="18"/>
              </w:rPr>
            </w:pPr>
          </w:p>
        </w:tc>
        <w:tc>
          <w:tcPr>
            <w:tcW w:w="140" w:type="dxa"/>
            <w:tcBorders>
              <w:top w:val="nil"/>
              <w:left w:val="nil"/>
              <w:bottom w:val="nil"/>
              <w:right w:val="nil"/>
              <w:tl2br w:val="nil"/>
              <w:tr2bl w:val="nil"/>
            </w:tcBorders>
            <w:shd w:val="clear" w:color="auto" w:fill="auto"/>
            <w:tcMar>
              <w:left w:w="60" w:type="dxa"/>
              <w:right w:w="60" w:type="dxa"/>
            </w:tcMar>
            <w:vAlign w:val="bottom"/>
          </w:tcPr>
          <w:p w14:paraId="1B1AFEAF" w14:textId="77777777" w:rsidR="00A01762" w:rsidRDefault="00A01762">
            <w:pPr>
              <w:pStyle w:val="DMETW21446BIPDRE"/>
              <w:keepLines/>
              <w:rPr>
                <w:rFonts w:ascii="Calibri" w:eastAsia="Calibri" w:hAnsi="Calibri" w:cs="Calibri"/>
                <w:color w:val="FFFFFF"/>
                <w:sz w:val="18"/>
              </w:rPr>
            </w:pPr>
          </w:p>
        </w:tc>
        <w:tc>
          <w:tcPr>
            <w:tcW w:w="1141" w:type="dxa"/>
            <w:tcBorders>
              <w:top w:val="nil"/>
              <w:left w:val="nil"/>
              <w:bottom w:val="nil"/>
              <w:right w:val="nil"/>
              <w:tl2br w:val="nil"/>
              <w:tr2bl w:val="nil"/>
            </w:tcBorders>
            <w:shd w:val="clear" w:color="auto" w:fill="auto"/>
            <w:tcMar>
              <w:left w:w="60" w:type="dxa"/>
              <w:right w:w="60" w:type="dxa"/>
            </w:tcMar>
            <w:vAlign w:val="bottom"/>
          </w:tcPr>
          <w:p w14:paraId="75A92D47" w14:textId="77777777" w:rsidR="00A01762" w:rsidRDefault="00A01762">
            <w:pPr>
              <w:pStyle w:val="DMETW21446BIPDRE"/>
              <w:keepLines/>
              <w:rPr>
                <w:rFonts w:ascii="Calibri" w:eastAsia="Calibri" w:hAnsi="Calibri" w:cs="Calibri"/>
                <w:color w:val="FFFFFF"/>
                <w:sz w:val="18"/>
                <w:lang w:bidi="pt-BR"/>
              </w:rPr>
            </w:pPr>
          </w:p>
        </w:tc>
      </w:tr>
      <w:tr w:rsidR="00A01762" w14:paraId="77293804" w14:textId="77777777" w:rsidTr="00F81E6D">
        <w:trPr>
          <w:trHeight w:hRule="exact" w:val="240"/>
        </w:trPr>
        <w:tc>
          <w:tcPr>
            <w:tcW w:w="6440" w:type="dxa"/>
            <w:tcBorders>
              <w:top w:val="single" w:sz="4" w:space="0" w:color="000000"/>
              <w:left w:val="nil"/>
              <w:bottom w:val="single" w:sz="4" w:space="0" w:color="000000"/>
              <w:right w:val="nil"/>
              <w:tl2br w:val="nil"/>
              <w:tr2bl w:val="nil"/>
            </w:tcBorders>
            <w:shd w:val="clear" w:color="auto" w:fill="auto"/>
            <w:tcMar>
              <w:left w:w="60" w:type="dxa"/>
              <w:right w:w="60" w:type="dxa"/>
            </w:tcMar>
            <w:vAlign w:val="center"/>
          </w:tcPr>
          <w:p w14:paraId="4EE36193" w14:textId="77777777" w:rsidR="00A01762" w:rsidRPr="00F81E6D" w:rsidRDefault="00F81E6D">
            <w:pPr>
              <w:pStyle w:val="DMETW21446BIPDRE"/>
              <w:keepLines/>
              <w:jc w:val="both"/>
              <w:rPr>
                <w:rFonts w:ascii="Calibri" w:eastAsia="Calibri" w:hAnsi="Calibri" w:cs="Calibri"/>
                <w:b/>
                <w:color w:val="000000"/>
                <w:sz w:val="18"/>
                <w:lang w:val="pt-BR"/>
              </w:rPr>
            </w:pPr>
            <w:r w:rsidRPr="00F81E6D">
              <w:rPr>
                <w:rFonts w:ascii="Calibri" w:eastAsia="Calibri" w:hAnsi="Calibri" w:cs="Calibri"/>
                <w:b/>
                <w:color w:val="000000"/>
                <w:sz w:val="18"/>
                <w:lang w:val="pt-BR"/>
              </w:rPr>
              <w:t>Resultado antes do resultado financeiro</w:t>
            </w:r>
          </w:p>
        </w:tc>
        <w:tc>
          <w:tcPr>
            <w:tcW w:w="594" w:type="dxa"/>
            <w:tcBorders>
              <w:top w:val="single" w:sz="4" w:space="0" w:color="000000"/>
              <w:left w:val="nil"/>
              <w:bottom w:val="single" w:sz="4" w:space="0" w:color="000000"/>
              <w:right w:val="nil"/>
              <w:tl2br w:val="nil"/>
              <w:tr2bl w:val="nil"/>
            </w:tcBorders>
            <w:shd w:val="clear" w:color="auto" w:fill="auto"/>
            <w:tcMar>
              <w:left w:w="60" w:type="dxa"/>
              <w:right w:w="60" w:type="dxa"/>
            </w:tcMar>
            <w:vAlign w:val="center"/>
          </w:tcPr>
          <w:p w14:paraId="04232331" w14:textId="77777777" w:rsidR="00A01762" w:rsidRPr="00F81E6D" w:rsidRDefault="00A01762">
            <w:pPr>
              <w:pStyle w:val="DMETW21446BIPDRE"/>
              <w:keepLines/>
              <w:jc w:val="center"/>
              <w:rPr>
                <w:rFonts w:ascii="Calibri" w:eastAsia="Calibri" w:hAnsi="Calibri" w:cs="Calibri"/>
                <w:b/>
                <w:color w:val="000000"/>
                <w:sz w:val="18"/>
                <w:lang w:val="pt-BR"/>
              </w:rPr>
            </w:pPr>
          </w:p>
        </w:tc>
        <w:tc>
          <w:tcPr>
            <w:tcW w:w="1334" w:type="dxa"/>
            <w:tcBorders>
              <w:top w:val="single" w:sz="4" w:space="0" w:color="000000"/>
              <w:left w:val="nil"/>
              <w:bottom w:val="single" w:sz="4" w:space="0" w:color="000000"/>
              <w:right w:val="nil"/>
              <w:tl2br w:val="nil"/>
              <w:tr2bl w:val="nil"/>
            </w:tcBorders>
            <w:shd w:val="clear" w:color="auto" w:fill="auto"/>
            <w:tcMar>
              <w:left w:w="60" w:type="dxa"/>
              <w:right w:w="60" w:type="dxa"/>
            </w:tcMar>
            <w:vAlign w:val="bottom"/>
          </w:tcPr>
          <w:p w14:paraId="5309B9A9" w14:textId="77777777" w:rsidR="00A01762" w:rsidRDefault="00F81E6D">
            <w:pPr>
              <w:pStyle w:val="DMETW21446BIPDRE"/>
              <w:keepLines/>
              <w:jc w:val="right"/>
              <w:rPr>
                <w:rFonts w:ascii="Calibri" w:eastAsia="Calibri" w:hAnsi="Calibri" w:cs="Calibri"/>
                <w:b/>
                <w:color w:val="000000"/>
                <w:sz w:val="18"/>
              </w:rPr>
            </w:pPr>
            <w:r>
              <w:rPr>
                <w:rFonts w:ascii="Calibri" w:eastAsia="Calibri" w:hAnsi="Calibri" w:cs="Calibri"/>
                <w:b/>
                <w:color w:val="000000"/>
                <w:sz w:val="18"/>
              </w:rPr>
              <w:t>1.897.100</w:t>
            </w:r>
          </w:p>
        </w:tc>
        <w:tc>
          <w:tcPr>
            <w:tcW w:w="140" w:type="dxa"/>
            <w:tcBorders>
              <w:top w:val="single" w:sz="4" w:space="0" w:color="000000"/>
              <w:left w:val="nil"/>
              <w:bottom w:val="single" w:sz="4" w:space="0" w:color="000000"/>
              <w:right w:val="nil"/>
              <w:tl2br w:val="nil"/>
              <w:tr2bl w:val="nil"/>
            </w:tcBorders>
            <w:shd w:val="clear" w:color="auto" w:fill="auto"/>
            <w:tcMar>
              <w:left w:w="60" w:type="dxa"/>
              <w:right w:w="60" w:type="dxa"/>
            </w:tcMar>
            <w:vAlign w:val="bottom"/>
          </w:tcPr>
          <w:p w14:paraId="37245E57" w14:textId="77777777" w:rsidR="00A01762" w:rsidRDefault="00A01762">
            <w:pPr>
              <w:pStyle w:val="DMETW21446BIPDRE"/>
              <w:keepLines/>
              <w:jc w:val="right"/>
              <w:rPr>
                <w:rFonts w:ascii="Calibri" w:eastAsia="Calibri" w:hAnsi="Calibri" w:cs="Calibri"/>
                <w:b/>
                <w:color w:val="FF0000"/>
                <w:sz w:val="18"/>
              </w:rPr>
            </w:pPr>
          </w:p>
        </w:tc>
        <w:tc>
          <w:tcPr>
            <w:tcW w:w="1349" w:type="dxa"/>
            <w:tcBorders>
              <w:top w:val="single" w:sz="4" w:space="0" w:color="000000"/>
              <w:left w:val="nil"/>
              <w:bottom w:val="single" w:sz="4" w:space="0" w:color="000000"/>
              <w:right w:val="nil"/>
              <w:tl2br w:val="nil"/>
              <w:tr2bl w:val="nil"/>
            </w:tcBorders>
            <w:shd w:val="clear" w:color="auto" w:fill="auto"/>
            <w:tcMar>
              <w:left w:w="60" w:type="dxa"/>
              <w:right w:w="60" w:type="dxa"/>
            </w:tcMar>
            <w:vAlign w:val="bottom"/>
          </w:tcPr>
          <w:p w14:paraId="0943F033" w14:textId="77777777" w:rsidR="00A01762" w:rsidRDefault="00F81E6D">
            <w:pPr>
              <w:pStyle w:val="DMETW21446BIPDRE"/>
              <w:keepLines/>
              <w:jc w:val="right"/>
              <w:rPr>
                <w:rFonts w:ascii="Calibri" w:eastAsia="Calibri" w:hAnsi="Calibri" w:cs="Calibri"/>
                <w:b/>
                <w:color w:val="000000"/>
                <w:sz w:val="18"/>
              </w:rPr>
            </w:pPr>
            <w:r>
              <w:rPr>
                <w:rFonts w:ascii="Calibri" w:eastAsia="Calibri" w:hAnsi="Calibri" w:cs="Calibri"/>
                <w:b/>
                <w:color w:val="000000"/>
                <w:sz w:val="18"/>
              </w:rPr>
              <w:t>1.147.772</w:t>
            </w:r>
          </w:p>
        </w:tc>
        <w:tc>
          <w:tcPr>
            <w:tcW w:w="140" w:type="dxa"/>
            <w:tcBorders>
              <w:top w:val="nil"/>
              <w:left w:val="nil"/>
              <w:bottom w:val="nil"/>
              <w:right w:val="nil"/>
              <w:tl2br w:val="nil"/>
              <w:tr2bl w:val="nil"/>
            </w:tcBorders>
            <w:shd w:val="clear" w:color="auto" w:fill="auto"/>
            <w:tcMar>
              <w:left w:w="60" w:type="dxa"/>
              <w:right w:w="60" w:type="dxa"/>
            </w:tcMar>
            <w:vAlign w:val="bottom"/>
          </w:tcPr>
          <w:p w14:paraId="0E6277AC" w14:textId="77777777" w:rsidR="00A01762" w:rsidRDefault="00A01762">
            <w:pPr>
              <w:pStyle w:val="DMETW21446BIPDRE"/>
              <w:keepLines/>
              <w:jc w:val="right"/>
              <w:rPr>
                <w:rFonts w:ascii="Calibri" w:eastAsia="Calibri" w:hAnsi="Calibri" w:cs="Calibri"/>
                <w:b/>
                <w:color w:val="FFFFFF"/>
                <w:sz w:val="18"/>
              </w:rPr>
            </w:pPr>
          </w:p>
        </w:tc>
        <w:tc>
          <w:tcPr>
            <w:tcW w:w="1097" w:type="dxa"/>
            <w:tcBorders>
              <w:top w:val="nil"/>
              <w:left w:val="nil"/>
              <w:bottom w:val="nil"/>
              <w:right w:val="nil"/>
              <w:tl2br w:val="nil"/>
              <w:tr2bl w:val="nil"/>
            </w:tcBorders>
            <w:shd w:val="clear" w:color="auto" w:fill="auto"/>
            <w:tcMar>
              <w:left w:w="60" w:type="dxa"/>
              <w:right w:w="60" w:type="dxa"/>
            </w:tcMar>
            <w:vAlign w:val="bottom"/>
          </w:tcPr>
          <w:p w14:paraId="7295BC3A" w14:textId="77777777" w:rsidR="00A01762" w:rsidRDefault="00F81E6D">
            <w:pPr>
              <w:pStyle w:val="DMETW21446BIPDRE"/>
              <w:keepLines/>
              <w:jc w:val="right"/>
              <w:rPr>
                <w:rFonts w:ascii="Calibri" w:eastAsia="Calibri" w:hAnsi="Calibri" w:cs="Calibri"/>
                <w:b/>
                <w:color w:val="FFFFFF"/>
                <w:sz w:val="18"/>
              </w:rPr>
            </w:pPr>
            <w:r>
              <w:rPr>
                <w:rFonts w:ascii="Calibri" w:eastAsia="Calibri" w:hAnsi="Calibri" w:cs="Calibri"/>
                <w:b/>
                <w:color w:val="FFFFFF"/>
                <w:sz w:val="18"/>
              </w:rPr>
              <w:t>515.853</w:t>
            </w:r>
          </w:p>
        </w:tc>
        <w:tc>
          <w:tcPr>
            <w:tcW w:w="140" w:type="dxa"/>
            <w:tcBorders>
              <w:top w:val="nil"/>
              <w:left w:val="nil"/>
              <w:bottom w:val="nil"/>
              <w:right w:val="nil"/>
              <w:tl2br w:val="nil"/>
              <w:tr2bl w:val="nil"/>
            </w:tcBorders>
            <w:shd w:val="clear" w:color="auto" w:fill="auto"/>
            <w:tcMar>
              <w:left w:w="60" w:type="dxa"/>
              <w:right w:w="60" w:type="dxa"/>
            </w:tcMar>
            <w:vAlign w:val="bottom"/>
          </w:tcPr>
          <w:p w14:paraId="7562E67E" w14:textId="77777777" w:rsidR="00A01762" w:rsidRDefault="00A01762">
            <w:pPr>
              <w:pStyle w:val="DMETW21446BIPDRE"/>
              <w:keepLines/>
              <w:jc w:val="right"/>
              <w:rPr>
                <w:rFonts w:ascii="Calibri" w:eastAsia="Calibri" w:hAnsi="Calibri" w:cs="Calibri"/>
                <w:b/>
                <w:color w:val="FFFFFF"/>
                <w:sz w:val="18"/>
              </w:rPr>
            </w:pPr>
          </w:p>
        </w:tc>
        <w:tc>
          <w:tcPr>
            <w:tcW w:w="1141" w:type="dxa"/>
            <w:tcBorders>
              <w:top w:val="nil"/>
              <w:left w:val="nil"/>
              <w:bottom w:val="nil"/>
              <w:right w:val="nil"/>
              <w:tl2br w:val="nil"/>
              <w:tr2bl w:val="nil"/>
            </w:tcBorders>
            <w:shd w:val="clear" w:color="auto" w:fill="auto"/>
            <w:tcMar>
              <w:left w:w="60" w:type="dxa"/>
              <w:right w:w="60" w:type="dxa"/>
            </w:tcMar>
            <w:vAlign w:val="bottom"/>
          </w:tcPr>
          <w:p w14:paraId="6E315F7D" w14:textId="77777777" w:rsidR="00A01762" w:rsidRDefault="00F81E6D">
            <w:pPr>
              <w:pStyle w:val="DMETW21446BIPDRE"/>
              <w:keepLines/>
              <w:jc w:val="right"/>
              <w:rPr>
                <w:rFonts w:ascii="Calibri" w:eastAsia="Calibri" w:hAnsi="Calibri" w:cs="Calibri"/>
                <w:b/>
                <w:color w:val="FFFFFF"/>
                <w:sz w:val="18"/>
                <w:lang w:bidi="pt-BR"/>
              </w:rPr>
            </w:pPr>
            <w:r>
              <w:rPr>
                <w:rFonts w:ascii="Calibri" w:eastAsia="Calibri" w:hAnsi="Calibri" w:cs="Calibri"/>
                <w:b/>
                <w:color w:val="FFFFFF"/>
                <w:sz w:val="18"/>
              </w:rPr>
              <w:t>303.681</w:t>
            </w:r>
          </w:p>
        </w:tc>
      </w:tr>
      <w:tr w:rsidR="00A01762" w14:paraId="6A53EDBE" w14:textId="77777777" w:rsidTr="00F81E6D">
        <w:trPr>
          <w:trHeight w:hRule="exact" w:val="240"/>
        </w:trPr>
        <w:tc>
          <w:tcPr>
            <w:tcW w:w="6440" w:type="dxa"/>
            <w:tcBorders>
              <w:top w:val="nil"/>
              <w:left w:val="nil"/>
              <w:bottom w:val="nil"/>
              <w:right w:val="nil"/>
              <w:tl2br w:val="nil"/>
              <w:tr2bl w:val="nil"/>
            </w:tcBorders>
            <w:shd w:val="clear" w:color="auto" w:fill="auto"/>
            <w:tcMar>
              <w:left w:w="60" w:type="dxa"/>
              <w:right w:w="60" w:type="dxa"/>
            </w:tcMar>
            <w:vAlign w:val="center"/>
          </w:tcPr>
          <w:p w14:paraId="0356EA2B" w14:textId="77777777" w:rsidR="00A01762" w:rsidRDefault="00A01762">
            <w:pPr>
              <w:pStyle w:val="DMETW21446BIPDRE"/>
              <w:keepLines/>
              <w:ind w:left="200" w:firstLine="8"/>
              <w:rPr>
                <w:rFonts w:ascii="Calibri" w:eastAsia="Calibri" w:hAnsi="Calibri" w:cs="Calibri"/>
                <w:color w:val="000000"/>
                <w:sz w:val="18"/>
              </w:rPr>
            </w:pPr>
          </w:p>
        </w:tc>
        <w:tc>
          <w:tcPr>
            <w:tcW w:w="594" w:type="dxa"/>
            <w:tcBorders>
              <w:top w:val="nil"/>
              <w:left w:val="nil"/>
              <w:bottom w:val="nil"/>
              <w:right w:val="nil"/>
              <w:tl2br w:val="nil"/>
              <w:tr2bl w:val="nil"/>
            </w:tcBorders>
            <w:shd w:val="clear" w:color="auto" w:fill="auto"/>
            <w:tcMar>
              <w:left w:w="60" w:type="dxa"/>
              <w:right w:w="60" w:type="dxa"/>
            </w:tcMar>
            <w:vAlign w:val="center"/>
          </w:tcPr>
          <w:p w14:paraId="386218B6" w14:textId="77777777" w:rsidR="00A01762" w:rsidRDefault="00A01762">
            <w:pPr>
              <w:pStyle w:val="DMETW21446BIPDRE"/>
              <w:keepLines/>
              <w:jc w:val="center"/>
              <w:rPr>
                <w:rFonts w:ascii="Calibri" w:eastAsia="Calibri" w:hAnsi="Calibri" w:cs="Calibri"/>
                <w:color w:val="000000"/>
                <w:sz w:val="18"/>
              </w:rPr>
            </w:pPr>
          </w:p>
        </w:tc>
        <w:tc>
          <w:tcPr>
            <w:tcW w:w="1334" w:type="dxa"/>
            <w:tcBorders>
              <w:top w:val="nil"/>
              <w:left w:val="nil"/>
              <w:bottom w:val="nil"/>
              <w:right w:val="nil"/>
              <w:tl2br w:val="nil"/>
              <w:tr2bl w:val="nil"/>
            </w:tcBorders>
            <w:shd w:val="clear" w:color="auto" w:fill="auto"/>
            <w:tcMar>
              <w:left w:w="60" w:type="dxa"/>
              <w:right w:w="60" w:type="dxa"/>
            </w:tcMar>
            <w:vAlign w:val="bottom"/>
          </w:tcPr>
          <w:p w14:paraId="265AD496" w14:textId="77777777" w:rsidR="00A01762" w:rsidRDefault="00A01762">
            <w:pPr>
              <w:pStyle w:val="DMETW21446BIPDRE"/>
              <w:keepLines/>
              <w:jc w:val="right"/>
              <w:rPr>
                <w:rFonts w:ascii="Calibri" w:eastAsia="Calibri" w:hAnsi="Calibri" w:cs="Calibri"/>
                <w:color w:val="000000"/>
                <w:sz w:val="18"/>
              </w:rPr>
            </w:pPr>
          </w:p>
        </w:tc>
        <w:tc>
          <w:tcPr>
            <w:tcW w:w="140" w:type="dxa"/>
            <w:tcBorders>
              <w:top w:val="nil"/>
              <w:left w:val="nil"/>
              <w:bottom w:val="nil"/>
              <w:right w:val="nil"/>
              <w:tl2br w:val="nil"/>
              <w:tr2bl w:val="nil"/>
            </w:tcBorders>
            <w:shd w:val="clear" w:color="auto" w:fill="auto"/>
            <w:tcMar>
              <w:left w:w="60" w:type="dxa"/>
              <w:right w:w="60" w:type="dxa"/>
            </w:tcMar>
            <w:vAlign w:val="bottom"/>
          </w:tcPr>
          <w:p w14:paraId="059A4980" w14:textId="77777777" w:rsidR="00A01762" w:rsidRDefault="00A01762">
            <w:pPr>
              <w:pStyle w:val="DMETW21446BIPDRE"/>
              <w:keepLines/>
              <w:jc w:val="right"/>
              <w:rPr>
                <w:rFonts w:ascii="Calibri" w:eastAsia="Calibri" w:hAnsi="Calibri" w:cs="Calibri"/>
                <w:b/>
                <w:color w:val="FF0000"/>
                <w:sz w:val="18"/>
              </w:rPr>
            </w:pPr>
          </w:p>
        </w:tc>
        <w:tc>
          <w:tcPr>
            <w:tcW w:w="1349" w:type="dxa"/>
            <w:tcBorders>
              <w:top w:val="nil"/>
              <w:left w:val="nil"/>
              <w:bottom w:val="nil"/>
              <w:right w:val="nil"/>
              <w:tl2br w:val="nil"/>
              <w:tr2bl w:val="nil"/>
            </w:tcBorders>
            <w:shd w:val="clear" w:color="auto" w:fill="auto"/>
            <w:tcMar>
              <w:left w:w="60" w:type="dxa"/>
              <w:right w:w="60" w:type="dxa"/>
            </w:tcMar>
            <w:vAlign w:val="bottom"/>
          </w:tcPr>
          <w:p w14:paraId="0B026029" w14:textId="77777777" w:rsidR="00A01762" w:rsidRDefault="00A01762">
            <w:pPr>
              <w:pStyle w:val="DMETW21446BIPDRE"/>
              <w:keepLines/>
              <w:jc w:val="right"/>
              <w:rPr>
                <w:rFonts w:ascii="Calibri" w:eastAsia="Calibri" w:hAnsi="Calibri" w:cs="Calibri"/>
                <w:color w:val="000000"/>
                <w:sz w:val="18"/>
              </w:rPr>
            </w:pPr>
          </w:p>
        </w:tc>
        <w:tc>
          <w:tcPr>
            <w:tcW w:w="140" w:type="dxa"/>
            <w:tcBorders>
              <w:top w:val="nil"/>
              <w:left w:val="nil"/>
              <w:bottom w:val="nil"/>
              <w:right w:val="nil"/>
              <w:tl2br w:val="nil"/>
              <w:tr2bl w:val="nil"/>
            </w:tcBorders>
            <w:shd w:val="clear" w:color="auto" w:fill="auto"/>
            <w:tcMar>
              <w:left w:w="60" w:type="dxa"/>
              <w:right w:w="60" w:type="dxa"/>
            </w:tcMar>
            <w:vAlign w:val="bottom"/>
          </w:tcPr>
          <w:p w14:paraId="752FC242" w14:textId="77777777" w:rsidR="00A01762" w:rsidRDefault="00A01762">
            <w:pPr>
              <w:pStyle w:val="DMETW21446BIPDRE"/>
              <w:keepLines/>
              <w:jc w:val="right"/>
              <w:rPr>
                <w:rFonts w:ascii="Calibri" w:eastAsia="Calibri" w:hAnsi="Calibri" w:cs="Calibri"/>
                <w:b/>
                <w:color w:val="FFFFFF"/>
                <w:sz w:val="18"/>
              </w:rPr>
            </w:pPr>
          </w:p>
        </w:tc>
        <w:tc>
          <w:tcPr>
            <w:tcW w:w="1097" w:type="dxa"/>
            <w:tcBorders>
              <w:top w:val="nil"/>
              <w:left w:val="nil"/>
              <w:bottom w:val="nil"/>
              <w:right w:val="nil"/>
              <w:tl2br w:val="nil"/>
              <w:tr2bl w:val="nil"/>
            </w:tcBorders>
            <w:shd w:val="clear" w:color="auto" w:fill="auto"/>
            <w:tcMar>
              <w:left w:w="60" w:type="dxa"/>
              <w:right w:w="60" w:type="dxa"/>
            </w:tcMar>
            <w:vAlign w:val="bottom"/>
          </w:tcPr>
          <w:p w14:paraId="443C551D" w14:textId="77777777" w:rsidR="00A01762" w:rsidRDefault="00A01762">
            <w:pPr>
              <w:pStyle w:val="DMETW21446BIPDRE"/>
              <w:keepLines/>
              <w:jc w:val="right"/>
              <w:rPr>
                <w:rFonts w:ascii="Calibri" w:eastAsia="Calibri" w:hAnsi="Calibri" w:cs="Calibri"/>
                <w:color w:val="FFFFFF"/>
                <w:sz w:val="18"/>
              </w:rPr>
            </w:pPr>
          </w:p>
        </w:tc>
        <w:tc>
          <w:tcPr>
            <w:tcW w:w="140" w:type="dxa"/>
            <w:tcBorders>
              <w:top w:val="nil"/>
              <w:left w:val="nil"/>
              <w:bottom w:val="nil"/>
              <w:right w:val="nil"/>
              <w:tl2br w:val="nil"/>
              <w:tr2bl w:val="nil"/>
            </w:tcBorders>
            <w:shd w:val="clear" w:color="auto" w:fill="auto"/>
            <w:tcMar>
              <w:left w:w="60" w:type="dxa"/>
              <w:right w:w="60" w:type="dxa"/>
            </w:tcMar>
            <w:vAlign w:val="bottom"/>
          </w:tcPr>
          <w:p w14:paraId="599A0C2E" w14:textId="77777777" w:rsidR="00A01762" w:rsidRDefault="00A01762">
            <w:pPr>
              <w:pStyle w:val="DMETW21446BIPDRE"/>
              <w:keepLines/>
              <w:jc w:val="right"/>
              <w:rPr>
                <w:rFonts w:ascii="Calibri" w:eastAsia="Calibri" w:hAnsi="Calibri" w:cs="Calibri"/>
                <w:b/>
                <w:color w:val="FFFFFF"/>
                <w:sz w:val="18"/>
              </w:rPr>
            </w:pPr>
          </w:p>
        </w:tc>
        <w:tc>
          <w:tcPr>
            <w:tcW w:w="1141" w:type="dxa"/>
            <w:tcBorders>
              <w:top w:val="nil"/>
              <w:left w:val="nil"/>
              <w:bottom w:val="nil"/>
              <w:right w:val="nil"/>
              <w:tl2br w:val="nil"/>
              <w:tr2bl w:val="nil"/>
            </w:tcBorders>
            <w:shd w:val="clear" w:color="auto" w:fill="auto"/>
            <w:tcMar>
              <w:left w:w="60" w:type="dxa"/>
              <w:right w:w="60" w:type="dxa"/>
            </w:tcMar>
            <w:vAlign w:val="bottom"/>
          </w:tcPr>
          <w:p w14:paraId="05D227F7" w14:textId="77777777" w:rsidR="00A01762" w:rsidRDefault="00A01762">
            <w:pPr>
              <w:pStyle w:val="DMETW21446BIPDRE"/>
              <w:keepLines/>
              <w:jc w:val="right"/>
              <w:rPr>
                <w:rFonts w:ascii="Calibri" w:eastAsia="Calibri" w:hAnsi="Calibri" w:cs="Calibri"/>
                <w:color w:val="FFFFFF"/>
                <w:sz w:val="18"/>
                <w:lang w:bidi="pt-BR"/>
              </w:rPr>
            </w:pPr>
          </w:p>
        </w:tc>
      </w:tr>
      <w:tr w:rsidR="00A01762" w14:paraId="639164D1" w14:textId="77777777" w:rsidTr="00F81E6D">
        <w:trPr>
          <w:trHeight w:hRule="exact" w:val="240"/>
        </w:trPr>
        <w:tc>
          <w:tcPr>
            <w:tcW w:w="6440" w:type="dxa"/>
            <w:tcBorders>
              <w:top w:val="nil"/>
              <w:left w:val="nil"/>
              <w:bottom w:val="single" w:sz="4" w:space="0" w:color="000000"/>
              <w:right w:val="nil"/>
              <w:tl2br w:val="nil"/>
              <w:tr2bl w:val="nil"/>
            </w:tcBorders>
            <w:shd w:val="clear" w:color="auto" w:fill="auto"/>
            <w:tcMar>
              <w:left w:w="60" w:type="dxa"/>
              <w:right w:w="60" w:type="dxa"/>
            </w:tcMar>
            <w:vAlign w:val="center"/>
          </w:tcPr>
          <w:p w14:paraId="30D48903" w14:textId="77777777" w:rsidR="00A01762" w:rsidRDefault="00F81E6D">
            <w:pPr>
              <w:pStyle w:val="DMETW21446BIPDRE"/>
              <w:keepLines/>
              <w:jc w:val="both"/>
              <w:rPr>
                <w:rFonts w:ascii="Calibri" w:eastAsia="Calibri" w:hAnsi="Calibri" w:cs="Calibri"/>
                <w:color w:val="000000"/>
                <w:sz w:val="18"/>
              </w:rPr>
            </w:pPr>
            <w:proofErr w:type="spellStart"/>
            <w:r>
              <w:rPr>
                <w:rFonts w:ascii="Calibri" w:eastAsia="Calibri" w:hAnsi="Calibri" w:cs="Calibri"/>
                <w:color w:val="000000"/>
                <w:sz w:val="18"/>
              </w:rPr>
              <w:t>Resultado</w:t>
            </w:r>
            <w:proofErr w:type="spellEnd"/>
            <w:r>
              <w:rPr>
                <w:rFonts w:ascii="Calibri" w:eastAsia="Calibri" w:hAnsi="Calibri" w:cs="Calibri"/>
                <w:color w:val="000000"/>
                <w:sz w:val="18"/>
              </w:rPr>
              <w:t xml:space="preserve"> </w:t>
            </w:r>
            <w:proofErr w:type="spellStart"/>
            <w:r>
              <w:rPr>
                <w:rFonts w:ascii="Calibri" w:eastAsia="Calibri" w:hAnsi="Calibri" w:cs="Calibri"/>
                <w:color w:val="000000"/>
                <w:sz w:val="18"/>
              </w:rPr>
              <w:t>financeiro</w:t>
            </w:r>
            <w:proofErr w:type="spellEnd"/>
            <w:r>
              <w:rPr>
                <w:rFonts w:ascii="Calibri" w:eastAsia="Calibri" w:hAnsi="Calibri" w:cs="Calibri"/>
                <w:color w:val="000000"/>
                <w:sz w:val="18"/>
              </w:rPr>
              <w:t xml:space="preserve"> </w:t>
            </w:r>
            <w:proofErr w:type="spellStart"/>
            <w:r>
              <w:rPr>
                <w:rFonts w:ascii="Calibri" w:eastAsia="Calibri" w:hAnsi="Calibri" w:cs="Calibri"/>
                <w:color w:val="000000"/>
                <w:sz w:val="18"/>
              </w:rPr>
              <w:t>líquido</w:t>
            </w:r>
            <w:proofErr w:type="spellEnd"/>
          </w:p>
        </w:tc>
        <w:tc>
          <w:tcPr>
            <w:tcW w:w="594" w:type="dxa"/>
            <w:tcBorders>
              <w:top w:val="nil"/>
              <w:left w:val="nil"/>
              <w:bottom w:val="single" w:sz="4" w:space="0" w:color="000000"/>
              <w:right w:val="nil"/>
              <w:tl2br w:val="nil"/>
              <w:tr2bl w:val="nil"/>
            </w:tcBorders>
            <w:shd w:val="clear" w:color="auto" w:fill="auto"/>
            <w:tcMar>
              <w:left w:w="60" w:type="dxa"/>
              <w:right w:w="60" w:type="dxa"/>
            </w:tcMar>
            <w:vAlign w:val="center"/>
          </w:tcPr>
          <w:p w14:paraId="6498FCA6" w14:textId="77777777" w:rsidR="00A01762" w:rsidRDefault="00F81E6D">
            <w:pPr>
              <w:pStyle w:val="DMETW21446BIPDRE"/>
              <w:keepLines/>
              <w:jc w:val="center"/>
              <w:rPr>
                <w:rFonts w:ascii="Calibri" w:eastAsia="Calibri" w:hAnsi="Calibri" w:cs="Calibri"/>
                <w:color w:val="000000"/>
                <w:sz w:val="18"/>
              </w:rPr>
            </w:pPr>
            <w:r>
              <w:rPr>
                <w:rFonts w:ascii="Calibri" w:eastAsia="Calibri" w:hAnsi="Calibri" w:cs="Calibri"/>
                <w:color w:val="000000"/>
                <w:sz w:val="18"/>
              </w:rPr>
              <w:t>16</w:t>
            </w:r>
          </w:p>
        </w:tc>
        <w:tc>
          <w:tcPr>
            <w:tcW w:w="1334" w:type="dxa"/>
            <w:tcBorders>
              <w:top w:val="nil"/>
              <w:left w:val="nil"/>
              <w:bottom w:val="single" w:sz="4" w:space="0" w:color="000000"/>
              <w:right w:val="nil"/>
              <w:tl2br w:val="nil"/>
              <w:tr2bl w:val="nil"/>
            </w:tcBorders>
            <w:shd w:val="clear" w:color="auto" w:fill="auto"/>
            <w:tcMar>
              <w:left w:w="60" w:type="dxa"/>
              <w:right w:w="60" w:type="dxa"/>
            </w:tcMar>
            <w:vAlign w:val="bottom"/>
          </w:tcPr>
          <w:p w14:paraId="5C214DDC" w14:textId="77777777" w:rsidR="00A01762" w:rsidRDefault="00F81E6D">
            <w:pPr>
              <w:pStyle w:val="DMETW21446BIPDRE"/>
              <w:keepLines/>
              <w:jc w:val="right"/>
              <w:rPr>
                <w:rFonts w:ascii="Calibri" w:eastAsia="Calibri" w:hAnsi="Calibri" w:cs="Calibri"/>
                <w:color w:val="000000"/>
                <w:sz w:val="18"/>
              </w:rPr>
            </w:pPr>
            <w:r>
              <w:rPr>
                <w:rFonts w:ascii="Calibri" w:eastAsia="Calibri" w:hAnsi="Calibri" w:cs="Calibri"/>
                <w:color w:val="000000"/>
                <w:sz w:val="18"/>
              </w:rPr>
              <w:t>97.783</w:t>
            </w:r>
          </w:p>
        </w:tc>
        <w:tc>
          <w:tcPr>
            <w:tcW w:w="140" w:type="dxa"/>
            <w:tcBorders>
              <w:top w:val="nil"/>
              <w:left w:val="nil"/>
              <w:bottom w:val="single" w:sz="4" w:space="0" w:color="000000"/>
              <w:right w:val="nil"/>
              <w:tl2br w:val="nil"/>
              <w:tr2bl w:val="nil"/>
            </w:tcBorders>
            <w:shd w:val="clear" w:color="auto" w:fill="auto"/>
            <w:tcMar>
              <w:left w:w="60" w:type="dxa"/>
              <w:right w:w="60" w:type="dxa"/>
            </w:tcMar>
            <w:vAlign w:val="bottom"/>
          </w:tcPr>
          <w:p w14:paraId="04B4DDCC" w14:textId="77777777" w:rsidR="00A01762" w:rsidRDefault="00A01762">
            <w:pPr>
              <w:pStyle w:val="DMETW21446BIPDRE"/>
              <w:keepLines/>
              <w:jc w:val="right"/>
              <w:rPr>
                <w:rFonts w:ascii="Calibri" w:eastAsia="Calibri" w:hAnsi="Calibri" w:cs="Calibri"/>
                <w:color w:val="FF0000"/>
                <w:sz w:val="18"/>
              </w:rPr>
            </w:pPr>
          </w:p>
        </w:tc>
        <w:tc>
          <w:tcPr>
            <w:tcW w:w="1349" w:type="dxa"/>
            <w:tcBorders>
              <w:top w:val="nil"/>
              <w:left w:val="nil"/>
              <w:bottom w:val="single" w:sz="4" w:space="0" w:color="000000"/>
              <w:right w:val="nil"/>
              <w:tl2br w:val="nil"/>
              <w:tr2bl w:val="nil"/>
            </w:tcBorders>
            <w:shd w:val="clear" w:color="auto" w:fill="auto"/>
            <w:tcMar>
              <w:left w:w="60" w:type="dxa"/>
              <w:right w:w="60" w:type="dxa"/>
            </w:tcMar>
            <w:vAlign w:val="bottom"/>
          </w:tcPr>
          <w:p w14:paraId="29AD8BAA" w14:textId="77777777" w:rsidR="00A01762" w:rsidRDefault="00F81E6D">
            <w:pPr>
              <w:pStyle w:val="DMETW21446BIPDRE"/>
              <w:keepLines/>
              <w:jc w:val="right"/>
              <w:rPr>
                <w:rFonts w:ascii="Calibri" w:eastAsia="Calibri" w:hAnsi="Calibri" w:cs="Calibri"/>
                <w:color w:val="000000"/>
                <w:sz w:val="18"/>
              </w:rPr>
            </w:pPr>
            <w:r>
              <w:rPr>
                <w:rFonts w:ascii="Calibri" w:eastAsia="Calibri" w:hAnsi="Calibri" w:cs="Calibri"/>
                <w:color w:val="000000"/>
                <w:sz w:val="18"/>
              </w:rPr>
              <w:t>237.790</w:t>
            </w:r>
          </w:p>
        </w:tc>
        <w:tc>
          <w:tcPr>
            <w:tcW w:w="140" w:type="dxa"/>
            <w:tcBorders>
              <w:top w:val="nil"/>
              <w:left w:val="nil"/>
              <w:bottom w:val="nil"/>
              <w:right w:val="nil"/>
              <w:tl2br w:val="nil"/>
              <w:tr2bl w:val="nil"/>
            </w:tcBorders>
            <w:shd w:val="clear" w:color="auto" w:fill="auto"/>
            <w:tcMar>
              <w:left w:w="60" w:type="dxa"/>
              <w:right w:w="60" w:type="dxa"/>
            </w:tcMar>
            <w:vAlign w:val="bottom"/>
          </w:tcPr>
          <w:p w14:paraId="01D3C736" w14:textId="77777777" w:rsidR="00A01762" w:rsidRDefault="00A01762">
            <w:pPr>
              <w:pStyle w:val="DMETW21446BIPDRE"/>
              <w:keepLines/>
              <w:jc w:val="right"/>
              <w:rPr>
                <w:rFonts w:ascii="Calibri" w:eastAsia="Calibri" w:hAnsi="Calibri" w:cs="Calibri"/>
                <w:color w:val="FFFFFF"/>
                <w:sz w:val="18"/>
              </w:rPr>
            </w:pPr>
          </w:p>
        </w:tc>
        <w:tc>
          <w:tcPr>
            <w:tcW w:w="1097" w:type="dxa"/>
            <w:tcBorders>
              <w:top w:val="nil"/>
              <w:left w:val="nil"/>
              <w:bottom w:val="nil"/>
              <w:right w:val="nil"/>
              <w:tl2br w:val="nil"/>
              <w:tr2bl w:val="nil"/>
            </w:tcBorders>
            <w:shd w:val="clear" w:color="auto" w:fill="auto"/>
            <w:tcMar>
              <w:left w:w="60" w:type="dxa"/>
              <w:right w:w="60" w:type="dxa"/>
            </w:tcMar>
            <w:vAlign w:val="bottom"/>
          </w:tcPr>
          <w:p w14:paraId="348E1CEA" w14:textId="77777777" w:rsidR="00A01762" w:rsidRDefault="00F81E6D">
            <w:pPr>
              <w:pStyle w:val="DMETW21446BIPDRE"/>
              <w:keepLines/>
              <w:jc w:val="right"/>
              <w:rPr>
                <w:rFonts w:ascii="Calibri" w:eastAsia="Calibri" w:hAnsi="Calibri" w:cs="Calibri"/>
                <w:color w:val="FFFFFF"/>
                <w:sz w:val="18"/>
              </w:rPr>
            </w:pPr>
            <w:r>
              <w:rPr>
                <w:rFonts w:ascii="Calibri" w:eastAsia="Calibri" w:hAnsi="Calibri" w:cs="Calibri"/>
                <w:color w:val="FFFFFF"/>
                <w:sz w:val="18"/>
              </w:rPr>
              <w:t>(89)</w:t>
            </w:r>
          </w:p>
        </w:tc>
        <w:tc>
          <w:tcPr>
            <w:tcW w:w="140" w:type="dxa"/>
            <w:tcBorders>
              <w:top w:val="nil"/>
              <w:left w:val="nil"/>
              <w:bottom w:val="nil"/>
              <w:right w:val="nil"/>
              <w:tl2br w:val="nil"/>
              <w:tr2bl w:val="nil"/>
            </w:tcBorders>
            <w:shd w:val="clear" w:color="auto" w:fill="auto"/>
            <w:tcMar>
              <w:left w:w="60" w:type="dxa"/>
              <w:right w:w="60" w:type="dxa"/>
            </w:tcMar>
            <w:vAlign w:val="bottom"/>
          </w:tcPr>
          <w:p w14:paraId="4AF7FCA0" w14:textId="77777777" w:rsidR="00A01762" w:rsidRDefault="00A01762">
            <w:pPr>
              <w:pStyle w:val="DMETW21446BIPDRE"/>
              <w:keepLines/>
              <w:jc w:val="right"/>
              <w:rPr>
                <w:rFonts w:ascii="Calibri" w:eastAsia="Calibri" w:hAnsi="Calibri" w:cs="Calibri"/>
                <w:color w:val="FFFFFF"/>
                <w:sz w:val="18"/>
              </w:rPr>
            </w:pPr>
          </w:p>
        </w:tc>
        <w:tc>
          <w:tcPr>
            <w:tcW w:w="1141" w:type="dxa"/>
            <w:tcBorders>
              <w:top w:val="nil"/>
              <w:left w:val="nil"/>
              <w:bottom w:val="nil"/>
              <w:right w:val="nil"/>
              <w:tl2br w:val="nil"/>
              <w:tr2bl w:val="nil"/>
            </w:tcBorders>
            <w:shd w:val="clear" w:color="auto" w:fill="auto"/>
            <w:tcMar>
              <w:left w:w="60" w:type="dxa"/>
              <w:right w:w="60" w:type="dxa"/>
            </w:tcMar>
            <w:vAlign w:val="bottom"/>
          </w:tcPr>
          <w:p w14:paraId="26A358C6" w14:textId="77777777" w:rsidR="00A01762" w:rsidRDefault="00F81E6D">
            <w:pPr>
              <w:pStyle w:val="DMETW21446BIPDRE"/>
              <w:keepLines/>
              <w:jc w:val="right"/>
              <w:rPr>
                <w:rFonts w:ascii="Calibri" w:eastAsia="Calibri" w:hAnsi="Calibri" w:cs="Calibri"/>
                <w:color w:val="FFFFFF"/>
                <w:sz w:val="18"/>
                <w:lang w:bidi="pt-BR"/>
              </w:rPr>
            </w:pPr>
            <w:r>
              <w:rPr>
                <w:rFonts w:ascii="Calibri" w:eastAsia="Calibri" w:hAnsi="Calibri" w:cs="Calibri"/>
                <w:color w:val="FFFFFF"/>
                <w:sz w:val="18"/>
              </w:rPr>
              <w:t>58.878</w:t>
            </w:r>
          </w:p>
        </w:tc>
      </w:tr>
      <w:tr w:rsidR="00A01762" w14:paraId="4FDF1897" w14:textId="77777777" w:rsidTr="00F81E6D">
        <w:trPr>
          <w:trHeight w:hRule="exact" w:val="240"/>
        </w:trPr>
        <w:tc>
          <w:tcPr>
            <w:tcW w:w="6440" w:type="dxa"/>
            <w:tcBorders>
              <w:top w:val="nil"/>
              <w:left w:val="nil"/>
              <w:bottom w:val="nil"/>
              <w:right w:val="nil"/>
              <w:tl2br w:val="nil"/>
              <w:tr2bl w:val="nil"/>
            </w:tcBorders>
            <w:shd w:val="clear" w:color="auto" w:fill="auto"/>
            <w:tcMar>
              <w:left w:w="60" w:type="dxa"/>
              <w:right w:w="60" w:type="dxa"/>
            </w:tcMar>
            <w:vAlign w:val="center"/>
          </w:tcPr>
          <w:p w14:paraId="5BD58B4D" w14:textId="77777777" w:rsidR="00A01762" w:rsidRDefault="00F81E6D">
            <w:pPr>
              <w:pStyle w:val="DMETW21446BIPDRE"/>
              <w:keepLines/>
              <w:ind w:left="200" w:firstLine="8"/>
              <w:rPr>
                <w:rFonts w:ascii="Calibri" w:eastAsia="Calibri" w:hAnsi="Calibri" w:cs="Calibri"/>
                <w:color w:val="000000"/>
                <w:sz w:val="18"/>
              </w:rPr>
            </w:pPr>
            <w:proofErr w:type="spellStart"/>
            <w:r>
              <w:rPr>
                <w:rFonts w:ascii="Calibri" w:eastAsia="Calibri" w:hAnsi="Calibri" w:cs="Calibri"/>
                <w:color w:val="000000"/>
                <w:sz w:val="18"/>
              </w:rPr>
              <w:t>Receitas</w:t>
            </w:r>
            <w:proofErr w:type="spellEnd"/>
            <w:r>
              <w:rPr>
                <w:rFonts w:ascii="Calibri" w:eastAsia="Calibri" w:hAnsi="Calibri" w:cs="Calibri"/>
                <w:color w:val="000000"/>
                <w:sz w:val="18"/>
              </w:rPr>
              <w:t xml:space="preserve"> </w:t>
            </w:r>
            <w:proofErr w:type="spellStart"/>
            <w:r>
              <w:rPr>
                <w:rFonts w:ascii="Calibri" w:eastAsia="Calibri" w:hAnsi="Calibri" w:cs="Calibri"/>
                <w:color w:val="000000"/>
                <w:sz w:val="18"/>
              </w:rPr>
              <w:t>financeiras</w:t>
            </w:r>
            <w:proofErr w:type="spellEnd"/>
          </w:p>
        </w:tc>
        <w:tc>
          <w:tcPr>
            <w:tcW w:w="594" w:type="dxa"/>
            <w:tcBorders>
              <w:top w:val="nil"/>
              <w:left w:val="nil"/>
              <w:bottom w:val="nil"/>
              <w:right w:val="nil"/>
              <w:tl2br w:val="nil"/>
              <w:tr2bl w:val="nil"/>
            </w:tcBorders>
            <w:shd w:val="clear" w:color="auto" w:fill="auto"/>
            <w:tcMar>
              <w:left w:w="60" w:type="dxa"/>
              <w:right w:w="60" w:type="dxa"/>
            </w:tcMar>
            <w:vAlign w:val="center"/>
          </w:tcPr>
          <w:p w14:paraId="2A4DFFF6" w14:textId="77777777" w:rsidR="00A01762" w:rsidRDefault="00A01762">
            <w:pPr>
              <w:pStyle w:val="DMETW21446BIPDRE"/>
              <w:keepLines/>
              <w:jc w:val="center"/>
              <w:rPr>
                <w:rFonts w:ascii="Calibri" w:eastAsia="Calibri" w:hAnsi="Calibri" w:cs="Calibri"/>
                <w:color w:val="000000"/>
                <w:sz w:val="18"/>
              </w:rPr>
            </w:pPr>
          </w:p>
        </w:tc>
        <w:tc>
          <w:tcPr>
            <w:tcW w:w="1334" w:type="dxa"/>
            <w:tcBorders>
              <w:top w:val="nil"/>
              <w:left w:val="nil"/>
              <w:bottom w:val="nil"/>
              <w:right w:val="nil"/>
              <w:tl2br w:val="nil"/>
              <w:tr2bl w:val="nil"/>
            </w:tcBorders>
            <w:shd w:val="clear" w:color="auto" w:fill="auto"/>
            <w:tcMar>
              <w:left w:w="60" w:type="dxa"/>
              <w:right w:w="60" w:type="dxa"/>
            </w:tcMar>
            <w:vAlign w:val="bottom"/>
          </w:tcPr>
          <w:p w14:paraId="0D6144EE" w14:textId="77777777" w:rsidR="00A01762" w:rsidRDefault="00F81E6D">
            <w:pPr>
              <w:pStyle w:val="DMETW21446BIPDRE"/>
              <w:keepLines/>
              <w:jc w:val="right"/>
              <w:rPr>
                <w:rFonts w:ascii="Calibri" w:eastAsia="Calibri" w:hAnsi="Calibri" w:cs="Calibri"/>
                <w:color w:val="000000"/>
                <w:sz w:val="18"/>
              </w:rPr>
            </w:pPr>
            <w:r>
              <w:rPr>
                <w:rFonts w:ascii="Calibri" w:eastAsia="Calibri" w:hAnsi="Calibri" w:cs="Calibri"/>
                <w:color w:val="000000"/>
                <w:sz w:val="18"/>
              </w:rPr>
              <w:t>98.293</w:t>
            </w:r>
          </w:p>
        </w:tc>
        <w:tc>
          <w:tcPr>
            <w:tcW w:w="140" w:type="dxa"/>
            <w:tcBorders>
              <w:top w:val="nil"/>
              <w:left w:val="nil"/>
              <w:bottom w:val="nil"/>
              <w:right w:val="nil"/>
              <w:tl2br w:val="nil"/>
              <w:tr2bl w:val="nil"/>
            </w:tcBorders>
            <w:shd w:val="clear" w:color="auto" w:fill="auto"/>
            <w:tcMar>
              <w:left w:w="60" w:type="dxa"/>
              <w:right w:w="60" w:type="dxa"/>
            </w:tcMar>
            <w:vAlign w:val="bottom"/>
          </w:tcPr>
          <w:p w14:paraId="679E19A7" w14:textId="77777777" w:rsidR="00A01762" w:rsidRDefault="00A01762">
            <w:pPr>
              <w:pStyle w:val="DMETW21446BIPDRE"/>
              <w:keepLines/>
              <w:jc w:val="right"/>
              <w:rPr>
                <w:rFonts w:ascii="Calibri" w:eastAsia="Calibri" w:hAnsi="Calibri" w:cs="Calibri"/>
                <w:b/>
                <w:color w:val="FF0000"/>
                <w:sz w:val="18"/>
              </w:rPr>
            </w:pPr>
          </w:p>
        </w:tc>
        <w:tc>
          <w:tcPr>
            <w:tcW w:w="1349" w:type="dxa"/>
            <w:tcBorders>
              <w:top w:val="nil"/>
              <w:left w:val="nil"/>
              <w:bottom w:val="nil"/>
              <w:right w:val="nil"/>
              <w:tl2br w:val="nil"/>
              <w:tr2bl w:val="nil"/>
            </w:tcBorders>
            <w:shd w:val="clear" w:color="auto" w:fill="auto"/>
            <w:tcMar>
              <w:left w:w="60" w:type="dxa"/>
              <w:right w:w="60" w:type="dxa"/>
            </w:tcMar>
            <w:vAlign w:val="bottom"/>
          </w:tcPr>
          <w:p w14:paraId="374B088A" w14:textId="77777777" w:rsidR="00A01762" w:rsidRDefault="00F81E6D">
            <w:pPr>
              <w:pStyle w:val="DMETW21446BIPDRE"/>
              <w:keepLines/>
              <w:jc w:val="right"/>
              <w:rPr>
                <w:rFonts w:ascii="Calibri" w:eastAsia="Calibri" w:hAnsi="Calibri" w:cs="Calibri"/>
                <w:color w:val="000000"/>
                <w:sz w:val="18"/>
              </w:rPr>
            </w:pPr>
            <w:r>
              <w:rPr>
                <w:rFonts w:ascii="Calibri" w:eastAsia="Calibri" w:hAnsi="Calibri" w:cs="Calibri"/>
                <w:color w:val="000000"/>
                <w:sz w:val="18"/>
              </w:rPr>
              <w:t>238.554</w:t>
            </w:r>
          </w:p>
        </w:tc>
        <w:tc>
          <w:tcPr>
            <w:tcW w:w="140" w:type="dxa"/>
            <w:tcBorders>
              <w:top w:val="nil"/>
              <w:left w:val="nil"/>
              <w:bottom w:val="nil"/>
              <w:right w:val="nil"/>
              <w:tl2br w:val="nil"/>
              <w:tr2bl w:val="nil"/>
            </w:tcBorders>
            <w:shd w:val="clear" w:color="auto" w:fill="auto"/>
            <w:tcMar>
              <w:left w:w="60" w:type="dxa"/>
              <w:right w:w="60" w:type="dxa"/>
            </w:tcMar>
            <w:vAlign w:val="bottom"/>
          </w:tcPr>
          <w:p w14:paraId="54936D0C" w14:textId="77777777" w:rsidR="00A01762" w:rsidRDefault="00A01762">
            <w:pPr>
              <w:pStyle w:val="DMETW21446BIPDRE"/>
              <w:keepLines/>
              <w:jc w:val="right"/>
              <w:rPr>
                <w:rFonts w:ascii="Calibri" w:eastAsia="Calibri" w:hAnsi="Calibri" w:cs="Calibri"/>
                <w:b/>
                <w:color w:val="FFFFFF"/>
                <w:sz w:val="18"/>
              </w:rPr>
            </w:pPr>
          </w:p>
        </w:tc>
        <w:tc>
          <w:tcPr>
            <w:tcW w:w="1097" w:type="dxa"/>
            <w:tcBorders>
              <w:top w:val="nil"/>
              <w:left w:val="nil"/>
              <w:bottom w:val="nil"/>
              <w:right w:val="nil"/>
              <w:tl2br w:val="nil"/>
              <w:tr2bl w:val="nil"/>
            </w:tcBorders>
            <w:shd w:val="clear" w:color="auto" w:fill="auto"/>
            <w:tcMar>
              <w:left w:w="60" w:type="dxa"/>
              <w:right w:w="60" w:type="dxa"/>
            </w:tcMar>
            <w:vAlign w:val="bottom"/>
          </w:tcPr>
          <w:p w14:paraId="36CB5A2C" w14:textId="77777777" w:rsidR="00A01762" w:rsidRDefault="00A01762">
            <w:pPr>
              <w:pStyle w:val="DMETW21446BIPDRE"/>
              <w:keepLines/>
              <w:jc w:val="right"/>
              <w:rPr>
                <w:rFonts w:ascii="Calibri" w:eastAsia="Calibri" w:hAnsi="Calibri" w:cs="Calibri"/>
                <w:color w:val="FF0000"/>
                <w:sz w:val="18"/>
              </w:rPr>
            </w:pPr>
          </w:p>
        </w:tc>
        <w:tc>
          <w:tcPr>
            <w:tcW w:w="140" w:type="dxa"/>
            <w:tcBorders>
              <w:top w:val="nil"/>
              <w:left w:val="nil"/>
              <w:bottom w:val="nil"/>
              <w:right w:val="nil"/>
              <w:tl2br w:val="nil"/>
              <w:tr2bl w:val="nil"/>
            </w:tcBorders>
            <w:shd w:val="clear" w:color="auto" w:fill="auto"/>
            <w:tcMar>
              <w:left w:w="60" w:type="dxa"/>
              <w:right w:w="60" w:type="dxa"/>
            </w:tcMar>
            <w:vAlign w:val="bottom"/>
          </w:tcPr>
          <w:p w14:paraId="324F2AA5" w14:textId="77777777" w:rsidR="00A01762" w:rsidRDefault="00A01762">
            <w:pPr>
              <w:pStyle w:val="DMETW21446BIPDRE"/>
              <w:keepLines/>
              <w:jc w:val="right"/>
              <w:rPr>
                <w:rFonts w:ascii="Calibri" w:eastAsia="Calibri" w:hAnsi="Calibri" w:cs="Calibri"/>
                <w:b/>
                <w:color w:val="FFFFFF"/>
                <w:sz w:val="18"/>
              </w:rPr>
            </w:pPr>
          </w:p>
        </w:tc>
        <w:tc>
          <w:tcPr>
            <w:tcW w:w="1141" w:type="dxa"/>
            <w:tcBorders>
              <w:top w:val="nil"/>
              <w:left w:val="nil"/>
              <w:bottom w:val="nil"/>
              <w:right w:val="nil"/>
              <w:tl2br w:val="nil"/>
              <w:tr2bl w:val="nil"/>
            </w:tcBorders>
            <w:shd w:val="clear" w:color="auto" w:fill="auto"/>
            <w:tcMar>
              <w:left w:w="60" w:type="dxa"/>
              <w:right w:w="60" w:type="dxa"/>
            </w:tcMar>
            <w:vAlign w:val="bottom"/>
          </w:tcPr>
          <w:p w14:paraId="2223BB8F" w14:textId="77777777" w:rsidR="00A01762" w:rsidRDefault="00F81E6D">
            <w:pPr>
              <w:pStyle w:val="DMETW21446BIPDRE"/>
              <w:keepLines/>
              <w:jc w:val="right"/>
              <w:rPr>
                <w:rFonts w:ascii="Calibri" w:eastAsia="Calibri" w:hAnsi="Calibri" w:cs="Calibri"/>
                <w:color w:val="FFFFFF"/>
                <w:sz w:val="18"/>
                <w:lang w:bidi="pt-BR"/>
              </w:rPr>
            </w:pPr>
            <w:r>
              <w:rPr>
                <w:rFonts w:ascii="Calibri" w:eastAsia="Calibri" w:hAnsi="Calibri" w:cs="Calibri"/>
                <w:color w:val="FFFFFF"/>
                <w:sz w:val="18"/>
              </w:rPr>
              <w:t>58.993</w:t>
            </w:r>
          </w:p>
        </w:tc>
      </w:tr>
      <w:tr w:rsidR="00A01762" w14:paraId="3BBFDC83" w14:textId="77777777" w:rsidTr="00F81E6D">
        <w:trPr>
          <w:trHeight w:hRule="exact" w:val="240"/>
        </w:trPr>
        <w:tc>
          <w:tcPr>
            <w:tcW w:w="6440" w:type="dxa"/>
            <w:tcBorders>
              <w:top w:val="nil"/>
              <w:left w:val="nil"/>
              <w:bottom w:val="nil"/>
              <w:right w:val="nil"/>
              <w:tl2br w:val="nil"/>
              <w:tr2bl w:val="nil"/>
            </w:tcBorders>
            <w:shd w:val="clear" w:color="auto" w:fill="auto"/>
            <w:tcMar>
              <w:left w:w="60" w:type="dxa"/>
              <w:right w:w="60" w:type="dxa"/>
            </w:tcMar>
            <w:vAlign w:val="center"/>
          </w:tcPr>
          <w:p w14:paraId="3CBF492C" w14:textId="77777777" w:rsidR="00A01762" w:rsidRDefault="00F81E6D">
            <w:pPr>
              <w:pStyle w:val="DMETW21446BIPDRE"/>
              <w:keepLines/>
              <w:ind w:left="200" w:firstLine="8"/>
              <w:rPr>
                <w:rFonts w:ascii="Calibri" w:eastAsia="Calibri" w:hAnsi="Calibri" w:cs="Calibri"/>
                <w:color w:val="000000"/>
                <w:sz w:val="18"/>
              </w:rPr>
            </w:pPr>
            <w:proofErr w:type="spellStart"/>
            <w:r>
              <w:rPr>
                <w:rFonts w:ascii="Calibri" w:eastAsia="Calibri" w:hAnsi="Calibri" w:cs="Calibri"/>
                <w:color w:val="000000"/>
                <w:sz w:val="18"/>
              </w:rPr>
              <w:t>Despesas</w:t>
            </w:r>
            <w:proofErr w:type="spellEnd"/>
            <w:r>
              <w:rPr>
                <w:rFonts w:ascii="Calibri" w:eastAsia="Calibri" w:hAnsi="Calibri" w:cs="Calibri"/>
                <w:color w:val="000000"/>
                <w:sz w:val="18"/>
              </w:rPr>
              <w:t xml:space="preserve"> </w:t>
            </w:r>
            <w:proofErr w:type="spellStart"/>
            <w:r>
              <w:rPr>
                <w:rFonts w:ascii="Calibri" w:eastAsia="Calibri" w:hAnsi="Calibri" w:cs="Calibri"/>
                <w:color w:val="000000"/>
                <w:sz w:val="18"/>
              </w:rPr>
              <w:t>financeiras</w:t>
            </w:r>
            <w:proofErr w:type="spellEnd"/>
          </w:p>
        </w:tc>
        <w:tc>
          <w:tcPr>
            <w:tcW w:w="594" w:type="dxa"/>
            <w:tcBorders>
              <w:top w:val="nil"/>
              <w:left w:val="nil"/>
              <w:bottom w:val="nil"/>
              <w:right w:val="nil"/>
              <w:tl2br w:val="nil"/>
              <w:tr2bl w:val="nil"/>
            </w:tcBorders>
            <w:shd w:val="clear" w:color="auto" w:fill="auto"/>
            <w:tcMar>
              <w:left w:w="60" w:type="dxa"/>
              <w:right w:w="60" w:type="dxa"/>
            </w:tcMar>
            <w:vAlign w:val="center"/>
          </w:tcPr>
          <w:p w14:paraId="1167018B" w14:textId="77777777" w:rsidR="00A01762" w:rsidRDefault="00A01762">
            <w:pPr>
              <w:pStyle w:val="DMETW21446BIPDRE"/>
              <w:keepLines/>
              <w:jc w:val="center"/>
              <w:rPr>
                <w:rFonts w:ascii="Calibri" w:eastAsia="Calibri" w:hAnsi="Calibri" w:cs="Calibri"/>
                <w:color w:val="000000"/>
                <w:sz w:val="18"/>
              </w:rPr>
            </w:pPr>
          </w:p>
        </w:tc>
        <w:tc>
          <w:tcPr>
            <w:tcW w:w="1334" w:type="dxa"/>
            <w:tcBorders>
              <w:top w:val="nil"/>
              <w:left w:val="nil"/>
              <w:bottom w:val="nil"/>
              <w:right w:val="nil"/>
              <w:tl2br w:val="nil"/>
              <w:tr2bl w:val="nil"/>
            </w:tcBorders>
            <w:shd w:val="clear" w:color="auto" w:fill="auto"/>
            <w:tcMar>
              <w:left w:w="60" w:type="dxa"/>
              <w:right w:w="60" w:type="dxa"/>
            </w:tcMar>
            <w:vAlign w:val="bottom"/>
          </w:tcPr>
          <w:p w14:paraId="37B2DBD5" w14:textId="77777777" w:rsidR="00A01762" w:rsidRDefault="00F81E6D">
            <w:pPr>
              <w:pStyle w:val="DMETW21446BIPDRE"/>
              <w:keepLines/>
              <w:jc w:val="right"/>
              <w:rPr>
                <w:rFonts w:ascii="Calibri" w:eastAsia="Calibri" w:hAnsi="Calibri" w:cs="Calibri"/>
                <w:color w:val="000000"/>
                <w:sz w:val="18"/>
              </w:rPr>
            </w:pPr>
            <w:r>
              <w:rPr>
                <w:rFonts w:ascii="Calibri" w:eastAsia="Calibri" w:hAnsi="Calibri" w:cs="Calibri"/>
                <w:color w:val="000000"/>
                <w:sz w:val="18"/>
              </w:rPr>
              <w:t>(510)</w:t>
            </w:r>
          </w:p>
        </w:tc>
        <w:tc>
          <w:tcPr>
            <w:tcW w:w="140" w:type="dxa"/>
            <w:tcBorders>
              <w:top w:val="nil"/>
              <w:left w:val="nil"/>
              <w:bottom w:val="nil"/>
              <w:right w:val="nil"/>
              <w:tl2br w:val="nil"/>
              <w:tr2bl w:val="nil"/>
            </w:tcBorders>
            <w:shd w:val="clear" w:color="auto" w:fill="auto"/>
            <w:tcMar>
              <w:left w:w="60" w:type="dxa"/>
              <w:right w:w="60" w:type="dxa"/>
            </w:tcMar>
            <w:vAlign w:val="bottom"/>
          </w:tcPr>
          <w:p w14:paraId="63A845E8" w14:textId="77777777" w:rsidR="00A01762" w:rsidRDefault="00A01762">
            <w:pPr>
              <w:pStyle w:val="DMETW21446BIPDRE"/>
              <w:keepLines/>
              <w:jc w:val="right"/>
              <w:rPr>
                <w:rFonts w:ascii="Calibri" w:eastAsia="Calibri" w:hAnsi="Calibri" w:cs="Calibri"/>
                <w:b/>
                <w:color w:val="FF0000"/>
                <w:sz w:val="18"/>
              </w:rPr>
            </w:pPr>
          </w:p>
        </w:tc>
        <w:tc>
          <w:tcPr>
            <w:tcW w:w="1349" w:type="dxa"/>
            <w:tcBorders>
              <w:top w:val="nil"/>
              <w:left w:val="nil"/>
              <w:bottom w:val="nil"/>
              <w:right w:val="nil"/>
              <w:tl2br w:val="nil"/>
              <w:tr2bl w:val="nil"/>
            </w:tcBorders>
            <w:shd w:val="clear" w:color="auto" w:fill="auto"/>
            <w:tcMar>
              <w:left w:w="60" w:type="dxa"/>
              <w:right w:w="60" w:type="dxa"/>
            </w:tcMar>
            <w:vAlign w:val="bottom"/>
          </w:tcPr>
          <w:p w14:paraId="498EB2B7" w14:textId="77777777" w:rsidR="00A01762" w:rsidRDefault="00F81E6D">
            <w:pPr>
              <w:pStyle w:val="DMETW21446BIPDRE"/>
              <w:keepLines/>
              <w:jc w:val="right"/>
              <w:rPr>
                <w:rFonts w:ascii="Calibri" w:eastAsia="Calibri" w:hAnsi="Calibri" w:cs="Calibri"/>
                <w:color w:val="000000"/>
                <w:sz w:val="18"/>
              </w:rPr>
            </w:pPr>
            <w:r>
              <w:rPr>
                <w:rFonts w:ascii="Calibri" w:eastAsia="Calibri" w:hAnsi="Calibri" w:cs="Calibri"/>
                <w:color w:val="000000"/>
                <w:sz w:val="18"/>
              </w:rPr>
              <w:t>(764)</w:t>
            </w:r>
          </w:p>
        </w:tc>
        <w:tc>
          <w:tcPr>
            <w:tcW w:w="140" w:type="dxa"/>
            <w:tcBorders>
              <w:top w:val="nil"/>
              <w:left w:val="nil"/>
              <w:bottom w:val="nil"/>
              <w:right w:val="nil"/>
              <w:tl2br w:val="nil"/>
              <w:tr2bl w:val="nil"/>
            </w:tcBorders>
            <w:shd w:val="clear" w:color="auto" w:fill="auto"/>
            <w:tcMar>
              <w:left w:w="60" w:type="dxa"/>
              <w:right w:w="60" w:type="dxa"/>
            </w:tcMar>
            <w:vAlign w:val="bottom"/>
          </w:tcPr>
          <w:p w14:paraId="026B03BB" w14:textId="77777777" w:rsidR="00A01762" w:rsidRDefault="00A01762">
            <w:pPr>
              <w:pStyle w:val="DMETW21446BIPDRE"/>
              <w:keepLines/>
              <w:jc w:val="right"/>
              <w:rPr>
                <w:rFonts w:ascii="Calibri" w:eastAsia="Calibri" w:hAnsi="Calibri" w:cs="Calibri"/>
                <w:b/>
                <w:color w:val="FFFFFF"/>
                <w:sz w:val="18"/>
              </w:rPr>
            </w:pPr>
          </w:p>
        </w:tc>
        <w:tc>
          <w:tcPr>
            <w:tcW w:w="1097" w:type="dxa"/>
            <w:tcBorders>
              <w:top w:val="nil"/>
              <w:left w:val="nil"/>
              <w:bottom w:val="nil"/>
              <w:right w:val="nil"/>
              <w:tl2br w:val="nil"/>
              <w:tr2bl w:val="nil"/>
            </w:tcBorders>
            <w:shd w:val="clear" w:color="auto" w:fill="auto"/>
            <w:tcMar>
              <w:left w:w="60" w:type="dxa"/>
              <w:right w:w="60" w:type="dxa"/>
            </w:tcMar>
            <w:vAlign w:val="bottom"/>
          </w:tcPr>
          <w:p w14:paraId="5E7AC9F7" w14:textId="77777777" w:rsidR="00A01762" w:rsidRDefault="00F81E6D">
            <w:pPr>
              <w:pStyle w:val="DMETW21446BIPDRE"/>
              <w:keepLines/>
              <w:jc w:val="right"/>
              <w:rPr>
                <w:rFonts w:ascii="Calibri" w:eastAsia="Calibri" w:hAnsi="Calibri" w:cs="Calibri"/>
                <w:color w:val="FFFFFF"/>
                <w:sz w:val="18"/>
              </w:rPr>
            </w:pPr>
            <w:r>
              <w:rPr>
                <w:rFonts w:ascii="Calibri" w:eastAsia="Calibri" w:hAnsi="Calibri" w:cs="Calibri"/>
                <w:color w:val="FFFFFF"/>
                <w:sz w:val="18"/>
              </w:rPr>
              <w:t>(89)</w:t>
            </w:r>
          </w:p>
        </w:tc>
        <w:tc>
          <w:tcPr>
            <w:tcW w:w="140" w:type="dxa"/>
            <w:tcBorders>
              <w:top w:val="nil"/>
              <w:left w:val="nil"/>
              <w:bottom w:val="nil"/>
              <w:right w:val="nil"/>
              <w:tl2br w:val="nil"/>
              <w:tr2bl w:val="nil"/>
            </w:tcBorders>
            <w:shd w:val="clear" w:color="auto" w:fill="auto"/>
            <w:tcMar>
              <w:left w:w="60" w:type="dxa"/>
              <w:right w:w="60" w:type="dxa"/>
            </w:tcMar>
            <w:vAlign w:val="bottom"/>
          </w:tcPr>
          <w:p w14:paraId="27A2E8F1" w14:textId="77777777" w:rsidR="00A01762" w:rsidRDefault="00A01762">
            <w:pPr>
              <w:pStyle w:val="DMETW21446BIPDRE"/>
              <w:keepLines/>
              <w:jc w:val="right"/>
              <w:rPr>
                <w:rFonts w:ascii="Calibri" w:eastAsia="Calibri" w:hAnsi="Calibri" w:cs="Calibri"/>
                <w:b/>
                <w:color w:val="FFFFFF"/>
                <w:sz w:val="18"/>
              </w:rPr>
            </w:pPr>
          </w:p>
        </w:tc>
        <w:tc>
          <w:tcPr>
            <w:tcW w:w="1141" w:type="dxa"/>
            <w:tcBorders>
              <w:top w:val="nil"/>
              <w:left w:val="nil"/>
              <w:bottom w:val="nil"/>
              <w:right w:val="nil"/>
              <w:tl2br w:val="nil"/>
              <w:tr2bl w:val="nil"/>
            </w:tcBorders>
            <w:shd w:val="clear" w:color="auto" w:fill="auto"/>
            <w:tcMar>
              <w:left w:w="60" w:type="dxa"/>
              <w:right w:w="60" w:type="dxa"/>
            </w:tcMar>
            <w:vAlign w:val="bottom"/>
          </w:tcPr>
          <w:p w14:paraId="2FCF38B9" w14:textId="77777777" w:rsidR="00A01762" w:rsidRDefault="00F81E6D">
            <w:pPr>
              <w:pStyle w:val="DMETW21446BIPDRE"/>
              <w:keepLines/>
              <w:jc w:val="right"/>
              <w:rPr>
                <w:rFonts w:ascii="Calibri" w:eastAsia="Calibri" w:hAnsi="Calibri" w:cs="Calibri"/>
                <w:color w:val="FFFFFF"/>
                <w:sz w:val="18"/>
                <w:lang w:bidi="pt-BR"/>
              </w:rPr>
            </w:pPr>
            <w:r>
              <w:rPr>
                <w:rFonts w:ascii="Calibri" w:eastAsia="Calibri" w:hAnsi="Calibri" w:cs="Calibri"/>
                <w:color w:val="FFFFFF"/>
                <w:sz w:val="18"/>
              </w:rPr>
              <w:t>(115)</w:t>
            </w:r>
          </w:p>
        </w:tc>
      </w:tr>
      <w:tr w:rsidR="00A01762" w14:paraId="6ED723E0" w14:textId="77777777" w:rsidTr="00F81E6D">
        <w:trPr>
          <w:trHeight w:hRule="exact" w:val="240"/>
        </w:trPr>
        <w:tc>
          <w:tcPr>
            <w:tcW w:w="6440" w:type="dxa"/>
            <w:tcBorders>
              <w:top w:val="nil"/>
              <w:left w:val="nil"/>
              <w:bottom w:val="nil"/>
              <w:right w:val="nil"/>
              <w:tl2br w:val="nil"/>
              <w:tr2bl w:val="nil"/>
            </w:tcBorders>
            <w:shd w:val="clear" w:color="auto" w:fill="auto"/>
            <w:tcMar>
              <w:left w:w="60" w:type="dxa"/>
              <w:right w:w="60" w:type="dxa"/>
            </w:tcMar>
            <w:vAlign w:val="center"/>
          </w:tcPr>
          <w:p w14:paraId="4A7B561F" w14:textId="77777777" w:rsidR="00A01762" w:rsidRDefault="00A01762">
            <w:pPr>
              <w:pStyle w:val="DMETW21446BIPDRE"/>
              <w:keepLines/>
              <w:jc w:val="both"/>
              <w:rPr>
                <w:rFonts w:ascii="Calibri" w:eastAsia="Calibri" w:hAnsi="Calibri" w:cs="Calibri"/>
                <w:b/>
                <w:color w:val="000000"/>
                <w:sz w:val="18"/>
              </w:rPr>
            </w:pPr>
          </w:p>
        </w:tc>
        <w:tc>
          <w:tcPr>
            <w:tcW w:w="594" w:type="dxa"/>
            <w:tcBorders>
              <w:top w:val="nil"/>
              <w:left w:val="nil"/>
              <w:bottom w:val="nil"/>
              <w:right w:val="nil"/>
              <w:tl2br w:val="nil"/>
              <w:tr2bl w:val="nil"/>
            </w:tcBorders>
            <w:shd w:val="clear" w:color="auto" w:fill="auto"/>
            <w:tcMar>
              <w:left w:w="60" w:type="dxa"/>
              <w:right w:w="60" w:type="dxa"/>
            </w:tcMar>
            <w:vAlign w:val="center"/>
          </w:tcPr>
          <w:p w14:paraId="78A3B681" w14:textId="77777777" w:rsidR="00A01762" w:rsidRDefault="00A01762">
            <w:pPr>
              <w:pStyle w:val="DMETW21446BIPDRE"/>
              <w:keepLines/>
              <w:jc w:val="center"/>
              <w:rPr>
                <w:rFonts w:ascii="Calibri" w:eastAsia="Calibri" w:hAnsi="Calibri" w:cs="Calibri"/>
                <w:color w:val="000000"/>
                <w:sz w:val="18"/>
              </w:rPr>
            </w:pPr>
          </w:p>
        </w:tc>
        <w:tc>
          <w:tcPr>
            <w:tcW w:w="1334" w:type="dxa"/>
            <w:tcBorders>
              <w:top w:val="nil"/>
              <w:left w:val="nil"/>
              <w:bottom w:val="nil"/>
              <w:right w:val="nil"/>
              <w:tl2br w:val="nil"/>
              <w:tr2bl w:val="nil"/>
            </w:tcBorders>
            <w:shd w:val="clear" w:color="auto" w:fill="auto"/>
            <w:tcMar>
              <w:left w:w="60" w:type="dxa"/>
              <w:right w:w="60" w:type="dxa"/>
            </w:tcMar>
            <w:vAlign w:val="bottom"/>
          </w:tcPr>
          <w:p w14:paraId="3B9D6B80" w14:textId="77777777" w:rsidR="00A01762" w:rsidRDefault="00A01762">
            <w:pPr>
              <w:pStyle w:val="DMETW21446BIPDRE"/>
              <w:keepLines/>
              <w:jc w:val="right"/>
              <w:rPr>
                <w:rFonts w:ascii="Calibri" w:eastAsia="Calibri" w:hAnsi="Calibri" w:cs="Calibri"/>
                <w:color w:val="000000"/>
                <w:sz w:val="18"/>
              </w:rPr>
            </w:pPr>
          </w:p>
        </w:tc>
        <w:tc>
          <w:tcPr>
            <w:tcW w:w="140" w:type="dxa"/>
            <w:tcBorders>
              <w:top w:val="nil"/>
              <w:left w:val="nil"/>
              <w:bottom w:val="nil"/>
              <w:right w:val="nil"/>
              <w:tl2br w:val="nil"/>
              <w:tr2bl w:val="nil"/>
            </w:tcBorders>
            <w:shd w:val="clear" w:color="auto" w:fill="auto"/>
            <w:tcMar>
              <w:left w:w="60" w:type="dxa"/>
              <w:right w:w="60" w:type="dxa"/>
            </w:tcMar>
            <w:vAlign w:val="bottom"/>
          </w:tcPr>
          <w:p w14:paraId="2131D210" w14:textId="77777777" w:rsidR="00A01762" w:rsidRDefault="00A01762">
            <w:pPr>
              <w:pStyle w:val="DMETW21446BIPDRE"/>
              <w:keepLines/>
              <w:jc w:val="right"/>
              <w:rPr>
                <w:rFonts w:ascii="Calibri" w:eastAsia="Calibri" w:hAnsi="Calibri" w:cs="Calibri"/>
                <w:b/>
                <w:color w:val="FF0000"/>
                <w:sz w:val="18"/>
              </w:rPr>
            </w:pPr>
          </w:p>
        </w:tc>
        <w:tc>
          <w:tcPr>
            <w:tcW w:w="1349" w:type="dxa"/>
            <w:tcBorders>
              <w:top w:val="nil"/>
              <w:left w:val="nil"/>
              <w:bottom w:val="nil"/>
              <w:right w:val="nil"/>
              <w:tl2br w:val="nil"/>
              <w:tr2bl w:val="nil"/>
            </w:tcBorders>
            <w:shd w:val="clear" w:color="auto" w:fill="auto"/>
            <w:tcMar>
              <w:left w:w="60" w:type="dxa"/>
              <w:right w:w="60" w:type="dxa"/>
            </w:tcMar>
            <w:vAlign w:val="bottom"/>
          </w:tcPr>
          <w:p w14:paraId="0F546B02" w14:textId="77777777" w:rsidR="00A01762" w:rsidRDefault="00A01762">
            <w:pPr>
              <w:pStyle w:val="DMETW21446BIPDRE"/>
              <w:keepLines/>
              <w:jc w:val="right"/>
              <w:rPr>
                <w:rFonts w:ascii="Calibri" w:eastAsia="Calibri" w:hAnsi="Calibri" w:cs="Calibri"/>
                <w:color w:val="000000"/>
                <w:sz w:val="18"/>
              </w:rPr>
            </w:pPr>
          </w:p>
        </w:tc>
        <w:tc>
          <w:tcPr>
            <w:tcW w:w="140" w:type="dxa"/>
            <w:tcBorders>
              <w:top w:val="nil"/>
              <w:left w:val="nil"/>
              <w:bottom w:val="nil"/>
              <w:right w:val="nil"/>
              <w:tl2br w:val="nil"/>
              <w:tr2bl w:val="nil"/>
            </w:tcBorders>
            <w:shd w:val="clear" w:color="auto" w:fill="auto"/>
            <w:tcMar>
              <w:left w:w="60" w:type="dxa"/>
              <w:right w:w="60" w:type="dxa"/>
            </w:tcMar>
            <w:vAlign w:val="bottom"/>
          </w:tcPr>
          <w:p w14:paraId="3499F23C" w14:textId="77777777" w:rsidR="00A01762" w:rsidRDefault="00A01762">
            <w:pPr>
              <w:pStyle w:val="DMETW21446BIPDRE"/>
              <w:keepLines/>
              <w:jc w:val="right"/>
              <w:rPr>
                <w:rFonts w:ascii="Calibri" w:eastAsia="Calibri" w:hAnsi="Calibri" w:cs="Calibri"/>
                <w:b/>
                <w:color w:val="FFFFFF"/>
                <w:sz w:val="18"/>
              </w:rPr>
            </w:pPr>
          </w:p>
        </w:tc>
        <w:tc>
          <w:tcPr>
            <w:tcW w:w="1097" w:type="dxa"/>
            <w:tcBorders>
              <w:top w:val="nil"/>
              <w:left w:val="nil"/>
              <w:bottom w:val="nil"/>
              <w:right w:val="nil"/>
              <w:tl2br w:val="nil"/>
              <w:tr2bl w:val="nil"/>
            </w:tcBorders>
            <w:shd w:val="clear" w:color="auto" w:fill="auto"/>
            <w:tcMar>
              <w:left w:w="60" w:type="dxa"/>
              <w:right w:w="60" w:type="dxa"/>
            </w:tcMar>
            <w:vAlign w:val="bottom"/>
          </w:tcPr>
          <w:p w14:paraId="10EEBEB8" w14:textId="77777777" w:rsidR="00A01762" w:rsidRDefault="00A01762">
            <w:pPr>
              <w:pStyle w:val="DMETW21446BIPDRE"/>
              <w:keepLines/>
              <w:jc w:val="right"/>
              <w:rPr>
                <w:rFonts w:ascii="Calibri" w:eastAsia="Calibri" w:hAnsi="Calibri" w:cs="Calibri"/>
                <w:color w:val="FFFFFF"/>
                <w:sz w:val="18"/>
              </w:rPr>
            </w:pPr>
          </w:p>
        </w:tc>
        <w:tc>
          <w:tcPr>
            <w:tcW w:w="140" w:type="dxa"/>
            <w:tcBorders>
              <w:top w:val="nil"/>
              <w:left w:val="nil"/>
              <w:bottom w:val="nil"/>
              <w:right w:val="nil"/>
              <w:tl2br w:val="nil"/>
              <w:tr2bl w:val="nil"/>
            </w:tcBorders>
            <w:shd w:val="clear" w:color="auto" w:fill="auto"/>
            <w:tcMar>
              <w:left w:w="60" w:type="dxa"/>
              <w:right w:w="60" w:type="dxa"/>
            </w:tcMar>
            <w:vAlign w:val="bottom"/>
          </w:tcPr>
          <w:p w14:paraId="321740EE" w14:textId="77777777" w:rsidR="00A01762" w:rsidRDefault="00A01762">
            <w:pPr>
              <w:pStyle w:val="DMETW21446BIPDRE"/>
              <w:keepLines/>
              <w:jc w:val="right"/>
              <w:rPr>
                <w:rFonts w:ascii="Calibri" w:eastAsia="Calibri" w:hAnsi="Calibri" w:cs="Calibri"/>
                <w:b/>
                <w:color w:val="FFFFFF"/>
                <w:sz w:val="18"/>
              </w:rPr>
            </w:pPr>
          </w:p>
        </w:tc>
        <w:tc>
          <w:tcPr>
            <w:tcW w:w="1141" w:type="dxa"/>
            <w:tcBorders>
              <w:top w:val="nil"/>
              <w:left w:val="nil"/>
              <w:bottom w:val="nil"/>
              <w:right w:val="nil"/>
              <w:tl2br w:val="nil"/>
              <w:tr2bl w:val="nil"/>
            </w:tcBorders>
            <w:shd w:val="clear" w:color="auto" w:fill="auto"/>
            <w:tcMar>
              <w:left w:w="60" w:type="dxa"/>
              <w:right w:w="60" w:type="dxa"/>
            </w:tcMar>
            <w:vAlign w:val="bottom"/>
          </w:tcPr>
          <w:p w14:paraId="4122CB1E" w14:textId="77777777" w:rsidR="00A01762" w:rsidRDefault="00A01762">
            <w:pPr>
              <w:pStyle w:val="DMETW21446BIPDRE"/>
              <w:keepLines/>
              <w:jc w:val="right"/>
              <w:rPr>
                <w:rFonts w:ascii="Calibri" w:eastAsia="Calibri" w:hAnsi="Calibri" w:cs="Calibri"/>
                <w:color w:val="FFFFFF"/>
                <w:sz w:val="18"/>
                <w:lang w:bidi="pt-BR"/>
              </w:rPr>
            </w:pPr>
          </w:p>
        </w:tc>
      </w:tr>
      <w:tr w:rsidR="00A01762" w14:paraId="001DA13A" w14:textId="77777777" w:rsidTr="00F81E6D">
        <w:trPr>
          <w:trHeight w:hRule="exact" w:val="240"/>
        </w:trPr>
        <w:tc>
          <w:tcPr>
            <w:tcW w:w="6440" w:type="dxa"/>
            <w:tcBorders>
              <w:top w:val="single" w:sz="4" w:space="0" w:color="000000"/>
              <w:left w:val="nil"/>
              <w:bottom w:val="single" w:sz="4" w:space="0" w:color="000000"/>
              <w:right w:val="nil"/>
              <w:tl2br w:val="nil"/>
              <w:tr2bl w:val="nil"/>
            </w:tcBorders>
            <w:shd w:val="clear" w:color="auto" w:fill="auto"/>
            <w:tcMar>
              <w:left w:w="60" w:type="dxa"/>
              <w:right w:w="60" w:type="dxa"/>
            </w:tcMar>
            <w:vAlign w:val="center"/>
          </w:tcPr>
          <w:p w14:paraId="4E882A61" w14:textId="77777777" w:rsidR="00A01762" w:rsidRDefault="00F81E6D">
            <w:pPr>
              <w:pStyle w:val="DMETW21446BIPDRE"/>
              <w:keepLines/>
              <w:jc w:val="both"/>
              <w:rPr>
                <w:rFonts w:ascii="Calibri" w:eastAsia="Calibri" w:hAnsi="Calibri" w:cs="Calibri"/>
                <w:b/>
                <w:color w:val="000000"/>
                <w:sz w:val="18"/>
              </w:rPr>
            </w:pPr>
            <w:proofErr w:type="spellStart"/>
            <w:r>
              <w:rPr>
                <w:rFonts w:ascii="Calibri" w:eastAsia="Calibri" w:hAnsi="Calibri" w:cs="Calibri"/>
                <w:b/>
                <w:color w:val="000000"/>
                <w:sz w:val="18"/>
              </w:rPr>
              <w:t>Lucro</w:t>
            </w:r>
            <w:proofErr w:type="spellEnd"/>
            <w:r>
              <w:rPr>
                <w:rFonts w:ascii="Calibri" w:eastAsia="Calibri" w:hAnsi="Calibri" w:cs="Calibri"/>
                <w:b/>
                <w:color w:val="000000"/>
                <w:sz w:val="18"/>
              </w:rPr>
              <w:t xml:space="preserve"> antes dos </w:t>
            </w:r>
            <w:proofErr w:type="spellStart"/>
            <w:r>
              <w:rPr>
                <w:rFonts w:ascii="Calibri" w:eastAsia="Calibri" w:hAnsi="Calibri" w:cs="Calibri"/>
                <w:b/>
                <w:color w:val="000000"/>
                <w:sz w:val="18"/>
              </w:rPr>
              <w:t>impostos</w:t>
            </w:r>
            <w:proofErr w:type="spellEnd"/>
          </w:p>
        </w:tc>
        <w:tc>
          <w:tcPr>
            <w:tcW w:w="594" w:type="dxa"/>
            <w:tcBorders>
              <w:top w:val="single" w:sz="4" w:space="0" w:color="000000"/>
              <w:left w:val="nil"/>
              <w:bottom w:val="single" w:sz="4" w:space="0" w:color="000000"/>
              <w:right w:val="nil"/>
              <w:tl2br w:val="nil"/>
              <w:tr2bl w:val="nil"/>
            </w:tcBorders>
            <w:shd w:val="clear" w:color="auto" w:fill="auto"/>
            <w:tcMar>
              <w:left w:w="60" w:type="dxa"/>
              <w:right w:w="60" w:type="dxa"/>
            </w:tcMar>
            <w:vAlign w:val="center"/>
          </w:tcPr>
          <w:p w14:paraId="58CEBB8E" w14:textId="77777777" w:rsidR="00A01762" w:rsidRDefault="00A01762">
            <w:pPr>
              <w:pStyle w:val="DMETW21446BIPDRE"/>
              <w:keepLines/>
              <w:jc w:val="center"/>
              <w:rPr>
                <w:rFonts w:ascii="Calibri" w:eastAsia="Calibri" w:hAnsi="Calibri" w:cs="Calibri"/>
                <w:b/>
                <w:color w:val="000000"/>
                <w:sz w:val="18"/>
              </w:rPr>
            </w:pPr>
          </w:p>
        </w:tc>
        <w:tc>
          <w:tcPr>
            <w:tcW w:w="1334" w:type="dxa"/>
            <w:tcBorders>
              <w:top w:val="single" w:sz="4" w:space="0" w:color="000000"/>
              <w:left w:val="nil"/>
              <w:bottom w:val="single" w:sz="4" w:space="0" w:color="000000"/>
              <w:right w:val="nil"/>
              <w:tl2br w:val="nil"/>
              <w:tr2bl w:val="nil"/>
            </w:tcBorders>
            <w:shd w:val="clear" w:color="auto" w:fill="auto"/>
            <w:tcMar>
              <w:left w:w="60" w:type="dxa"/>
              <w:right w:w="60" w:type="dxa"/>
            </w:tcMar>
            <w:vAlign w:val="bottom"/>
          </w:tcPr>
          <w:p w14:paraId="0DFE1B25" w14:textId="77777777" w:rsidR="00A01762" w:rsidRDefault="00F81E6D">
            <w:pPr>
              <w:pStyle w:val="DMETW21446BIPDRE"/>
              <w:keepLines/>
              <w:jc w:val="right"/>
              <w:rPr>
                <w:rFonts w:ascii="Calibri" w:eastAsia="Calibri" w:hAnsi="Calibri" w:cs="Calibri"/>
                <w:b/>
                <w:color w:val="000000"/>
                <w:sz w:val="18"/>
              </w:rPr>
            </w:pPr>
            <w:r>
              <w:rPr>
                <w:rFonts w:ascii="Calibri" w:eastAsia="Calibri" w:hAnsi="Calibri" w:cs="Calibri"/>
                <w:b/>
                <w:color w:val="000000"/>
                <w:sz w:val="18"/>
              </w:rPr>
              <w:t>1.994.883</w:t>
            </w:r>
          </w:p>
        </w:tc>
        <w:tc>
          <w:tcPr>
            <w:tcW w:w="140" w:type="dxa"/>
            <w:tcBorders>
              <w:top w:val="single" w:sz="4" w:space="0" w:color="000000"/>
              <w:left w:val="nil"/>
              <w:bottom w:val="single" w:sz="4" w:space="0" w:color="000000"/>
              <w:right w:val="nil"/>
              <w:tl2br w:val="nil"/>
              <w:tr2bl w:val="nil"/>
            </w:tcBorders>
            <w:shd w:val="clear" w:color="auto" w:fill="auto"/>
            <w:tcMar>
              <w:left w:w="60" w:type="dxa"/>
              <w:right w:w="60" w:type="dxa"/>
            </w:tcMar>
            <w:vAlign w:val="bottom"/>
          </w:tcPr>
          <w:p w14:paraId="686404C6" w14:textId="77777777" w:rsidR="00A01762" w:rsidRDefault="00A01762">
            <w:pPr>
              <w:pStyle w:val="DMETW21446BIPDRE"/>
              <w:keepLines/>
              <w:jc w:val="right"/>
              <w:rPr>
                <w:rFonts w:ascii="Calibri" w:eastAsia="Calibri" w:hAnsi="Calibri" w:cs="Calibri"/>
                <w:b/>
                <w:color w:val="FF0000"/>
                <w:sz w:val="18"/>
              </w:rPr>
            </w:pPr>
          </w:p>
        </w:tc>
        <w:tc>
          <w:tcPr>
            <w:tcW w:w="1349" w:type="dxa"/>
            <w:tcBorders>
              <w:top w:val="single" w:sz="4" w:space="0" w:color="000000"/>
              <w:left w:val="nil"/>
              <w:bottom w:val="single" w:sz="4" w:space="0" w:color="000000"/>
              <w:right w:val="nil"/>
              <w:tl2br w:val="nil"/>
              <w:tr2bl w:val="nil"/>
            </w:tcBorders>
            <w:shd w:val="clear" w:color="auto" w:fill="auto"/>
            <w:tcMar>
              <w:left w:w="60" w:type="dxa"/>
              <w:right w:w="60" w:type="dxa"/>
            </w:tcMar>
            <w:vAlign w:val="bottom"/>
          </w:tcPr>
          <w:p w14:paraId="601811D2" w14:textId="77777777" w:rsidR="00A01762" w:rsidRDefault="00F81E6D">
            <w:pPr>
              <w:pStyle w:val="DMETW21446BIPDRE"/>
              <w:keepLines/>
              <w:jc w:val="right"/>
              <w:rPr>
                <w:rFonts w:ascii="Calibri" w:eastAsia="Calibri" w:hAnsi="Calibri" w:cs="Calibri"/>
                <w:b/>
                <w:color w:val="000000"/>
                <w:sz w:val="18"/>
              </w:rPr>
            </w:pPr>
            <w:r>
              <w:rPr>
                <w:rFonts w:ascii="Calibri" w:eastAsia="Calibri" w:hAnsi="Calibri" w:cs="Calibri"/>
                <w:b/>
                <w:color w:val="000000"/>
                <w:sz w:val="18"/>
              </w:rPr>
              <w:t>1.385.562</w:t>
            </w:r>
          </w:p>
        </w:tc>
        <w:tc>
          <w:tcPr>
            <w:tcW w:w="140" w:type="dxa"/>
            <w:tcBorders>
              <w:top w:val="nil"/>
              <w:left w:val="nil"/>
              <w:bottom w:val="nil"/>
              <w:right w:val="nil"/>
              <w:tl2br w:val="nil"/>
              <w:tr2bl w:val="nil"/>
            </w:tcBorders>
            <w:shd w:val="clear" w:color="auto" w:fill="auto"/>
            <w:tcMar>
              <w:left w:w="60" w:type="dxa"/>
              <w:right w:w="60" w:type="dxa"/>
            </w:tcMar>
            <w:vAlign w:val="bottom"/>
          </w:tcPr>
          <w:p w14:paraId="167082BA" w14:textId="77777777" w:rsidR="00A01762" w:rsidRDefault="00A01762">
            <w:pPr>
              <w:pStyle w:val="DMETW21446BIPDRE"/>
              <w:keepLines/>
              <w:jc w:val="right"/>
              <w:rPr>
                <w:rFonts w:ascii="Calibri" w:eastAsia="Calibri" w:hAnsi="Calibri" w:cs="Calibri"/>
                <w:b/>
                <w:color w:val="FFFFFF"/>
                <w:sz w:val="18"/>
              </w:rPr>
            </w:pPr>
          </w:p>
        </w:tc>
        <w:tc>
          <w:tcPr>
            <w:tcW w:w="1097" w:type="dxa"/>
            <w:tcBorders>
              <w:top w:val="nil"/>
              <w:left w:val="nil"/>
              <w:bottom w:val="nil"/>
              <w:right w:val="nil"/>
              <w:tl2br w:val="nil"/>
              <w:tr2bl w:val="nil"/>
            </w:tcBorders>
            <w:shd w:val="clear" w:color="auto" w:fill="auto"/>
            <w:tcMar>
              <w:left w:w="60" w:type="dxa"/>
              <w:right w:w="60" w:type="dxa"/>
            </w:tcMar>
            <w:vAlign w:val="bottom"/>
          </w:tcPr>
          <w:p w14:paraId="7553E073" w14:textId="77777777" w:rsidR="00A01762" w:rsidRDefault="00F81E6D">
            <w:pPr>
              <w:pStyle w:val="DMETW21446BIPDRE"/>
              <w:keepLines/>
              <w:jc w:val="right"/>
              <w:rPr>
                <w:rFonts w:ascii="Calibri" w:eastAsia="Calibri" w:hAnsi="Calibri" w:cs="Calibri"/>
                <w:b/>
                <w:color w:val="FFFFFF"/>
                <w:sz w:val="18"/>
              </w:rPr>
            </w:pPr>
            <w:r>
              <w:rPr>
                <w:rFonts w:ascii="Calibri" w:eastAsia="Calibri" w:hAnsi="Calibri" w:cs="Calibri"/>
                <w:b/>
                <w:color w:val="FFFFFF"/>
                <w:sz w:val="18"/>
              </w:rPr>
              <w:t>515.764</w:t>
            </w:r>
          </w:p>
        </w:tc>
        <w:tc>
          <w:tcPr>
            <w:tcW w:w="140" w:type="dxa"/>
            <w:tcBorders>
              <w:top w:val="nil"/>
              <w:left w:val="nil"/>
              <w:bottom w:val="nil"/>
              <w:right w:val="nil"/>
              <w:tl2br w:val="nil"/>
              <w:tr2bl w:val="nil"/>
            </w:tcBorders>
            <w:shd w:val="clear" w:color="auto" w:fill="auto"/>
            <w:tcMar>
              <w:left w:w="60" w:type="dxa"/>
              <w:right w:w="60" w:type="dxa"/>
            </w:tcMar>
            <w:vAlign w:val="bottom"/>
          </w:tcPr>
          <w:p w14:paraId="2DD6958A" w14:textId="77777777" w:rsidR="00A01762" w:rsidRDefault="00A01762">
            <w:pPr>
              <w:pStyle w:val="DMETW21446BIPDRE"/>
              <w:keepLines/>
              <w:jc w:val="right"/>
              <w:rPr>
                <w:rFonts w:ascii="Calibri" w:eastAsia="Calibri" w:hAnsi="Calibri" w:cs="Calibri"/>
                <w:b/>
                <w:color w:val="FFFFFF"/>
                <w:sz w:val="18"/>
              </w:rPr>
            </w:pPr>
          </w:p>
        </w:tc>
        <w:tc>
          <w:tcPr>
            <w:tcW w:w="1141" w:type="dxa"/>
            <w:tcBorders>
              <w:top w:val="nil"/>
              <w:left w:val="nil"/>
              <w:bottom w:val="nil"/>
              <w:right w:val="nil"/>
              <w:tl2br w:val="nil"/>
              <w:tr2bl w:val="nil"/>
            </w:tcBorders>
            <w:shd w:val="clear" w:color="auto" w:fill="auto"/>
            <w:tcMar>
              <w:left w:w="60" w:type="dxa"/>
              <w:right w:w="60" w:type="dxa"/>
            </w:tcMar>
            <w:vAlign w:val="bottom"/>
          </w:tcPr>
          <w:p w14:paraId="1C33890E" w14:textId="77777777" w:rsidR="00A01762" w:rsidRDefault="00F81E6D">
            <w:pPr>
              <w:pStyle w:val="DMETW21446BIPDRE"/>
              <w:keepLines/>
              <w:jc w:val="right"/>
              <w:rPr>
                <w:rFonts w:ascii="Calibri" w:eastAsia="Calibri" w:hAnsi="Calibri" w:cs="Calibri"/>
                <w:b/>
                <w:color w:val="FFFFFF"/>
                <w:sz w:val="18"/>
                <w:lang w:bidi="pt-BR"/>
              </w:rPr>
            </w:pPr>
            <w:r>
              <w:rPr>
                <w:rFonts w:ascii="Calibri" w:eastAsia="Calibri" w:hAnsi="Calibri" w:cs="Calibri"/>
                <w:b/>
                <w:color w:val="FFFFFF"/>
                <w:sz w:val="18"/>
              </w:rPr>
              <w:t>362.559</w:t>
            </w:r>
          </w:p>
        </w:tc>
      </w:tr>
      <w:tr w:rsidR="00A01762" w14:paraId="219D1E7B" w14:textId="77777777" w:rsidTr="00F81E6D">
        <w:trPr>
          <w:trHeight w:hRule="exact" w:val="240"/>
        </w:trPr>
        <w:tc>
          <w:tcPr>
            <w:tcW w:w="6440" w:type="dxa"/>
            <w:tcBorders>
              <w:top w:val="nil"/>
              <w:left w:val="nil"/>
              <w:bottom w:val="nil"/>
              <w:right w:val="nil"/>
              <w:tl2br w:val="nil"/>
              <w:tr2bl w:val="nil"/>
            </w:tcBorders>
            <w:shd w:val="clear" w:color="auto" w:fill="auto"/>
            <w:tcMar>
              <w:left w:w="60" w:type="dxa"/>
              <w:right w:w="60" w:type="dxa"/>
            </w:tcMar>
            <w:vAlign w:val="center"/>
          </w:tcPr>
          <w:p w14:paraId="0BBED7F5" w14:textId="77777777" w:rsidR="00A01762" w:rsidRDefault="00A01762">
            <w:pPr>
              <w:pStyle w:val="DMETW21446BIPDRE"/>
              <w:keepLines/>
              <w:jc w:val="both"/>
              <w:rPr>
                <w:rFonts w:ascii="Calibri" w:eastAsia="Calibri" w:hAnsi="Calibri" w:cs="Calibri"/>
                <w:b/>
                <w:color w:val="000000"/>
                <w:sz w:val="18"/>
              </w:rPr>
            </w:pPr>
          </w:p>
        </w:tc>
        <w:tc>
          <w:tcPr>
            <w:tcW w:w="594" w:type="dxa"/>
            <w:tcBorders>
              <w:top w:val="nil"/>
              <w:left w:val="nil"/>
              <w:bottom w:val="nil"/>
              <w:right w:val="nil"/>
              <w:tl2br w:val="nil"/>
              <w:tr2bl w:val="nil"/>
            </w:tcBorders>
            <w:shd w:val="clear" w:color="auto" w:fill="auto"/>
            <w:tcMar>
              <w:left w:w="60" w:type="dxa"/>
              <w:right w:w="60" w:type="dxa"/>
            </w:tcMar>
            <w:vAlign w:val="center"/>
          </w:tcPr>
          <w:p w14:paraId="336F9A16" w14:textId="77777777" w:rsidR="00A01762" w:rsidRDefault="00A01762">
            <w:pPr>
              <w:pStyle w:val="DMETW21446BIPDRE"/>
              <w:keepLines/>
              <w:jc w:val="center"/>
              <w:rPr>
                <w:rFonts w:ascii="Calibri" w:eastAsia="Calibri" w:hAnsi="Calibri" w:cs="Calibri"/>
                <w:color w:val="000000"/>
                <w:sz w:val="18"/>
              </w:rPr>
            </w:pPr>
          </w:p>
        </w:tc>
        <w:tc>
          <w:tcPr>
            <w:tcW w:w="1334" w:type="dxa"/>
            <w:tcBorders>
              <w:top w:val="nil"/>
              <w:left w:val="nil"/>
              <w:bottom w:val="nil"/>
              <w:right w:val="nil"/>
              <w:tl2br w:val="nil"/>
              <w:tr2bl w:val="nil"/>
            </w:tcBorders>
            <w:shd w:val="clear" w:color="auto" w:fill="auto"/>
            <w:tcMar>
              <w:left w:w="60" w:type="dxa"/>
              <w:right w:w="60" w:type="dxa"/>
            </w:tcMar>
            <w:vAlign w:val="bottom"/>
          </w:tcPr>
          <w:p w14:paraId="5B771C2B" w14:textId="77777777" w:rsidR="00A01762" w:rsidRDefault="00A01762">
            <w:pPr>
              <w:pStyle w:val="DMETW21446BIPDRE"/>
              <w:keepLines/>
              <w:jc w:val="right"/>
              <w:rPr>
                <w:rFonts w:ascii="Calibri" w:eastAsia="Calibri" w:hAnsi="Calibri" w:cs="Calibri"/>
                <w:color w:val="000000"/>
                <w:sz w:val="18"/>
              </w:rPr>
            </w:pPr>
          </w:p>
        </w:tc>
        <w:tc>
          <w:tcPr>
            <w:tcW w:w="140" w:type="dxa"/>
            <w:tcBorders>
              <w:top w:val="nil"/>
              <w:left w:val="nil"/>
              <w:bottom w:val="nil"/>
              <w:right w:val="nil"/>
              <w:tl2br w:val="nil"/>
              <w:tr2bl w:val="nil"/>
            </w:tcBorders>
            <w:shd w:val="clear" w:color="auto" w:fill="auto"/>
            <w:tcMar>
              <w:left w:w="60" w:type="dxa"/>
              <w:right w:w="60" w:type="dxa"/>
            </w:tcMar>
            <w:vAlign w:val="bottom"/>
          </w:tcPr>
          <w:p w14:paraId="03807494" w14:textId="77777777" w:rsidR="00A01762" w:rsidRDefault="00A01762">
            <w:pPr>
              <w:pStyle w:val="DMETW21446BIPDRE"/>
              <w:keepLines/>
              <w:jc w:val="right"/>
              <w:rPr>
                <w:rFonts w:ascii="Calibri" w:eastAsia="Calibri" w:hAnsi="Calibri" w:cs="Calibri"/>
                <w:b/>
                <w:color w:val="FF0000"/>
                <w:sz w:val="18"/>
              </w:rPr>
            </w:pPr>
          </w:p>
        </w:tc>
        <w:tc>
          <w:tcPr>
            <w:tcW w:w="1349" w:type="dxa"/>
            <w:tcBorders>
              <w:top w:val="nil"/>
              <w:left w:val="nil"/>
              <w:bottom w:val="nil"/>
              <w:right w:val="nil"/>
              <w:tl2br w:val="nil"/>
              <w:tr2bl w:val="nil"/>
            </w:tcBorders>
            <w:shd w:val="clear" w:color="auto" w:fill="auto"/>
            <w:tcMar>
              <w:left w:w="60" w:type="dxa"/>
              <w:right w:w="60" w:type="dxa"/>
            </w:tcMar>
            <w:vAlign w:val="bottom"/>
          </w:tcPr>
          <w:p w14:paraId="7205108E" w14:textId="77777777" w:rsidR="00A01762" w:rsidRDefault="00A01762">
            <w:pPr>
              <w:pStyle w:val="DMETW21446BIPDRE"/>
              <w:keepLines/>
              <w:jc w:val="right"/>
              <w:rPr>
                <w:rFonts w:ascii="Calibri" w:eastAsia="Calibri" w:hAnsi="Calibri" w:cs="Calibri"/>
                <w:color w:val="000000"/>
                <w:sz w:val="18"/>
              </w:rPr>
            </w:pPr>
          </w:p>
        </w:tc>
        <w:tc>
          <w:tcPr>
            <w:tcW w:w="140" w:type="dxa"/>
            <w:tcBorders>
              <w:top w:val="nil"/>
              <w:left w:val="nil"/>
              <w:bottom w:val="nil"/>
              <w:right w:val="nil"/>
              <w:tl2br w:val="nil"/>
              <w:tr2bl w:val="nil"/>
            </w:tcBorders>
            <w:shd w:val="clear" w:color="auto" w:fill="auto"/>
            <w:tcMar>
              <w:left w:w="60" w:type="dxa"/>
              <w:right w:w="60" w:type="dxa"/>
            </w:tcMar>
            <w:vAlign w:val="bottom"/>
          </w:tcPr>
          <w:p w14:paraId="4758F9AB" w14:textId="77777777" w:rsidR="00A01762" w:rsidRDefault="00A01762">
            <w:pPr>
              <w:pStyle w:val="DMETW21446BIPDRE"/>
              <w:keepLines/>
              <w:jc w:val="right"/>
              <w:rPr>
                <w:rFonts w:ascii="Calibri" w:eastAsia="Calibri" w:hAnsi="Calibri" w:cs="Calibri"/>
                <w:b/>
                <w:color w:val="FFFFFF"/>
                <w:sz w:val="18"/>
              </w:rPr>
            </w:pPr>
          </w:p>
        </w:tc>
        <w:tc>
          <w:tcPr>
            <w:tcW w:w="1097" w:type="dxa"/>
            <w:tcBorders>
              <w:top w:val="nil"/>
              <w:left w:val="nil"/>
              <w:bottom w:val="nil"/>
              <w:right w:val="nil"/>
              <w:tl2br w:val="nil"/>
              <w:tr2bl w:val="nil"/>
            </w:tcBorders>
            <w:shd w:val="clear" w:color="auto" w:fill="auto"/>
            <w:tcMar>
              <w:left w:w="60" w:type="dxa"/>
              <w:right w:w="60" w:type="dxa"/>
            </w:tcMar>
            <w:vAlign w:val="bottom"/>
          </w:tcPr>
          <w:p w14:paraId="3B6EE61F" w14:textId="77777777" w:rsidR="00A01762" w:rsidRDefault="00A01762">
            <w:pPr>
              <w:pStyle w:val="DMETW21446BIPDRE"/>
              <w:keepLines/>
              <w:jc w:val="right"/>
              <w:rPr>
                <w:rFonts w:ascii="Calibri" w:eastAsia="Calibri" w:hAnsi="Calibri" w:cs="Calibri"/>
                <w:color w:val="FFFFFF"/>
                <w:sz w:val="18"/>
              </w:rPr>
            </w:pPr>
          </w:p>
        </w:tc>
        <w:tc>
          <w:tcPr>
            <w:tcW w:w="140" w:type="dxa"/>
            <w:tcBorders>
              <w:top w:val="nil"/>
              <w:left w:val="nil"/>
              <w:bottom w:val="nil"/>
              <w:right w:val="nil"/>
              <w:tl2br w:val="nil"/>
              <w:tr2bl w:val="nil"/>
            </w:tcBorders>
            <w:shd w:val="clear" w:color="auto" w:fill="auto"/>
            <w:tcMar>
              <w:left w:w="60" w:type="dxa"/>
              <w:right w:w="60" w:type="dxa"/>
            </w:tcMar>
            <w:vAlign w:val="bottom"/>
          </w:tcPr>
          <w:p w14:paraId="287EF44D" w14:textId="77777777" w:rsidR="00A01762" w:rsidRDefault="00A01762">
            <w:pPr>
              <w:pStyle w:val="DMETW21446BIPDRE"/>
              <w:keepLines/>
              <w:jc w:val="right"/>
              <w:rPr>
                <w:rFonts w:ascii="Calibri" w:eastAsia="Calibri" w:hAnsi="Calibri" w:cs="Calibri"/>
                <w:b/>
                <w:color w:val="FFFFFF"/>
                <w:sz w:val="18"/>
              </w:rPr>
            </w:pPr>
          </w:p>
        </w:tc>
        <w:tc>
          <w:tcPr>
            <w:tcW w:w="1141" w:type="dxa"/>
            <w:tcBorders>
              <w:top w:val="nil"/>
              <w:left w:val="nil"/>
              <w:bottom w:val="nil"/>
              <w:right w:val="nil"/>
              <w:tl2br w:val="nil"/>
              <w:tr2bl w:val="nil"/>
            </w:tcBorders>
            <w:shd w:val="clear" w:color="auto" w:fill="auto"/>
            <w:tcMar>
              <w:left w:w="60" w:type="dxa"/>
              <w:right w:w="60" w:type="dxa"/>
            </w:tcMar>
            <w:vAlign w:val="bottom"/>
          </w:tcPr>
          <w:p w14:paraId="296EFAED" w14:textId="77777777" w:rsidR="00A01762" w:rsidRDefault="00A01762">
            <w:pPr>
              <w:pStyle w:val="DMETW21446BIPDRE"/>
              <w:keepLines/>
              <w:jc w:val="right"/>
              <w:rPr>
                <w:rFonts w:ascii="Calibri" w:eastAsia="Calibri" w:hAnsi="Calibri" w:cs="Calibri"/>
                <w:color w:val="FFFFFF"/>
                <w:sz w:val="18"/>
                <w:lang w:bidi="pt-BR"/>
              </w:rPr>
            </w:pPr>
          </w:p>
        </w:tc>
      </w:tr>
      <w:tr w:rsidR="00A01762" w14:paraId="3360C1D8" w14:textId="77777777" w:rsidTr="00F81E6D">
        <w:trPr>
          <w:trHeight w:hRule="exact" w:val="240"/>
        </w:trPr>
        <w:tc>
          <w:tcPr>
            <w:tcW w:w="6440" w:type="dxa"/>
            <w:tcBorders>
              <w:top w:val="nil"/>
              <w:left w:val="nil"/>
              <w:bottom w:val="nil"/>
              <w:right w:val="nil"/>
              <w:tl2br w:val="nil"/>
              <w:tr2bl w:val="nil"/>
            </w:tcBorders>
            <w:shd w:val="clear" w:color="auto" w:fill="auto"/>
            <w:tcMar>
              <w:left w:w="60" w:type="dxa"/>
              <w:right w:w="60" w:type="dxa"/>
            </w:tcMar>
            <w:vAlign w:val="center"/>
          </w:tcPr>
          <w:p w14:paraId="23A719FF" w14:textId="77777777" w:rsidR="00A01762" w:rsidRPr="00F81E6D" w:rsidRDefault="00F81E6D">
            <w:pPr>
              <w:pStyle w:val="DMETW21446BIPDRE"/>
              <w:keepLines/>
              <w:jc w:val="both"/>
              <w:rPr>
                <w:rFonts w:ascii="Calibri" w:eastAsia="Calibri" w:hAnsi="Calibri" w:cs="Calibri"/>
                <w:color w:val="000000"/>
                <w:sz w:val="18"/>
                <w:lang w:val="pt-BR"/>
              </w:rPr>
            </w:pPr>
            <w:r w:rsidRPr="00F81E6D">
              <w:rPr>
                <w:rFonts w:ascii="Calibri" w:eastAsia="Calibri" w:hAnsi="Calibri" w:cs="Calibri"/>
                <w:color w:val="000000"/>
                <w:sz w:val="18"/>
                <w:lang w:val="pt-BR"/>
              </w:rPr>
              <w:t>Imposto de renda e contribuição social corrente</w:t>
            </w:r>
          </w:p>
        </w:tc>
        <w:tc>
          <w:tcPr>
            <w:tcW w:w="594" w:type="dxa"/>
            <w:tcBorders>
              <w:top w:val="nil"/>
              <w:left w:val="nil"/>
              <w:bottom w:val="nil"/>
              <w:right w:val="nil"/>
              <w:tl2br w:val="nil"/>
              <w:tr2bl w:val="nil"/>
            </w:tcBorders>
            <w:shd w:val="clear" w:color="auto" w:fill="auto"/>
            <w:tcMar>
              <w:left w:w="60" w:type="dxa"/>
              <w:right w:w="60" w:type="dxa"/>
            </w:tcMar>
            <w:vAlign w:val="center"/>
          </w:tcPr>
          <w:p w14:paraId="5C9CFFC9" w14:textId="77777777" w:rsidR="00A01762" w:rsidRDefault="00F81E6D">
            <w:pPr>
              <w:pStyle w:val="DMETW21446BIPDRE"/>
              <w:keepLines/>
              <w:jc w:val="center"/>
              <w:rPr>
                <w:rFonts w:ascii="Calibri" w:eastAsia="Calibri" w:hAnsi="Calibri" w:cs="Calibri"/>
                <w:color w:val="000000"/>
                <w:sz w:val="18"/>
              </w:rPr>
            </w:pPr>
            <w:r>
              <w:rPr>
                <w:rFonts w:ascii="Calibri" w:eastAsia="Calibri" w:hAnsi="Calibri" w:cs="Calibri"/>
                <w:color w:val="000000"/>
                <w:sz w:val="18"/>
              </w:rPr>
              <w:t>11.2</w:t>
            </w:r>
          </w:p>
        </w:tc>
        <w:tc>
          <w:tcPr>
            <w:tcW w:w="1334" w:type="dxa"/>
            <w:tcBorders>
              <w:top w:val="nil"/>
              <w:left w:val="nil"/>
              <w:bottom w:val="nil"/>
              <w:right w:val="nil"/>
              <w:tl2br w:val="nil"/>
              <w:tr2bl w:val="nil"/>
            </w:tcBorders>
            <w:shd w:val="clear" w:color="auto" w:fill="auto"/>
            <w:tcMar>
              <w:left w:w="60" w:type="dxa"/>
              <w:right w:w="60" w:type="dxa"/>
            </w:tcMar>
            <w:vAlign w:val="bottom"/>
          </w:tcPr>
          <w:p w14:paraId="0E0DAC0C" w14:textId="77777777" w:rsidR="00A01762" w:rsidRDefault="00F81E6D">
            <w:pPr>
              <w:pStyle w:val="DMETW21446BIPDRE"/>
              <w:keepLines/>
              <w:jc w:val="right"/>
              <w:rPr>
                <w:rFonts w:ascii="Calibri" w:eastAsia="Calibri" w:hAnsi="Calibri" w:cs="Calibri"/>
                <w:color w:val="000000"/>
                <w:sz w:val="18"/>
              </w:rPr>
            </w:pPr>
            <w:r>
              <w:rPr>
                <w:rFonts w:ascii="Calibri" w:eastAsia="Calibri" w:hAnsi="Calibri" w:cs="Calibri"/>
                <w:color w:val="000000"/>
                <w:sz w:val="18"/>
              </w:rPr>
              <w:t>(683.508)</w:t>
            </w:r>
          </w:p>
        </w:tc>
        <w:tc>
          <w:tcPr>
            <w:tcW w:w="140" w:type="dxa"/>
            <w:tcBorders>
              <w:top w:val="nil"/>
              <w:left w:val="nil"/>
              <w:bottom w:val="nil"/>
              <w:right w:val="nil"/>
              <w:tl2br w:val="nil"/>
              <w:tr2bl w:val="nil"/>
            </w:tcBorders>
            <w:shd w:val="clear" w:color="auto" w:fill="auto"/>
            <w:tcMar>
              <w:left w:w="60" w:type="dxa"/>
              <w:right w:w="60" w:type="dxa"/>
            </w:tcMar>
            <w:vAlign w:val="bottom"/>
          </w:tcPr>
          <w:p w14:paraId="3D8DFCA9" w14:textId="77777777" w:rsidR="00A01762" w:rsidRDefault="00A01762">
            <w:pPr>
              <w:pStyle w:val="DMETW21446BIPDRE"/>
              <w:keepLines/>
              <w:jc w:val="right"/>
              <w:rPr>
                <w:rFonts w:ascii="Calibri" w:eastAsia="Calibri" w:hAnsi="Calibri" w:cs="Calibri"/>
                <w:b/>
                <w:color w:val="FF0000"/>
                <w:sz w:val="18"/>
              </w:rPr>
            </w:pPr>
          </w:p>
        </w:tc>
        <w:tc>
          <w:tcPr>
            <w:tcW w:w="1349" w:type="dxa"/>
            <w:tcBorders>
              <w:top w:val="nil"/>
              <w:left w:val="nil"/>
              <w:bottom w:val="nil"/>
              <w:right w:val="nil"/>
              <w:tl2br w:val="nil"/>
              <w:tr2bl w:val="nil"/>
            </w:tcBorders>
            <w:shd w:val="clear" w:color="auto" w:fill="auto"/>
            <w:tcMar>
              <w:left w:w="60" w:type="dxa"/>
              <w:right w:w="60" w:type="dxa"/>
            </w:tcMar>
            <w:vAlign w:val="bottom"/>
          </w:tcPr>
          <w:p w14:paraId="0B22B0FF" w14:textId="77777777" w:rsidR="00A01762" w:rsidRDefault="00F81E6D">
            <w:pPr>
              <w:pStyle w:val="DMETW21446BIPDRE"/>
              <w:keepLines/>
              <w:jc w:val="right"/>
              <w:rPr>
                <w:rFonts w:ascii="Calibri" w:eastAsia="Calibri" w:hAnsi="Calibri" w:cs="Calibri"/>
                <w:color w:val="000000"/>
                <w:sz w:val="18"/>
              </w:rPr>
            </w:pPr>
            <w:r>
              <w:rPr>
                <w:rFonts w:ascii="Calibri" w:eastAsia="Calibri" w:hAnsi="Calibri" w:cs="Calibri"/>
                <w:color w:val="000000"/>
                <w:sz w:val="18"/>
              </w:rPr>
              <w:t>(472.433)</w:t>
            </w:r>
          </w:p>
        </w:tc>
        <w:tc>
          <w:tcPr>
            <w:tcW w:w="140" w:type="dxa"/>
            <w:tcBorders>
              <w:top w:val="nil"/>
              <w:left w:val="nil"/>
              <w:bottom w:val="nil"/>
              <w:right w:val="nil"/>
              <w:tl2br w:val="nil"/>
              <w:tr2bl w:val="nil"/>
            </w:tcBorders>
            <w:shd w:val="clear" w:color="auto" w:fill="auto"/>
            <w:tcMar>
              <w:left w:w="60" w:type="dxa"/>
              <w:right w:w="60" w:type="dxa"/>
            </w:tcMar>
            <w:vAlign w:val="bottom"/>
          </w:tcPr>
          <w:p w14:paraId="4CECD2B2" w14:textId="77777777" w:rsidR="00A01762" w:rsidRDefault="00A01762">
            <w:pPr>
              <w:pStyle w:val="DMETW21446BIPDRE"/>
              <w:keepLines/>
              <w:jc w:val="right"/>
              <w:rPr>
                <w:rFonts w:ascii="Calibri" w:eastAsia="Calibri" w:hAnsi="Calibri" w:cs="Calibri"/>
                <w:b/>
                <w:color w:val="FFFFFF"/>
                <w:sz w:val="18"/>
              </w:rPr>
            </w:pPr>
          </w:p>
        </w:tc>
        <w:tc>
          <w:tcPr>
            <w:tcW w:w="1097" w:type="dxa"/>
            <w:tcBorders>
              <w:top w:val="nil"/>
              <w:left w:val="nil"/>
              <w:bottom w:val="nil"/>
              <w:right w:val="nil"/>
              <w:tl2br w:val="nil"/>
              <w:tr2bl w:val="nil"/>
            </w:tcBorders>
            <w:shd w:val="clear" w:color="auto" w:fill="auto"/>
            <w:tcMar>
              <w:left w:w="60" w:type="dxa"/>
              <w:right w:w="60" w:type="dxa"/>
            </w:tcMar>
            <w:vAlign w:val="bottom"/>
          </w:tcPr>
          <w:p w14:paraId="345BC903" w14:textId="77777777" w:rsidR="00A01762" w:rsidRDefault="00F81E6D">
            <w:pPr>
              <w:pStyle w:val="DMETW21446BIPDRE"/>
              <w:keepLines/>
              <w:jc w:val="right"/>
              <w:rPr>
                <w:rFonts w:ascii="Calibri" w:eastAsia="Calibri" w:hAnsi="Calibri" w:cs="Calibri"/>
                <w:color w:val="FFFFFF"/>
                <w:sz w:val="18"/>
              </w:rPr>
            </w:pPr>
            <w:r>
              <w:rPr>
                <w:rFonts w:ascii="Calibri" w:eastAsia="Calibri" w:hAnsi="Calibri" w:cs="Calibri"/>
                <w:color w:val="FFFFFF"/>
                <w:sz w:val="18"/>
              </w:rPr>
              <w:t>(183.236)</w:t>
            </w:r>
          </w:p>
        </w:tc>
        <w:tc>
          <w:tcPr>
            <w:tcW w:w="140" w:type="dxa"/>
            <w:tcBorders>
              <w:top w:val="nil"/>
              <w:left w:val="nil"/>
              <w:bottom w:val="nil"/>
              <w:right w:val="nil"/>
              <w:tl2br w:val="nil"/>
              <w:tr2bl w:val="nil"/>
            </w:tcBorders>
            <w:shd w:val="clear" w:color="auto" w:fill="auto"/>
            <w:tcMar>
              <w:left w:w="60" w:type="dxa"/>
              <w:right w:w="60" w:type="dxa"/>
            </w:tcMar>
            <w:vAlign w:val="bottom"/>
          </w:tcPr>
          <w:p w14:paraId="403B4378" w14:textId="77777777" w:rsidR="00A01762" w:rsidRDefault="00A01762">
            <w:pPr>
              <w:pStyle w:val="DMETW21446BIPDRE"/>
              <w:keepLines/>
              <w:jc w:val="right"/>
              <w:rPr>
                <w:rFonts w:ascii="Calibri" w:eastAsia="Calibri" w:hAnsi="Calibri" w:cs="Calibri"/>
                <w:b/>
                <w:color w:val="FFFFFF"/>
                <w:sz w:val="18"/>
              </w:rPr>
            </w:pPr>
          </w:p>
        </w:tc>
        <w:tc>
          <w:tcPr>
            <w:tcW w:w="1141" w:type="dxa"/>
            <w:tcBorders>
              <w:top w:val="nil"/>
              <w:left w:val="nil"/>
              <w:bottom w:val="nil"/>
              <w:right w:val="nil"/>
              <w:tl2br w:val="nil"/>
              <w:tr2bl w:val="nil"/>
            </w:tcBorders>
            <w:shd w:val="clear" w:color="auto" w:fill="auto"/>
            <w:tcMar>
              <w:left w:w="60" w:type="dxa"/>
              <w:right w:w="60" w:type="dxa"/>
            </w:tcMar>
            <w:vAlign w:val="bottom"/>
          </w:tcPr>
          <w:p w14:paraId="3C982218" w14:textId="77777777" w:rsidR="00A01762" w:rsidRDefault="00F81E6D">
            <w:pPr>
              <w:pStyle w:val="DMETW21446BIPDRE"/>
              <w:keepLines/>
              <w:jc w:val="right"/>
              <w:rPr>
                <w:rFonts w:ascii="Calibri" w:eastAsia="Calibri" w:hAnsi="Calibri" w:cs="Calibri"/>
                <w:color w:val="FFFFFF"/>
                <w:sz w:val="18"/>
                <w:lang w:bidi="pt-BR"/>
              </w:rPr>
            </w:pPr>
            <w:r>
              <w:rPr>
                <w:rFonts w:ascii="Calibri" w:eastAsia="Calibri" w:hAnsi="Calibri" w:cs="Calibri"/>
                <w:color w:val="FFFFFF"/>
                <w:sz w:val="18"/>
              </w:rPr>
              <w:t>(123.061)</w:t>
            </w:r>
          </w:p>
        </w:tc>
      </w:tr>
      <w:tr w:rsidR="00A01762" w14:paraId="5D3739AC" w14:textId="77777777" w:rsidTr="00F81E6D">
        <w:trPr>
          <w:trHeight w:hRule="exact" w:val="240"/>
        </w:trPr>
        <w:tc>
          <w:tcPr>
            <w:tcW w:w="6440" w:type="dxa"/>
            <w:tcBorders>
              <w:top w:val="nil"/>
              <w:left w:val="nil"/>
              <w:bottom w:val="single" w:sz="4" w:space="0" w:color="000000"/>
              <w:right w:val="nil"/>
              <w:tl2br w:val="nil"/>
              <w:tr2bl w:val="nil"/>
            </w:tcBorders>
            <w:shd w:val="clear" w:color="auto" w:fill="auto"/>
            <w:tcMar>
              <w:left w:w="60" w:type="dxa"/>
              <w:right w:w="60" w:type="dxa"/>
            </w:tcMar>
            <w:vAlign w:val="center"/>
          </w:tcPr>
          <w:p w14:paraId="21F94E1E" w14:textId="77777777" w:rsidR="00A01762" w:rsidRPr="00F81E6D" w:rsidRDefault="00F81E6D">
            <w:pPr>
              <w:pStyle w:val="DMETW21446BIPDRE"/>
              <w:keepLines/>
              <w:jc w:val="both"/>
              <w:rPr>
                <w:rFonts w:ascii="Calibri" w:eastAsia="Calibri" w:hAnsi="Calibri" w:cs="Calibri"/>
                <w:color w:val="000000"/>
                <w:sz w:val="18"/>
                <w:lang w:val="pt-BR"/>
              </w:rPr>
            </w:pPr>
            <w:r w:rsidRPr="00F81E6D">
              <w:rPr>
                <w:rFonts w:ascii="Calibri" w:eastAsia="Calibri" w:hAnsi="Calibri" w:cs="Calibri"/>
                <w:color w:val="000000"/>
                <w:sz w:val="18"/>
                <w:lang w:val="pt-BR"/>
              </w:rPr>
              <w:t>Imposto de renda e contribuição social diferido</w:t>
            </w:r>
          </w:p>
        </w:tc>
        <w:tc>
          <w:tcPr>
            <w:tcW w:w="594" w:type="dxa"/>
            <w:tcBorders>
              <w:top w:val="nil"/>
              <w:left w:val="nil"/>
              <w:bottom w:val="single" w:sz="4" w:space="0" w:color="000000"/>
              <w:right w:val="nil"/>
              <w:tl2br w:val="nil"/>
              <w:tr2bl w:val="nil"/>
            </w:tcBorders>
            <w:shd w:val="clear" w:color="auto" w:fill="auto"/>
            <w:tcMar>
              <w:left w:w="60" w:type="dxa"/>
              <w:right w:w="60" w:type="dxa"/>
            </w:tcMar>
            <w:vAlign w:val="center"/>
          </w:tcPr>
          <w:p w14:paraId="743695C9" w14:textId="77777777" w:rsidR="00A01762" w:rsidRDefault="00F81E6D">
            <w:pPr>
              <w:pStyle w:val="DMETW21446BIPDRE"/>
              <w:keepLines/>
              <w:jc w:val="center"/>
              <w:rPr>
                <w:rFonts w:ascii="Calibri" w:eastAsia="Calibri" w:hAnsi="Calibri" w:cs="Calibri"/>
                <w:color w:val="000000"/>
                <w:sz w:val="18"/>
              </w:rPr>
            </w:pPr>
            <w:r>
              <w:rPr>
                <w:rFonts w:ascii="Calibri" w:eastAsia="Calibri" w:hAnsi="Calibri" w:cs="Calibri"/>
                <w:color w:val="000000"/>
                <w:sz w:val="18"/>
              </w:rPr>
              <w:t>11.2</w:t>
            </w:r>
          </w:p>
        </w:tc>
        <w:tc>
          <w:tcPr>
            <w:tcW w:w="1334" w:type="dxa"/>
            <w:tcBorders>
              <w:top w:val="nil"/>
              <w:left w:val="nil"/>
              <w:bottom w:val="single" w:sz="4" w:space="0" w:color="000000"/>
              <w:right w:val="nil"/>
              <w:tl2br w:val="nil"/>
              <w:tr2bl w:val="nil"/>
            </w:tcBorders>
            <w:shd w:val="clear" w:color="auto" w:fill="auto"/>
            <w:tcMar>
              <w:left w:w="60" w:type="dxa"/>
              <w:right w:w="60" w:type="dxa"/>
            </w:tcMar>
            <w:vAlign w:val="bottom"/>
          </w:tcPr>
          <w:p w14:paraId="6D1D2565" w14:textId="77777777" w:rsidR="00A01762" w:rsidRDefault="00F81E6D">
            <w:pPr>
              <w:pStyle w:val="DMETW21446BIPDRE"/>
              <w:keepLines/>
              <w:jc w:val="right"/>
              <w:rPr>
                <w:rFonts w:ascii="Calibri" w:eastAsia="Calibri" w:hAnsi="Calibri" w:cs="Calibri"/>
                <w:color w:val="000000"/>
                <w:sz w:val="18"/>
              </w:rPr>
            </w:pPr>
            <w:r>
              <w:rPr>
                <w:rFonts w:ascii="Calibri" w:eastAsia="Calibri" w:hAnsi="Calibri" w:cs="Calibri"/>
                <w:color w:val="000000"/>
                <w:sz w:val="18"/>
              </w:rPr>
              <w:t>7.676</w:t>
            </w:r>
          </w:p>
        </w:tc>
        <w:tc>
          <w:tcPr>
            <w:tcW w:w="140" w:type="dxa"/>
            <w:tcBorders>
              <w:top w:val="nil"/>
              <w:left w:val="nil"/>
              <w:bottom w:val="single" w:sz="4" w:space="0" w:color="000000"/>
              <w:right w:val="nil"/>
              <w:tl2br w:val="nil"/>
              <w:tr2bl w:val="nil"/>
            </w:tcBorders>
            <w:shd w:val="clear" w:color="auto" w:fill="auto"/>
            <w:tcMar>
              <w:left w:w="60" w:type="dxa"/>
              <w:right w:w="60" w:type="dxa"/>
            </w:tcMar>
            <w:vAlign w:val="bottom"/>
          </w:tcPr>
          <w:p w14:paraId="12308AC1" w14:textId="77777777" w:rsidR="00A01762" w:rsidRDefault="00A01762">
            <w:pPr>
              <w:pStyle w:val="DMETW21446BIPDRE"/>
              <w:keepLines/>
              <w:jc w:val="right"/>
              <w:rPr>
                <w:rFonts w:ascii="Calibri" w:eastAsia="Calibri" w:hAnsi="Calibri" w:cs="Calibri"/>
                <w:b/>
                <w:color w:val="FF0000"/>
                <w:sz w:val="18"/>
              </w:rPr>
            </w:pPr>
          </w:p>
        </w:tc>
        <w:tc>
          <w:tcPr>
            <w:tcW w:w="1349" w:type="dxa"/>
            <w:tcBorders>
              <w:top w:val="nil"/>
              <w:left w:val="nil"/>
              <w:bottom w:val="single" w:sz="4" w:space="0" w:color="000000"/>
              <w:right w:val="nil"/>
              <w:tl2br w:val="nil"/>
              <w:tr2bl w:val="nil"/>
            </w:tcBorders>
            <w:shd w:val="clear" w:color="auto" w:fill="auto"/>
            <w:tcMar>
              <w:left w:w="60" w:type="dxa"/>
              <w:right w:w="60" w:type="dxa"/>
            </w:tcMar>
            <w:vAlign w:val="bottom"/>
          </w:tcPr>
          <w:p w14:paraId="6B47D9B7" w14:textId="77777777" w:rsidR="00A01762" w:rsidRDefault="00F81E6D">
            <w:pPr>
              <w:pStyle w:val="DMETW21446BIPDRE"/>
              <w:keepLines/>
              <w:jc w:val="right"/>
              <w:rPr>
                <w:rFonts w:ascii="Calibri" w:eastAsia="Calibri" w:hAnsi="Calibri" w:cs="Calibri"/>
                <w:color w:val="000000"/>
                <w:sz w:val="18"/>
              </w:rPr>
            </w:pPr>
            <w:r>
              <w:rPr>
                <w:rFonts w:ascii="Calibri" w:eastAsia="Calibri" w:hAnsi="Calibri" w:cs="Calibri"/>
                <w:color w:val="000000"/>
                <w:sz w:val="18"/>
              </w:rPr>
              <w:t>696</w:t>
            </w:r>
          </w:p>
        </w:tc>
        <w:tc>
          <w:tcPr>
            <w:tcW w:w="140" w:type="dxa"/>
            <w:tcBorders>
              <w:top w:val="nil"/>
              <w:left w:val="nil"/>
              <w:bottom w:val="nil"/>
              <w:right w:val="nil"/>
              <w:tl2br w:val="nil"/>
              <w:tr2bl w:val="nil"/>
            </w:tcBorders>
            <w:shd w:val="clear" w:color="auto" w:fill="auto"/>
            <w:tcMar>
              <w:left w:w="60" w:type="dxa"/>
              <w:right w:w="60" w:type="dxa"/>
            </w:tcMar>
            <w:vAlign w:val="bottom"/>
          </w:tcPr>
          <w:p w14:paraId="3E7825E3" w14:textId="77777777" w:rsidR="00A01762" w:rsidRDefault="00A01762">
            <w:pPr>
              <w:pStyle w:val="DMETW21446BIPDRE"/>
              <w:keepLines/>
              <w:jc w:val="right"/>
              <w:rPr>
                <w:rFonts w:ascii="Calibri" w:eastAsia="Calibri" w:hAnsi="Calibri" w:cs="Calibri"/>
                <w:b/>
                <w:color w:val="FFFFFF"/>
                <w:sz w:val="18"/>
              </w:rPr>
            </w:pPr>
          </w:p>
        </w:tc>
        <w:tc>
          <w:tcPr>
            <w:tcW w:w="1097" w:type="dxa"/>
            <w:tcBorders>
              <w:top w:val="nil"/>
              <w:left w:val="nil"/>
              <w:bottom w:val="nil"/>
              <w:right w:val="nil"/>
              <w:tl2br w:val="nil"/>
              <w:tr2bl w:val="nil"/>
            </w:tcBorders>
            <w:shd w:val="clear" w:color="auto" w:fill="auto"/>
            <w:tcMar>
              <w:left w:w="60" w:type="dxa"/>
              <w:right w:w="60" w:type="dxa"/>
            </w:tcMar>
            <w:vAlign w:val="bottom"/>
          </w:tcPr>
          <w:p w14:paraId="2252383A" w14:textId="77777777" w:rsidR="00A01762" w:rsidRDefault="00F81E6D">
            <w:pPr>
              <w:pStyle w:val="DMETW21446BIPDRE"/>
              <w:keepLines/>
              <w:jc w:val="right"/>
              <w:rPr>
                <w:rFonts w:ascii="Calibri" w:eastAsia="Calibri" w:hAnsi="Calibri" w:cs="Calibri"/>
                <w:color w:val="FFFFFF"/>
                <w:sz w:val="18"/>
              </w:rPr>
            </w:pPr>
            <w:r>
              <w:rPr>
                <w:rFonts w:ascii="Calibri" w:eastAsia="Calibri" w:hAnsi="Calibri" w:cs="Calibri"/>
                <w:color w:val="FFFFFF"/>
                <w:sz w:val="18"/>
              </w:rPr>
              <w:t>1.539</w:t>
            </w:r>
          </w:p>
        </w:tc>
        <w:tc>
          <w:tcPr>
            <w:tcW w:w="140" w:type="dxa"/>
            <w:tcBorders>
              <w:top w:val="nil"/>
              <w:left w:val="nil"/>
              <w:bottom w:val="nil"/>
              <w:right w:val="nil"/>
              <w:tl2br w:val="nil"/>
              <w:tr2bl w:val="nil"/>
            </w:tcBorders>
            <w:shd w:val="clear" w:color="auto" w:fill="auto"/>
            <w:tcMar>
              <w:left w:w="60" w:type="dxa"/>
              <w:right w:w="60" w:type="dxa"/>
            </w:tcMar>
            <w:vAlign w:val="bottom"/>
          </w:tcPr>
          <w:p w14:paraId="4743DCD7" w14:textId="77777777" w:rsidR="00A01762" w:rsidRDefault="00A01762">
            <w:pPr>
              <w:pStyle w:val="DMETW21446BIPDRE"/>
              <w:keepLines/>
              <w:jc w:val="right"/>
              <w:rPr>
                <w:rFonts w:ascii="Calibri" w:eastAsia="Calibri" w:hAnsi="Calibri" w:cs="Calibri"/>
                <w:b/>
                <w:color w:val="FFFFFF"/>
                <w:sz w:val="18"/>
              </w:rPr>
            </w:pPr>
          </w:p>
        </w:tc>
        <w:tc>
          <w:tcPr>
            <w:tcW w:w="1141" w:type="dxa"/>
            <w:tcBorders>
              <w:top w:val="nil"/>
              <w:left w:val="nil"/>
              <w:bottom w:val="nil"/>
              <w:right w:val="nil"/>
              <w:tl2br w:val="nil"/>
              <w:tr2bl w:val="nil"/>
            </w:tcBorders>
            <w:shd w:val="clear" w:color="auto" w:fill="auto"/>
            <w:tcMar>
              <w:left w:w="60" w:type="dxa"/>
              <w:right w:w="60" w:type="dxa"/>
            </w:tcMar>
            <w:vAlign w:val="bottom"/>
          </w:tcPr>
          <w:p w14:paraId="117C00CC" w14:textId="77777777" w:rsidR="00A01762" w:rsidRDefault="00F81E6D">
            <w:pPr>
              <w:pStyle w:val="DMETW21446BIPDRE"/>
              <w:keepLines/>
              <w:jc w:val="right"/>
              <w:rPr>
                <w:rFonts w:ascii="Calibri" w:eastAsia="Calibri" w:hAnsi="Calibri" w:cs="Calibri"/>
                <w:color w:val="FFFFFF"/>
                <w:sz w:val="18"/>
                <w:lang w:bidi="pt-BR"/>
              </w:rPr>
            </w:pPr>
            <w:r>
              <w:rPr>
                <w:rFonts w:ascii="Calibri" w:eastAsia="Calibri" w:hAnsi="Calibri" w:cs="Calibri"/>
                <w:color w:val="FFFFFF"/>
                <w:sz w:val="18"/>
              </w:rPr>
              <w:t>(217)</w:t>
            </w:r>
          </w:p>
        </w:tc>
      </w:tr>
      <w:tr w:rsidR="00A01762" w14:paraId="2FCE5947" w14:textId="77777777" w:rsidTr="00F81E6D">
        <w:trPr>
          <w:trHeight w:hRule="exact" w:val="240"/>
        </w:trPr>
        <w:tc>
          <w:tcPr>
            <w:tcW w:w="6440" w:type="dxa"/>
            <w:tcBorders>
              <w:top w:val="nil"/>
              <w:left w:val="nil"/>
              <w:bottom w:val="nil"/>
              <w:right w:val="nil"/>
              <w:tl2br w:val="nil"/>
              <w:tr2bl w:val="nil"/>
            </w:tcBorders>
            <w:shd w:val="clear" w:color="auto" w:fill="auto"/>
            <w:tcMar>
              <w:left w:w="60" w:type="dxa"/>
              <w:right w:w="60" w:type="dxa"/>
            </w:tcMar>
            <w:vAlign w:val="center"/>
          </w:tcPr>
          <w:p w14:paraId="2AAC51BA" w14:textId="77777777" w:rsidR="00A01762" w:rsidRDefault="00A01762">
            <w:pPr>
              <w:pStyle w:val="DMETW21446BIPDRE"/>
              <w:keepLines/>
              <w:jc w:val="both"/>
              <w:rPr>
                <w:rFonts w:ascii="Calibri" w:eastAsia="Calibri" w:hAnsi="Calibri" w:cs="Calibri"/>
                <w:color w:val="000000"/>
                <w:sz w:val="18"/>
              </w:rPr>
            </w:pPr>
          </w:p>
        </w:tc>
        <w:tc>
          <w:tcPr>
            <w:tcW w:w="594" w:type="dxa"/>
            <w:tcBorders>
              <w:top w:val="nil"/>
              <w:left w:val="nil"/>
              <w:bottom w:val="nil"/>
              <w:right w:val="nil"/>
              <w:tl2br w:val="nil"/>
              <w:tr2bl w:val="nil"/>
            </w:tcBorders>
            <w:shd w:val="clear" w:color="auto" w:fill="auto"/>
            <w:tcMar>
              <w:left w:w="60" w:type="dxa"/>
              <w:right w:w="60" w:type="dxa"/>
            </w:tcMar>
            <w:vAlign w:val="center"/>
          </w:tcPr>
          <w:p w14:paraId="2FC82908" w14:textId="77777777" w:rsidR="00A01762" w:rsidRDefault="00A01762">
            <w:pPr>
              <w:pStyle w:val="DMETW21446BIPDRE"/>
              <w:keepLines/>
              <w:jc w:val="center"/>
              <w:rPr>
                <w:rFonts w:ascii="Calibri" w:eastAsia="Calibri" w:hAnsi="Calibri" w:cs="Calibri"/>
                <w:color w:val="000000"/>
                <w:sz w:val="18"/>
              </w:rPr>
            </w:pPr>
          </w:p>
        </w:tc>
        <w:tc>
          <w:tcPr>
            <w:tcW w:w="1334" w:type="dxa"/>
            <w:tcBorders>
              <w:top w:val="nil"/>
              <w:left w:val="nil"/>
              <w:bottom w:val="nil"/>
              <w:right w:val="nil"/>
              <w:tl2br w:val="nil"/>
              <w:tr2bl w:val="nil"/>
            </w:tcBorders>
            <w:shd w:val="clear" w:color="auto" w:fill="auto"/>
            <w:tcMar>
              <w:left w:w="60" w:type="dxa"/>
              <w:right w:w="60" w:type="dxa"/>
            </w:tcMar>
            <w:vAlign w:val="bottom"/>
          </w:tcPr>
          <w:p w14:paraId="2CDAF74B" w14:textId="77777777" w:rsidR="00A01762" w:rsidRDefault="00A01762">
            <w:pPr>
              <w:pStyle w:val="DMETW21446BIPDRE"/>
              <w:keepLines/>
              <w:jc w:val="right"/>
              <w:rPr>
                <w:rFonts w:ascii="Calibri" w:eastAsia="Calibri" w:hAnsi="Calibri" w:cs="Calibri"/>
                <w:color w:val="000000"/>
                <w:sz w:val="18"/>
              </w:rPr>
            </w:pPr>
          </w:p>
        </w:tc>
        <w:tc>
          <w:tcPr>
            <w:tcW w:w="140" w:type="dxa"/>
            <w:tcBorders>
              <w:top w:val="nil"/>
              <w:left w:val="nil"/>
              <w:bottom w:val="nil"/>
              <w:right w:val="nil"/>
              <w:tl2br w:val="nil"/>
              <w:tr2bl w:val="nil"/>
            </w:tcBorders>
            <w:shd w:val="clear" w:color="auto" w:fill="auto"/>
            <w:tcMar>
              <w:left w:w="60" w:type="dxa"/>
              <w:right w:w="60" w:type="dxa"/>
            </w:tcMar>
            <w:vAlign w:val="bottom"/>
          </w:tcPr>
          <w:p w14:paraId="674DB47D" w14:textId="77777777" w:rsidR="00A01762" w:rsidRDefault="00A01762">
            <w:pPr>
              <w:pStyle w:val="DMETW21446BIPDRE"/>
              <w:keepLines/>
              <w:jc w:val="right"/>
              <w:rPr>
                <w:rFonts w:ascii="Calibri" w:eastAsia="Calibri" w:hAnsi="Calibri" w:cs="Calibri"/>
                <w:b/>
                <w:color w:val="FF0000"/>
                <w:sz w:val="18"/>
              </w:rPr>
            </w:pPr>
          </w:p>
        </w:tc>
        <w:tc>
          <w:tcPr>
            <w:tcW w:w="1349" w:type="dxa"/>
            <w:tcBorders>
              <w:top w:val="nil"/>
              <w:left w:val="nil"/>
              <w:bottom w:val="nil"/>
              <w:right w:val="nil"/>
              <w:tl2br w:val="nil"/>
              <w:tr2bl w:val="nil"/>
            </w:tcBorders>
            <w:shd w:val="clear" w:color="auto" w:fill="auto"/>
            <w:tcMar>
              <w:left w:w="60" w:type="dxa"/>
              <w:right w:w="60" w:type="dxa"/>
            </w:tcMar>
            <w:vAlign w:val="bottom"/>
          </w:tcPr>
          <w:p w14:paraId="2B11FAC0" w14:textId="77777777" w:rsidR="00A01762" w:rsidRDefault="00A01762">
            <w:pPr>
              <w:pStyle w:val="DMETW21446BIPDRE"/>
              <w:keepLines/>
              <w:jc w:val="right"/>
              <w:rPr>
                <w:rFonts w:ascii="Calibri" w:eastAsia="Calibri" w:hAnsi="Calibri" w:cs="Calibri"/>
                <w:color w:val="000000"/>
                <w:sz w:val="18"/>
              </w:rPr>
            </w:pPr>
          </w:p>
        </w:tc>
        <w:tc>
          <w:tcPr>
            <w:tcW w:w="140" w:type="dxa"/>
            <w:tcBorders>
              <w:top w:val="nil"/>
              <w:left w:val="nil"/>
              <w:bottom w:val="nil"/>
              <w:right w:val="nil"/>
              <w:tl2br w:val="nil"/>
              <w:tr2bl w:val="nil"/>
            </w:tcBorders>
            <w:shd w:val="clear" w:color="auto" w:fill="auto"/>
            <w:tcMar>
              <w:left w:w="60" w:type="dxa"/>
              <w:right w:w="60" w:type="dxa"/>
            </w:tcMar>
            <w:vAlign w:val="bottom"/>
          </w:tcPr>
          <w:p w14:paraId="6BCD5B55" w14:textId="77777777" w:rsidR="00A01762" w:rsidRDefault="00A01762">
            <w:pPr>
              <w:pStyle w:val="DMETW21446BIPDRE"/>
              <w:keepLines/>
              <w:jc w:val="right"/>
              <w:rPr>
                <w:rFonts w:ascii="Calibri" w:eastAsia="Calibri" w:hAnsi="Calibri" w:cs="Calibri"/>
                <w:b/>
                <w:color w:val="FFFFFF"/>
                <w:sz w:val="18"/>
              </w:rPr>
            </w:pPr>
          </w:p>
        </w:tc>
        <w:tc>
          <w:tcPr>
            <w:tcW w:w="1097" w:type="dxa"/>
            <w:tcBorders>
              <w:top w:val="nil"/>
              <w:left w:val="nil"/>
              <w:bottom w:val="nil"/>
              <w:right w:val="nil"/>
              <w:tl2br w:val="nil"/>
              <w:tr2bl w:val="nil"/>
            </w:tcBorders>
            <w:shd w:val="clear" w:color="auto" w:fill="auto"/>
            <w:tcMar>
              <w:left w:w="60" w:type="dxa"/>
              <w:right w:w="60" w:type="dxa"/>
            </w:tcMar>
            <w:vAlign w:val="bottom"/>
          </w:tcPr>
          <w:p w14:paraId="4035C5F0" w14:textId="77777777" w:rsidR="00A01762" w:rsidRDefault="00A01762">
            <w:pPr>
              <w:pStyle w:val="DMETW21446BIPDRE"/>
              <w:keepLines/>
              <w:jc w:val="right"/>
              <w:rPr>
                <w:rFonts w:ascii="Calibri" w:eastAsia="Calibri" w:hAnsi="Calibri" w:cs="Calibri"/>
                <w:color w:val="FFFFFF"/>
                <w:sz w:val="18"/>
              </w:rPr>
            </w:pPr>
          </w:p>
        </w:tc>
        <w:tc>
          <w:tcPr>
            <w:tcW w:w="140" w:type="dxa"/>
            <w:tcBorders>
              <w:top w:val="nil"/>
              <w:left w:val="nil"/>
              <w:bottom w:val="nil"/>
              <w:right w:val="nil"/>
              <w:tl2br w:val="nil"/>
              <w:tr2bl w:val="nil"/>
            </w:tcBorders>
            <w:shd w:val="clear" w:color="auto" w:fill="auto"/>
            <w:tcMar>
              <w:left w:w="60" w:type="dxa"/>
              <w:right w:w="60" w:type="dxa"/>
            </w:tcMar>
            <w:vAlign w:val="bottom"/>
          </w:tcPr>
          <w:p w14:paraId="69F75DFA" w14:textId="77777777" w:rsidR="00A01762" w:rsidRDefault="00A01762">
            <w:pPr>
              <w:pStyle w:val="DMETW21446BIPDRE"/>
              <w:keepLines/>
              <w:jc w:val="right"/>
              <w:rPr>
                <w:rFonts w:ascii="Calibri" w:eastAsia="Calibri" w:hAnsi="Calibri" w:cs="Calibri"/>
                <w:b/>
                <w:color w:val="FFFFFF"/>
                <w:sz w:val="18"/>
              </w:rPr>
            </w:pPr>
          </w:p>
        </w:tc>
        <w:tc>
          <w:tcPr>
            <w:tcW w:w="1141" w:type="dxa"/>
            <w:tcBorders>
              <w:top w:val="nil"/>
              <w:left w:val="nil"/>
              <w:bottom w:val="nil"/>
              <w:right w:val="nil"/>
              <w:tl2br w:val="nil"/>
              <w:tr2bl w:val="nil"/>
            </w:tcBorders>
            <w:shd w:val="clear" w:color="auto" w:fill="auto"/>
            <w:tcMar>
              <w:left w:w="60" w:type="dxa"/>
              <w:right w:w="60" w:type="dxa"/>
            </w:tcMar>
            <w:vAlign w:val="bottom"/>
          </w:tcPr>
          <w:p w14:paraId="51DD3F33" w14:textId="77777777" w:rsidR="00A01762" w:rsidRDefault="00A01762">
            <w:pPr>
              <w:pStyle w:val="DMETW21446BIPDRE"/>
              <w:keepLines/>
              <w:jc w:val="right"/>
              <w:rPr>
                <w:rFonts w:ascii="Calibri" w:eastAsia="Calibri" w:hAnsi="Calibri" w:cs="Calibri"/>
                <w:color w:val="FFFFFF"/>
                <w:sz w:val="18"/>
                <w:lang w:bidi="pt-BR"/>
              </w:rPr>
            </w:pPr>
          </w:p>
        </w:tc>
      </w:tr>
      <w:tr w:rsidR="00A01762" w14:paraId="56DBE7BA" w14:textId="77777777" w:rsidTr="00F81E6D">
        <w:trPr>
          <w:trHeight w:hRule="exact" w:val="240"/>
        </w:trPr>
        <w:tc>
          <w:tcPr>
            <w:tcW w:w="6440" w:type="dxa"/>
            <w:tcBorders>
              <w:top w:val="single" w:sz="4" w:space="0" w:color="000000"/>
              <w:left w:val="nil"/>
              <w:bottom w:val="single" w:sz="4" w:space="0" w:color="000000"/>
              <w:right w:val="nil"/>
              <w:tl2br w:val="nil"/>
              <w:tr2bl w:val="nil"/>
            </w:tcBorders>
            <w:shd w:val="solid" w:color="C3D69B" w:fill="FFFFFF"/>
            <w:tcMar>
              <w:left w:w="60" w:type="dxa"/>
              <w:right w:w="60" w:type="dxa"/>
            </w:tcMar>
            <w:vAlign w:val="center"/>
          </w:tcPr>
          <w:p w14:paraId="1A43B2CA" w14:textId="77777777" w:rsidR="00A01762" w:rsidRDefault="00F81E6D">
            <w:pPr>
              <w:pStyle w:val="DMETW21446BIPDRE"/>
              <w:keepLines/>
              <w:jc w:val="both"/>
              <w:rPr>
                <w:rFonts w:ascii="Calibri" w:eastAsia="Calibri" w:hAnsi="Calibri" w:cs="Calibri"/>
                <w:b/>
                <w:color w:val="000000"/>
                <w:sz w:val="18"/>
              </w:rPr>
            </w:pPr>
            <w:proofErr w:type="spellStart"/>
            <w:r>
              <w:rPr>
                <w:rFonts w:ascii="Calibri" w:eastAsia="Calibri" w:hAnsi="Calibri" w:cs="Calibri"/>
                <w:b/>
                <w:color w:val="000000"/>
                <w:sz w:val="18"/>
              </w:rPr>
              <w:t>Lucro</w:t>
            </w:r>
            <w:proofErr w:type="spellEnd"/>
            <w:r>
              <w:rPr>
                <w:rFonts w:ascii="Calibri" w:eastAsia="Calibri" w:hAnsi="Calibri" w:cs="Calibri"/>
                <w:b/>
                <w:color w:val="000000"/>
                <w:sz w:val="18"/>
              </w:rPr>
              <w:t xml:space="preserve"> </w:t>
            </w:r>
            <w:proofErr w:type="spellStart"/>
            <w:r>
              <w:rPr>
                <w:rFonts w:ascii="Calibri" w:eastAsia="Calibri" w:hAnsi="Calibri" w:cs="Calibri"/>
                <w:b/>
                <w:color w:val="000000"/>
                <w:sz w:val="18"/>
              </w:rPr>
              <w:t>líquido</w:t>
            </w:r>
            <w:proofErr w:type="spellEnd"/>
            <w:r>
              <w:rPr>
                <w:rFonts w:ascii="Calibri" w:eastAsia="Calibri" w:hAnsi="Calibri" w:cs="Calibri"/>
                <w:b/>
                <w:color w:val="000000"/>
                <w:sz w:val="18"/>
              </w:rPr>
              <w:t xml:space="preserve"> do </w:t>
            </w:r>
            <w:proofErr w:type="spellStart"/>
            <w:r>
              <w:rPr>
                <w:rFonts w:ascii="Calibri" w:eastAsia="Calibri" w:hAnsi="Calibri" w:cs="Calibri"/>
                <w:b/>
                <w:color w:val="000000"/>
                <w:sz w:val="18"/>
              </w:rPr>
              <w:t>exercício</w:t>
            </w:r>
            <w:proofErr w:type="spellEnd"/>
          </w:p>
        </w:tc>
        <w:tc>
          <w:tcPr>
            <w:tcW w:w="594" w:type="dxa"/>
            <w:tcBorders>
              <w:top w:val="single" w:sz="4" w:space="0" w:color="000000"/>
              <w:left w:val="nil"/>
              <w:bottom w:val="single" w:sz="4" w:space="0" w:color="000000"/>
              <w:right w:val="nil"/>
              <w:tl2br w:val="nil"/>
              <w:tr2bl w:val="nil"/>
            </w:tcBorders>
            <w:shd w:val="solid" w:color="C3D69B" w:fill="FFFFFF"/>
            <w:tcMar>
              <w:left w:w="60" w:type="dxa"/>
              <w:right w:w="60" w:type="dxa"/>
            </w:tcMar>
            <w:vAlign w:val="center"/>
          </w:tcPr>
          <w:p w14:paraId="322EB97D" w14:textId="77777777" w:rsidR="00A01762" w:rsidRDefault="00A01762">
            <w:pPr>
              <w:pStyle w:val="DMETW21446BIPDRE"/>
              <w:keepLines/>
              <w:jc w:val="center"/>
              <w:rPr>
                <w:rFonts w:ascii="Calibri" w:eastAsia="Calibri" w:hAnsi="Calibri" w:cs="Calibri"/>
                <w:color w:val="000000"/>
                <w:sz w:val="18"/>
              </w:rPr>
            </w:pPr>
          </w:p>
        </w:tc>
        <w:tc>
          <w:tcPr>
            <w:tcW w:w="1334" w:type="dxa"/>
            <w:tcBorders>
              <w:top w:val="single" w:sz="4" w:space="0" w:color="000000"/>
              <w:left w:val="nil"/>
              <w:bottom w:val="single" w:sz="4" w:space="0" w:color="000000"/>
              <w:right w:val="nil"/>
              <w:tl2br w:val="nil"/>
              <w:tr2bl w:val="nil"/>
            </w:tcBorders>
            <w:shd w:val="solid" w:color="C3D69B" w:fill="FFFFFF"/>
            <w:tcMar>
              <w:left w:w="60" w:type="dxa"/>
              <w:right w:w="60" w:type="dxa"/>
            </w:tcMar>
            <w:vAlign w:val="bottom"/>
          </w:tcPr>
          <w:p w14:paraId="458EBC8A" w14:textId="77777777" w:rsidR="00A01762" w:rsidRDefault="00F81E6D">
            <w:pPr>
              <w:pStyle w:val="DMETW21446BIPDRE"/>
              <w:keepLines/>
              <w:jc w:val="right"/>
              <w:rPr>
                <w:rFonts w:ascii="Calibri" w:eastAsia="Calibri" w:hAnsi="Calibri" w:cs="Calibri"/>
                <w:b/>
                <w:color w:val="000000"/>
                <w:sz w:val="18"/>
              </w:rPr>
            </w:pPr>
            <w:r>
              <w:rPr>
                <w:rFonts w:ascii="Calibri" w:eastAsia="Calibri" w:hAnsi="Calibri" w:cs="Calibri"/>
                <w:b/>
                <w:color w:val="000000"/>
                <w:sz w:val="18"/>
              </w:rPr>
              <w:t>1.319.051</w:t>
            </w:r>
          </w:p>
        </w:tc>
        <w:tc>
          <w:tcPr>
            <w:tcW w:w="140" w:type="dxa"/>
            <w:tcBorders>
              <w:top w:val="single" w:sz="4" w:space="0" w:color="000000"/>
              <w:left w:val="nil"/>
              <w:bottom w:val="single" w:sz="4" w:space="0" w:color="000000"/>
              <w:right w:val="nil"/>
              <w:tl2br w:val="nil"/>
              <w:tr2bl w:val="nil"/>
            </w:tcBorders>
            <w:shd w:val="solid" w:color="C3D69B" w:fill="FFFFFF"/>
            <w:tcMar>
              <w:left w:w="60" w:type="dxa"/>
              <w:right w:w="60" w:type="dxa"/>
            </w:tcMar>
            <w:vAlign w:val="bottom"/>
          </w:tcPr>
          <w:p w14:paraId="0FE3C297" w14:textId="77777777" w:rsidR="00A01762" w:rsidRDefault="00A01762">
            <w:pPr>
              <w:pStyle w:val="DMETW21446BIPDRE"/>
              <w:keepLines/>
              <w:jc w:val="right"/>
              <w:rPr>
                <w:rFonts w:ascii="Calibri" w:eastAsia="Calibri" w:hAnsi="Calibri" w:cs="Calibri"/>
                <w:b/>
                <w:color w:val="FF0000"/>
                <w:sz w:val="18"/>
              </w:rPr>
            </w:pPr>
          </w:p>
        </w:tc>
        <w:tc>
          <w:tcPr>
            <w:tcW w:w="1349" w:type="dxa"/>
            <w:tcBorders>
              <w:top w:val="single" w:sz="4" w:space="0" w:color="000000"/>
              <w:left w:val="nil"/>
              <w:bottom w:val="single" w:sz="4" w:space="0" w:color="000000"/>
              <w:right w:val="nil"/>
              <w:tl2br w:val="nil"/>
              <w:tr2bl w:val="nil"/>
            </w:tcBorders>
            <w:shd w:val="solid" w:color="C3D69B" w:fill="FFFFFF"/>
            <w:tcMar>
              <w:left w:w="60" w:type="dxa"/>
              <w:right w:w="60" w:type="dxa"/>
            </w:tcMar>
            <w:vAlign w:val="bottom"/>
          </w:tcPr>
          <w:p w14:paraId="2FACE722" w14:textId="77777777" w:rsidR="00A01762" w:rsidRDefault="00F81E6D">
            <w:pPr>
              <w:pStyle w:val="DMETW21446BIPDRE"/>
              <w:keepLines/>
              <w:jc w:val="right"/>
              <w:rPr>
                <w:rFonts w:ascii="Calibri" w:eastAsia="Calibri" w:hAnsi="Calibri" w:cs="Calibri"/>
                <w:b/>
                <w:color w:val="000000"/>
                <w:sz w:val="18"/>
              </w:rPr>
            </w:pPr>
            <w:r>
              <w:rPr>
                <w:rFonts w:ascii="Calibri" w:eastAsia="Calibri" w:hAnsi="Calibri" w:cs="Calibri"/>
                <w:b/>
                <w:color w:val="000000"/>
                <w:sz w:val="18"/>
              </w:rPr>
              <w:t>913.825</w:t>
            </w:r>
          </w:p>
        </w:tc>
        <w:tc>
          <w:tcPr>
            <w:tcW w:w="140" w:type="dxa"/>
            <w:tcBorders>
              <w:top w:val="nil"/>
              <w:left w:val="nil"/>
              <w:bottom w:val="nil"/>
              <w:right w:val="nil"/>
              <w:tl2br w:val="nil"/>
              <w:tr2bl w:val="nil"/>
            </w:tcBorders>
            <w:shd w:val="clear" w:color="auto" w:fill="auto"/>
            <w:tcMar>
              <w:left w:w="60" w:type="dxa"/>
              <w:right w:w="60" w:type="dxa"/>
            </w:tcMar>
            <w:vAlign w:val="bottom"/>
          </w:tcPr>
          <w:p w14:paraId="172BD9BF" w14:textId="77777777" w:rsidR="00A01762" w:rsidRDefault="00A01762">
            <w:pPr>
              <w:pStyle w:val="DMETW21446BIPDRE"/>
              <w:keepLines/>
              <w:jc w:val="right"/>
              <w:rPr>
                <w:rFonts w:ascii="Calibri" w:eastAsia="Calibri" w:hAnsi="Calibri" w:cs="Calibri"/>
                <w:b/>
                <w:color w:val="FFFFFF"/>
                <w:sz w:val="18"/>
              </w:rPr>
            </w:pPr>
          </w:p>
        </w:tc>
        <w:tc>
          <w:tcPr>
            <w:tcW w:w="1097" w:type="dxa"/>
            <w:tcBorders>
              <w:top w:val="nil"/>
              <w:left w:val="nil"/>
              <w:bottom w:val="nil"/>
              <w:right w:val="nil"/>
              <w:tl2br w:val="nil"/>
              <w:tr2bl w:val="nil"/>
            </w:tcBorders>
            <w:shd w:val="clear" w:color="auto" w:fill="auto"/>
            <w:tcMar>
              <w:left w:w="60" w:type="dxa"/>
              <w:right w:w="60" w:type="dxa"/>
            </w:tcMar>
            <w:vAlign w:val="bottom"/>
          </w:tcPr>
          <w:p w14:paraId="084D386D" w14:textId="77777777" w:rsidR="00A01762" w:rsidRDefault="00F81E6D">
            <w:pPr>
              <w:pStyle w:val="DMETW21446BIPDRE"/>
              <w:keepLines/>
              <w:jc w:val="right"/>
              <w:rPr>
                <w:rFonts w:ascii="Calibri" w:eastAsia="Calibri" w:hAnsi="Calibri" w:cs="Calibri"/>
                <w:b/>
                <w:color w:val="FFFFFF"/>
                <w:sz w:val="18"/>
              </w:rPr>
            </w:pPr>
            <w:r>
              <w:rPr>
                <w:rFonts w:ascii="Calibri" w:eastAsia="Calibri" w:hAnsi="Calibri" w:cs="Calibri"/>
                <w:b/>
                <w:color w:val="FFFFFF"/>
                <w:sz w:val="18"/>
              </w:rPr>
              <w:t>334.067</w:t>
            </w:r>
          </w:p>
        </w:tc>
        <w:tc>
          <w:tcPr>
            <w:tcW w:w="140" w:type="dxa"/>
            <w:tcBorders>
              <w:top w:val="nil"/>
              <w:left w:val="nil"/>
              <w:bottom w:val="nil"/>
              <w:right w:val="nil"/>
              <w:tl2br w:val="nil"/>
              <w:tr2bl w:val="nil"/>
            </w:tcBorders>
            <w:shd w:val="clear" w:color="auto" w:fill="auto"/>
            <w:tcMar>
              <w:left w:w="60" w:type="dxa"/>
              <w:right w:w="60" w:type="dxa"/>
            </w:tcMar>
            <w:vAlign w:val="bottom"/>
          </w:tcPr>
          <w:p w14:paraId="157A5E61" w14:textId="77777777" w:rsidR="00A01762" w:rsidRDefault="00A01762">
            <w:pPr>
              <w:pStyle w:val="DMETW21446BIPDRE"/>
              <w:keepLines/>
              <w:jc w:val="right"/>
              <w:rPr>
                <w:rFonts w:ascii="Calibri" w:eastAsia="Calibri" w:hAnsi="Calibri" w:cs="Calibri"/>
                <w:b/>
                <w:color w:val="FFFFFF"/>
                <w:sz w:val="18"/>
              </w:rPr>
            </w:pPr>
          </w:p>
        </w:tc>
        <w:tc>
          <w:tcPr>
            <w:tcW w:w="1141" w:type="dxa"/>
            <w:tcBorders>
              <w:top w:val="nil"/>
              <w:left w:val="nil"/>
              <w:bottom w:val="nil"/>
              <w:right w:val="nil"/>
              <w:tl2br w:val="nil"/>
              <w:tr2bl w:val="nil"/>
            </w:tcBorders>
            <w:shd w:val="clear" w:color="auto" w:fill="auto"/>
            <w:tcMar>
              <w:left w:w="60" w:type="dxa"/>
              <w:right w:w="60" w:type="dxa"/>
            </w:tcMar>
            <w:vAlign w:val="bottom"/>
          </w:tcPr>
          <w:p w14:paraId="12836C3C" w14:textId="77777777" w:rsidR="00A01762" w:rsidRDefault="00F81E6D">
            <w:pPr>
              <w:pStyle w:val="DMETW21446BIPDRE"/>
              <w:keepLines/>
              <w:jc w:val="right"/>
              <w:rPr>
                <w:rFonts w:ascii="Calibri" w:eastAsia="Calibri" w:hAnsi="Calibri" w:cs="Calibri"/>
                <w:b/>
                <w:color w:val="FFFFFF"/>
                <w:sz w:val="18"/>
                <w:lang w:bidi="pt-BR"/>
              </w:rPr>
            </w:pPr>
            <w:r>
              <w:rPr>
                <w:rFonts w:ascii="Calibri" w:eastAsia="Calibri" w:hAnsi="Calibri" w:cs="Calibri"/>
                <w:b/>
                <w:color w:val="FFFFFF"/>
                <w:sz w:val="18"/>
              </w:rPr>
              <w:t>239.281</w:t>
            </w:r>
          </w:p>
        </w:tc>
      </w:tr>
      <w:tr w:rsidR="00A01762" w14:paraId="59348324" w14:textId="77777777" w:rsidTr="00F81E6D">
        <w:trPr>
          <w:trHeight w:hRule="exact" w:val="240"/>
        </w:trPr>
        <w:tc>
          <w:tcPr>
            <w:tcW w:w="6440" w:type="dxa"/>
            <w:tcBorders>
              <w:top w:val="nil"/>
              <w:left w:val="nil"/>
              <w:bottom w:val="nil"/>
              <w:right w:val="nil"/>
              <w:tl2br w:val="nil"/>
              <w:tr2bl w:val="nil"/>
            </w:tcBorders>
            <w:shd w:val="clear" w:color="auto" w:fill="auto"/>
            <w:tcMar>
              <w:left w:w="60" w:type="dxa"/>
              <w:right w:w="60" w:type="dxa"/>
            </w:tcMar>
            <w:vAlign w:val="center"/>
          </w:tcPr>
          <w:p w14:paraId="4D55B1AC" w14:textId="77777777" w:rsidR="00A01762" w:rsidRPr="00F81E6D" w:rsidRDefault="00F81E6D">
            <w:pPr>
              <w:pStyle w:val="DMETW21446BIPDRE"/>
              <w:keepLines/>
              <w:jc w:val="both"/>
              <w:rPr>
                <w:rFonts w:ascii="Calibri" w:eastAsia="Calibri" w:hAnsi="Calibri" w:cs="Calibri"/>
                <w:color w:val="000000"/>
                <w:sz w:val="18"/>
                <w:lang w:val="pt-BR"/>
              </w:rPr>
            </w:pPr>
            <w:r w:rsidRPr="00F81E6D">
              <w:rPr>
                <w:rFonts w:ascii="Calibri" w:eastAsia="Calibri" w:hAnsi="Calibri" w:cs="Calibri"/>
                <w:color w:val="000000"/>
                <w:sz w:val="18"/>
                <w:lang w:val="pt-BR"/>
              </w:rPr>
              <w:t>Lucro básico e diluído por ação (em milhares de R$)</w:t>
            </w:r>
          </w:p>
        </w:tc>
        <w:tc>
          <w:tcPr>
            <w:tcW w:w="594" w:type="dxa"/>
            <w:tcBorders>
              <w:top w:val="nil"/>
              <w:left w:val="nil"/>
              <w:bottom w:val="nil"/>
              <w:right w:val="nil"/>
              <w:tl2br w:val="nil"/>
              <w:tr2bl w:val="nil"/>
            </w:tcBorders>
            <w:shd w:val="clear" w:color="auto" w:fill="auto"/>
            <w:tcMar>
              <w:left w:w="60" w:type="dxa"/>
              <w:right w:w="60" w:type="dxa"/>
            </w:tcMar>
            <w:vAlign w:val="center"/>
          </w:tcPr>
          <w:p w14:paraId="6B8DEAEC" w14:textId="77777777" w:rsidR="00A01762" w:rsidRPr="00F81E6D" w:rsidRDefault="00A01762">
            <w:pPr>
              <w:pStyle w:val="DMETW21446BIPDRE"/>
              <w:keepLines/>
              <w:jc w:val="center"/>
              <w:rPr>
                <w:rFonts w:ascii="Calibri" w:eastAsia="Calibri" w:hAnsi="Calibri" w:cs="Calibri"/>
                <w:color w:val="000000"/>
                <w:sz w:val="18"/>
                <w:lang w:val="pt-BR"/>
              </w:rPr>
            </w:pPr>
          </w:p>
        </w:tc>
        <w:tc>
          <w:tcPr>
            <w:tcW w:w="1334" w:type="dxa"/>
            <w:tcBorders>
              <w:top w:val="nil"/>
              <w:left w:val="nil"/>
              <w:bottom w:val="nil"/>
              <w:right w:val="nil"/>
              <w:tl2br w:val="nil"/>
              <w:tr2bl w:val="nil"/>
            </w:tcBorders>
            <w:shd w:val="clear" w:color="auto" w:fill="auto"/>
            <w:tcMar>
              <w:left w:w="60" w:type="dxa"/>
              <w:right w:w="60" w:type="dxa"/>
            </w:tcMar>
            <w:vAlign w:val="bottom"/>
          </w:tcPr>
          <w:p w14:paraId="3E7A5EF7" w14:textId="77777777" w:rsidR="00A01762" w:rsidRDefault="00F81E6D">
            <w:pPr>
              <w:pStyle w:val="DMETW21446BIPDRE"/>
              <w:keepLines/>
              <w:jc w:val="right"/>
              <w:rPr>
                <w:rFonts w:ascii="Calibri" w:eastAsia="Calibri" w:hAnsi="Calibri" w:cs="Calibri"/>
                <w:color w:val="000000"/>
                <w:sz w:val="18"/>
              </w:rPr>
            </w:pPr>
            <w:r>
              <w:rPr>
                <w:rFonts w:ascii="Calibri" w:eastAsia="Calibri" w:hAnsi="Calibri" w:cs="Calibri"/>
                <w:color w:val="000000"/>
                <w:sz w:val="18"/>
              </w:rPr>
              <w:t>0,56</w:t>
            </w:r>
          </w:p>
        </w:tc>
        <w:tc>
          <w:tcPr>
            <w:tcW w:w="140" w:type="dxa"/>
            <w:tcBorders>
              <w:top w:val="nil"/>
              <w:left w:val="nil"/>
              <w:bottom w:val="nil"/>
              <w:right w:val="nil"/>
              <w:tl2br w:val="nil"/>
              <w:tr2bl w:val="nil"/>
            </w:tcBorders>
            <w:shd w:val="clear" w:color="auto" w:fill="auto"/>
            <w:tcMar>
              <w:left w:w="60" w:type="dxa"/>
              <w:right w:w="60" w:type="dxa"/>
            </w:tcMar>
            <w:vAlign w:val="bottom"/>
          </w:tcPr>
          <w:p w14:paraId="7799EDB0" w14:textId="77777777" w:rsidR="00A01762" w:rsidRDefault="00A01762">
            <w:pPr>
              <w:pStyle w:val="DMETW21446BIPDRE"/>
              <w:keepLines/>
              <w:jc w:val="right"/>
              <w:rPr>
                <w:rFonts w:ascii="Calibri" w:eastAsia="Calibri" w:hAnsi="Calibri" w:cs="Calibri"/>
                <w:b/>
                <w:color w:val="FF0000"/>
                <w:sz w:val="18"/>
              </w:rPr>
            </w:pPr>
          </w:p>
        </w:tc>
        <w:tc>
          <w:tcPr>
            <w:tcW w:w="1349" w:type="dxa"/>
            <w:tcBorders>
              <w:top w:val="nil"/>
              <w:left w:val="nil"/>
              <w:bottom w:val="nil"/>
              <w:right w:val="nil"/>
              <w:tl2br w:val="nil"/>
              <w:tr2bl w:val="nil"/>
            </w:tcBorders>
            <w:shd w:val="clear" w:color="auto" w:fill="auto"/>
            <w:tcMar>
              <w:left w:w="60" w:type="dxa"/>
              <w:right w:w="60" w:type="dxa"/>
            </w:tcMar>
            <w:vAlign w:val="bottom"/>
          </w:tcPr>
          <w:p w14:paraId="67406F79" w14:textId="77777777" w:rsidR="00A01762" w:rsidRDefault="00F81E6D">
            <w:pPr>
              <w:pStyle w:val="DMETW21446BIPDRE"/>
              <w:keepLines/>
              <w:jc w:val="right"/>
              <w:rPr>
                <w:rFonts w:ascii="Calibri" w:eastAsia="Calibri" w:hAnsi="Calibri" w:cs="Calibri"/>
                <w:color w:val="000000"/>
                <w:sz w:val="18"/>
              </w:rPr>
            </w:pPr>
            <w:r>
              <w:rPr>
                <w:rFonts w:ascii="Calibri" w:eastAsia="Calibri" w:hAnsi="Calibri" w:cs="Calibri"/>
                <w:color w:val="000000"/>
                <w:sz w:val="18"/>
              </w:rPr>
              <w:t>0,39</w:t>
            </w:r>
          </w:p>
        </w:tc>
        <w:tc>
          <w:tcPr>
            <w:tcW w:w="140" w:type="dxa"/>
            <w:tcBorders>
              <w:top w:val="nil"/>
              <w:left w:val="nil"/>
              <w:bottom w:val="nil"/>
              <w:right w:val="nil"/>
              <w:tl2br w:val="nil"/>
              <w:tr2bl w:val="nil"/>
            </w:tcBorders>
            <w:shd w:val="clear" w:color="auto" w:fill="auto"/>
            <w:tcMar>
              <w:left w:w="60" w:type="dxa"/>
              <w:right w:w="60" w:type="dxa"/>
            </w:tcMar>
            <w:vAlign w:val="bottom"/>
          </w:tcPr>
          <w:p w14:paraId="2E015C96" w14:textId="77777777" w:rsidR="00A01762" w:rsidRDefault="00A01762">
            <w:pPr>
              <w:pStyle w:val="DMETW21446BIPDRE"/>
              <w:keepLines/>
              <w:jc w:val="right"/>
              <w:rPr>
                <w:rFonts w:ascii="Calibri" w:eastAsia="Calibri" w:hAnsi="Calibri" w:cs="Calibri"/>
                <w:b/>
                <w:color w:val="FFFFFF"/>
                <w:sz w:val="18"/>
              </w:rPr>
            </w:pPr>
          </w:p>
        </w:tc>
        <w:tc>
          <w:tcPr>
            <w:tcW w:w="1097" w:type="dxa"/>
            <w:tcBorders>
              <w:top w:val="nil"/>
              <w:left w:val="nil"/>
              <w:bottom w:val="nil"/>
              <w:right w:val="nil"/>
              <w:tl2br w:val="nil"/>
              <w:tr2bl w:val="nil"/>
            </w:tcBorders>
            <w:shd w:val="clear" w:color="auto" w:fill="auto"/>
            <w:tcMar>
              <w:left w:w="60" w:type="dxa"/>
              <w:right w:w="60" w:type="dxa"/>
            </w:tcMar>
            <w:vAlign w:val="bottom"/>
          </w:tcPr>
          <w:p w14:paraId="0549A1FD" w14:textId="77777777" w:rsidR="00A01762" w:rsidRDefault="00F81E6D">
            <w:pPr>
              <w:pStyle w:val="DMETW21446BIPDRE"/>
              <w:keepLines/>
              <w:jc w:val="right"/>
              <w:rPr>
                <w:rFonts w:ascii="Calibri" w:eastAsia="Calibri" w:hAnsi="Calibri" w:cs="Calibri"/>
                <w:color w:val="FFFFFF"/>
                <w:sz w:val="18"/>
              </w:rPr>
            </w:pPr>
            <w:r>
              <w:rPr>
                <w:rFonts w:ascii="Calibri" w:eastAsia="Calibri" w:hAnsi="Calibri" w:cs="Calibri"/>
                <w:color w:val="FFFFFF"/>
                <w:sz w:val="18"/>
              </w:rPr>
              <w:t>0,14</w:t>
            </w:r>
          </w:p>
        </w:tc>
        <w:tc>
          <w:tcPr>
            <w:tcW w:w="140" w:type="dxa"/>
            <w:tcBorders>
              <w:top w:val="nil"/>
              <w:left w:val="nil"/>
              <w:bottom w:val="nil"/>
              <w:right w:val="nil"/>
              <w:tl2br w:val="nil"/>
              <w:tr2bl w:val="nil"/>
            </w:tcBorders>
            <w:shd w:val="clear" w:color="auto" w:fill="auto"/>
            <w:tcMar>
              <w:left w:w="60" w:type="dxa"/>
              <w:right w:w="60" w:type="dxa"/>
            </w:tcMar>
            <w:vAlign w:val="bottom"/>
          </w:tcPr>
          <w:p w14:paraId="74D822ED" w14:textId="77777777" w:rsidR="00A01762" w:rsidRDefault="00A01762">
            <w:pPr>
              <w:pStyle w:val="DMETW21446BIPDRE"/>
              <w:keepLines/>
              <w:jc w:val="right"/>
              <w:rPr>
                <w:rFonts w:ascii="Calibri" w:eastAsia="Calibri" w:hAnsi="Calibri" w:cs="Calibri"/>
                <w:b/>
                <w:color w:val="FFFFFF"/>
                <w:sz w:val="18"/>
              </w:rPr>
            </w:pPr>
          </w:p>
        </w:tc>
        <w:tc>
          <w:tcPr>
            <w:tcW w:w="1141" w:type="dxa"/>
            <w:tcBorders>
              <w:top w:val="nil"/>
              <w:left w:val="nil"/>
              <w:bottom w:val="nil"/>
              <w:right w:val="nil"/>
              <w:tl2br w:val="nil"/>
              <w:tr2bl w:val="nil"/>
            </w:tcBorders>
            <w:shd w:val="clear" w:color="auto" w:fill="auto"/>
            <w:tcMar>
              <w:left w:w="60" w:type="dxa"/>
              <w:right w:w="60" w:type="dxa"/>
            </w:tcMar>
            <w:vAlign w:val="bottom"/>
          </w:tcPr>
          <w:p w14:paraId="22C0CAE5" w14:textId="77777777" w:rsidR="00A01762" w:rsidRDefault="00F81E6D">
            <w:pPr>
              <w:pStyle w:val="DMETW21446BIPDRE"/>
              <w:keepLines/>
              <w:jc w:val="right"/>
              <w:rPr>
                <w:rFonts w:ascii="Calibri" w:eastAsia="Calibri" w:hAnsi="Calibri" w:cs="Calibri"/>
                <w:color w:val="FFFFFF"/>
                <w:sz w:val="18"/>
                <w:lang w:bidi="pt-BR"/>
              </w:rPr>
            </w:pPr>
            <w:r>
              <w:rPr>
                <w:rFonts w:ascii="Calibri" w:eastAsia="Calibri" w:hAnsi="Calibri" w:cs="Calibri"/>
                <w:color w:val="FFFFFF"/>
                <w:sz w:val="18"/>
              </w:rPr>
              <w:t>0,10</w:t>
            </w:r>
          </w:p>
        </w:tc>
      </w:tr>
      <w:tr w:rsidR="00A01762" w14:paraId="1358B62E" w14:textId="77777777" w:rsidTr="00F81E6D">
        <w:trPr>
          <w:trHeight w:hRule="exact" w:val="240"/>
        </w:trPr>
        <w:tc>
          <w:tcPr>
            <w:tcW w:w="6440" w:type="dxa"/>
            <w:tcBorders>
              <w:top w:val="nil"/>
              <w:left w:val="nil"/>
              <w:bottom w:val="single" w:sz="4" w:space="0" w:color="000000"/>
              <w:right w:val="nil"/>
              <w:tl2br w:val="nil"/>
              <w:tr2bl w:val="nil"/>
            </w:tcBorders>
            <w:shd w:val="clear" w:color="auto" w:fill="auto"/>
            <w:tcMar>
              <w:left w:w="60" w:type="dxa"/>
              <w:right w:w="60" w:type="dxa"/>
            </w:tcMar>
            <w:vAlign w:val="center"/>
          </w:tcPr>
          <w:p w14:paraId="4E97CEA6" w14:textId="77777777" w:rsidR="00A01762" w:rsidRDefault="00A01762">
            <w:pPr>
              <w:pStyle w:val="DMETW21446BIPDRE"/>
              <w:keepLines/>
              <w:ind w:left="200" w:firstLine="8"/>
              <w:rPr>
                <w:rFonts w:ascii="Calibri" w:eastAsia="Calibri" w:hAnsi="Calibri" w:cs="Calibri"/>
                <w:color w:val="000000"/>
                <w:sz w:val="18"/>
              </w:rPr>
            </w:pPr>
          </w:p>
        </w:tc>
        <w:tc>
          <w:tcPr>
            <w:tcW w:w="594" w:type="dxa"/>
            <w:tcBorders>
              <w:top w:val="nil"/>
              <w:left w:val="nil"/>
              <w:bottom w:val="single" w:sz="4" w:space="0" w:color="000000"/>
              <w:right w:val="nil"/>
              <w:tl2br w:val="nil"/>
              <w:tr2bl w:val="nil"/>
            </w:tcBorders>
            <w:shd w:val="clear" w:color="auto" w:fill="auto"/>
            <w:tcMar>
              <w:left w:w="60" w:type="dxa"/>
              <w:right w:w="60" w:type="dxa"/>
            </w:tcMar>
            <w:vAlign w:val="center"/>
          </w:tcPr>
          <w:p w14:paraId="30DF9697" w14:textId="77777777" w:rsidR="00A01762" w:rsidRDefault="00A01762">
            <w:pPr>
              <w:pStyle w:val="DMETW21446BIPDRE"/>
              <w:keepLines/>
              <w:jc w:val="center"/>
              <w:rPr>
                <w:rFonts w:ascii="Calibri" w:eastAsia="Calibri" w:hAnsi="Calibri" w:cs="Calibri"/>
                <w:color w:val="000000"/>
                <w:sz w:val="18"/>
              </w:rPr>
            </w:pPr>
          </w:p>
        </w:tc>
        <w:tc>
          <w:tcPr>
            <w:tcW w:w="1334" w:type="dxa"/>
            <w:tcBorders>
              <w:top w:val="nil"/>
              <w:left w:val="nil"/>
              <w:bottom w:val="single" w:sz="4" w:space="0" w:color="000000"/>
              <w:right w:val="nil"/>
              <w:tl2br w:val="nil"/>
              <w:tr2bl w:val="nil"/>
            </w:tcBorders>
            <w:shd w:val="clear" w:color="auto" w:fill="auto"/>
            <w:tcMar>
              <w:left w:w="60" w:type="dxa"/>
              <w:right w:w="60" w:type="dxa"/>
            </w:tcMar>
            <w:vAlign w:val="bottom"/>
          </w:tcPr>
          <w:p w14:paraId="0CA0E1FF" w14:textId="77777777" w:rsidR="00A01762" w:rsidRDefault="00A01762">
            <w:pPr>
              <w:pStyle w:val="DMETW21446BIPDRE"/>
              <w:keepLines/>
              <w:jc w:val="right"/>
              <w:rPr>
                <w:rFonts w:ascii="Calibri" w:eastAsia="Calibri" w:hAnsi="Calibri" w:cs="Calibri"/>
                <w:color w:val="000000"/>
                <w:sz w:val="18"/>
              </w:rPr>
            </w:pPr>
          </w:p>
        </w:tc>
        <w:tc>
          <w:tcPr>
            <w:tcW w:w="140" w:type="dxa"/>
            <w:tcBorders>
              <w:top w:val="nil"/>
              <w:left w:val="nil"/>
              <w:bottom w:val="single" w:sz="4" w:space="0" w:color="000000"/>
              <w:right w:val="nil"/>
              <w:tl2br w:val="nil"/>
              <w:tr2bl w:val="nil"/>
            </w:tcBorders>
            <w:shd w:val="clear" w:color="auto" w:fill="auto"/>
            <w:tcMar>
              <w:left w:w="60" w:type="dxa"/>
              <w:right w:w="60" w:type="dxa"/>
            </w:tcMar>
            <w:vAlign w:val="bottom"/>
          </w:tcPr>
          <w:p w14:paraId="130A9D86" w14:textId="77777777" w:rsidR="00A01762" w:rsidRDefault="00A01762">
            <w:pPr>
              <w:pStyle w:val="DMETW21446BIPDRE"/>
              <w:keepLines/>
              <w:jc w:val="right"/>
              <w:rPr>
                <w:rFonts w:ascii="Calibri" w:eastAsia="Calibri" w:hAnsi="Calibri" w:cs="Calibri"/>
                <w:b/>
                <w:color w:val="000000"/>
                <w:sz w:val="18"/>
              </w:rPr>
            </w:pPr>
          </w:p>
        </w:tc>
        <w:tc>
          <w:tcPr>
            <w:tcW w:w="1349" w:type="dxa"/>
            <w:tcBorders>
              <w:top w:val="nil"/>
              <w:left w:val="nil"/>
              <w:bottom w:val="single" w:sz="4" w:space="0" w:color="000000"/>
              <w:right w:val="nil"/>
              <w:tl2br w:val="nil"/>
              <w:tr2bl w:val="nil"/>
            </w:tcBorders>
            <w:shd w:val="clear" w:color="auto" w:fill="auto"/>
            <w:tcMar>
              <w:left w:w="60" w:type="dxa"/>
              <w:right w:w="60" w:type="dxa"/>
            </w:tcMar>
            <w:vAlign w:val="bottom"/>
          </w:tcPr>
          <w:p w14:paraId="1949E5C3" w14:textId="77777777" w:rsidR="00A01762" w:rsidRDefault="00A01762">
            <w:pPr>
              <w:pStyle w:val="DMETW21446BIPDRE"/>
              <w:keepLines/>
              <w:jc w:val="right"/>
              <w:rPr>
                <w:rFonts w:ascii="Calibri" w:eastAsia="Calibri" w:hAnsi="Calibri" w:cs="Calibri"/>
                <w:color w:val="000000"/>
                <w:sz w:val="18"/>
              </w:rPr>
            </w:pPr>
          </w:p>
        </w:tc>
        <w:tc>
          <w:tcPr>
            <w:tcW w:w="140" w:type="dxa"/>
            <w:tcBorders>
              <w:top w:val="nil"/>
              <w:left w:val="nil"/>
              <w:bottom w:val="nil"/>
              <w:right w:val="nil"/>
              <w:tl2br w:val="nil"/>
              <w:tr2bl w:val="nil"/>
            </w:tcBorders>
            <w:shd w:val="clear" w:color="auto" w:fill="auto"/>
            <w:tcMar>
              <w:left w:w="60" w:type="dxa"/>
              <w:right w:w="60" w:type="dxa"/>
            </w:tcMar>
            <w:vAlign w:val="bottom"/>
          </w:tcPr>
          <w:p w14:paraId="430039A3" w14:textId="77777777" w:rsidR="00A01762" w:rsidRDefault="00A01762">
            <w:pPr>
              <w:pStyle w:val="DMETW21446BIPDRE"/>
              <w:keepLines/>
              <w:jc w:val="right"/>
              <w:rPr>
                <w:rFonts w:ascii="Calibri" w:eastAsia="Calibri" w:hAnsi="Calibri" w:cs="Calibri"/>
                <w:b/>
                <w:color w:val="FFFFFF"/>
                <w:sz w:val="18"/>
              </w:rPr>
            </w:pPr>
          </w:p>
        </w:tc>
        <w:tc>
          <w:tcPr>
            <w:tcW w:w="1097" w:type="dxa"/>
            <w:tcBorders>
              <w:top w:val="nil"/>
              <w:left w:val="nil"/>
              <w:bottom w:val="nil"/>
              <w:right w:val="nil"/>
              <w:tl2br w:val="nil"/>
              <w:tr2bl w:val="nil"/>
            </w:tcBorders>
            <w:shd w:val="clear" w:color="auto" w:fill="auto"/>
            <w:tcMar>
              <w:left w:w="60" w:type="dxa"/>
              <w:right w:w="60" w:type="dxa"/>
            </w:tcMar>
            <w:vAlign w:val="bottom"/>
          </w:tcPr>
          <w:p w14:paraId="7AB00D36" w14:textId="77777777" w:rsidR="00A01762" w:rsidRDefault="00A01762">
            <w:pPr>
              <w:pStyle w:val="DMETW21446BIPDRE"/>
              <w:keepLines/>
              <w:jc w:val="right"/>
              <w:rPr>
                <w:rFonts w:ascii="Calibri" w:eastAsia="Calibri" w:hAnsi="Calibri" w:cs="Calibri"/>
                <w:color w:val="FFFFFF"/>
                <w:sz w:val="18"/>
              </w:rPr>
            </w:pPr>
          </w:p>
        </w:tc>
        <w:tc>
          <w:tcPr>
            <w:tcW w:w="140" w:type="dxa"/>
            <w:tcBorders>
              <w:top w:val="nil"/>
              <w:left w:val="nil"/>
              <w:bottom w:val="nil"/>
              <w:right w:val="nil"/>
              <w:tl2br w:val="nil"/>
              <w:tr2bl w:val="nil"/>
            </w:tcBorders>
            <w:shd w:val="clear" w:color="auto" w:fill="auto"/>
            <w:tcMar>
              <w:left w:w="60" w:type="dxa"/>
              <w:right w:w="60" w:type="dxa"/>
            </w:tcMar>
            <w:vAlign w:val="bottom"/>
          </w:tcPr>
          <w:p w14:paraId="4EF7B924" w14:textId="77777777" w:rsidR="00A01762" w:rsidRDefault="00A01762">
            <w:pPr>
              <w:pStyle w:val="DMETW21446BIPDRE"/>
              <w:keepLines/>
              <w:jc w:val="right"/>
              <w:rPr>
                <w:rFonts w:ascii="Calibri" w:eastAsia="Calibri" w:hAnsi="Calibri" w:cs="Calibri"/>
                <w:b/>
                <w:color w:val="FFFFFF"/>
                <w:sz w:val="18"/>
              </w:rPr>
            </w:pPr>
          </w:p>
        </w:tc>
        <w:tc>
          <w:tcPr>
            <w:tcW w:w="1141" w:type="dxa"/>
            <w:tcBorders>
              <w:top w:val="nil"/>
              <w:left w:val="nil"/>
              <w:bottom w:val="nil"/>
              <w:right w:val="nil"/>
              <w:tl2br w:val="nil"/>
              <w:tr2bl w:val="nil"/>
            </w:tcBorders>
            <w:shd w:val="clear" w:color="auto" w:fill="auto"/>
            <w:tcMar>
              <w:left w:w="60" w:type="dxa"/>
              <w:right w:w="60" w:type="dxa"/>
            </w:tcMar>
            <w:vAlign w:val="bottom"/>
          </w:tcPr>
          <w:p w14:paraId="108682E8" w14:textId="77777777" w:rsidR="00A01762" w:rsidRDefault="00A01762">
            <w:pPr>
              <w:pStyle w:val="DMETW21446BIPDRE"/>
              <w:keepLines/>
              <w:jc w:val="right"/>
              <w:rPr>
                <w:rFonts w:ascii="Calibri" w:eastAsia="Calibri" w:hAnsi="Calibri" w:cs="Calibri"/>
                <w:color w:val="FFFFFF"/>
                <w:sz w:val="18"/>
                <w:lang w:bidi="pt-BR"/>
              </w:rPr>
            </w:pPr>
          </w:p>
        </w:tc>
      </w:tr>
      <w:tr w:rsidR="00A01762" w14:paraId="4565B423" w14:textId="77777777" w:rsidTr="00F81E6D">
        <w:trPr>
          <w:trHeight w:hRule="exact" w:val="60"/>
        </w:trPr>
        <w:tc>
          <w:tcPr>
            <w:tcW w:w="6440" w:type="dxa"/>
            <w:tcBorders>
              <w:top w:val="nil"/>
              <w:left w:val="nil"/>
              <w:bottom w:val="nil"/>
              <w:right w:val="nil"/>
              <w:tl2br w:val="nil"/>
              <w:tr2bl w:val="nil"/>
            </w:tcBorders>
            <w:shd w:val="clear" w:color="auto" w:fill="auto"/>
            <w:tcMar>
              <w:left w:w="60" w:type="dxa"/>
              <w:right w:w="60" w:type="dxa"/>
            </w:tcMar>
            <w:vAlign w:val="center"/>
          </w:tcPr>
          <w:p w14:paraId="4D51C985" w14:textId="77777777" w:rsidR="00A01762" w:rsidRDefault="00A01762">
            <w:pPr>
              <w:pStyle w:val="DMETW21446BIPDRE"/>
              <w:keepLines/>
              <w:ind w:left="200" w:firstLine="8"/>
              <w:rPr>
                <w:rFonts w:ascii="Calibri" w:eastAsia="Calibri" w:hAnsi="Calibri" w:cs="Calibri"/>
                <w:color w:val="000000"/>
                <w:sz w:val="18"/>
              </w:rPr>
            </w:pPr>
          </w:p>
        </w:tc>
        <w:tc>
          <w:tcPr>
            <w:tcW w:w="594" w:type="dxa"/>
            <w:tcBorders>
              <w:top w:val="nil"/>
              <w:left w:val="nil"/>
              <w:bottom w:val="nil"/>
              <w:right w:val="nil"/>
              <w:tl2br w:val="nil"/>
              <w:tr2bl w:val="nil"/>
            </w:tcBorders>
            <w:shd w:val="clear" w:color="auto" w:fill="auto"/>
            <w:tcMar>
              <w:left w:w="60" w:type="dxa"/>
              <w:right w:w="60" w:type="dxa"/>
            </w:tcMar>
            <w:vAlign w:val="center"/>
          </w:tcPr>
          <w:p w14:paraId="55ACBFBE" w14:textId="77777777" w:rsidR="00A01762" w:rsidRDefault="00A01762">
            <w:pPr>
              <w:pStyle w:val="DMETW21446BIPDRE"/>
              <w:keepLines/>
              <w:jc w:val="center"/>
              <w:rPr>
                <w:rFonts w:ascii="Calibri" w:eastAsia="Calibri" w:hAnsi="Calibri" w:cs="Calibri"/>
                <w:color w:val="000000"/>
                <w:sz w:val="18"/>
              </w:rPr>
            </w:pPr>
          </w:p>
        </w:tc>
        <w:tc>
          <w:tcPr>
            <w:tcW w:w="1334" w:type="dxa"/>
            <w:tcBorders>
              <w:top w:val="nil"/>
              <w:left w:val="nil"/>
              <w:bottom w:val="nil"/>
              <w:right w:val="nil"/>
              <w:tl2br w:val="nil"/>
              <w:tr2bl w:val="nil"/>
            </w:tcBorders>
            <w:shd w:val="clear" w:color="auto" w:fill="auto"/>
            <w:tcMar>
              <w:left w:w="60" w:type="dxa"/>
              <w:right w:w="60" w:type="dxa"/>
            </w:tcMar>
            <w:vAlign w:val="bottom"/>
          </w:tcPr>
          <w:p w14:paraId="5F44C05A" w14:textId="77777777" w:rsidR="00A01762" w:rsidRDefault="00A01762">
            <w:pPr>
              <w:pStyle w:val="DMETW21446BIPDRE"/>
              <w:keepLines/>
              <w:jc w:val="right"/>
              <w:rPr>
                <w:rFonts w:ascii="Calibri" w:eastAsia="Calibri" w:hAnsi="Calibri" w:cs="Calibri"/>
                <w:color w:val="000000"/>
                <w:sz w:val="18"/>
              </w:rPr>
            </w:pPr>
          </w:p>
        </w:tc>
        <w:tc>
          <w:tcPr>
            <w:tcW w:w="140" w:type="dxa"/>
            <w:tcBorders>
              <w:top w:val="nil"/>
              <w:left w:val="nil"/>
              <w:bottom w:val="nil"/>
              <w:right w:val="nil"/>
              <w:tl2br w:val="nil"/>
              <w:tr2bl w:val="nil"/>
            </w:tcBorders>
            <w:shd w:val="clear" w:color="auto" w:fill="auto"/>
            <w:tcMar>
              <w:left w:w="60" w:type="dxa"/>
              <w:right w:w="60" w:type="dxa"/>
            </w:tcMar>
            <w:vAlign w:val="bottom"/>
          </w:tcPr>
          <w:p w14:paraId="6B941ED9" w14:textId="77777777" w:rsidR="00A01762" w:rsidRDefault="00A01762">
            <w:pPr>
              <w:pStyle w:val="DMETW21446BIPDRE"/>
              <w:keepLines/>
              <w:jc w:val="right"/>
              <w:rPr>
                <w:rFonts w:ascii="Calibri" w:eastAsia="Calibri" w:hAnsi="Calibri" w:cs="Calibri"/>
                <w:b/>
                <w:color w:val="000000"/>
                <w:sz w:val="18"/>
              </w:rPr>
            </w:pPr>
          </w:p>
        </w:tc>
        <w:tc>
          <w:tcPr>
            <w:tcW w:w="1349" w:type="dxa"/>
            <w:tcBorders>
              <w:top w:val="nil"/>
              <w:left w:val="nil"/>
              <w:bottom w:val="nil"/>
              <w:right w:val="nil"/>
              <w:tl2br w:val="nil"/>
              <w:tr2bl w:val="nil"/>
            </w:tcBorders>
            <w:shd w:val="clear" w:color="auto" w:fill="auto"/>
            <w:tcMar>
              <w:left w:w="60" w:type="dxa"/>
              <w:right w:w="60" w:type="dxa"/>
            </w:tcMar>
            <w:vAlign w:val="bottom"/>
          </w:tcPr>
          <w:p w14:paraId="2C706916" w14:textId="77777777" w:rsidR="00A01762" w:rsidRDefault="00A01762">
            <w:pPr>
              <w:pStyle w:val="DMETW21446BIPDRE"/>
              <w:keepLines/>
              <w:jc w:val="right"/>
              <w:rPr>
                <w:rFonts w:ascii="Calibri" w:eastAsia="Calibri" w:hAnsi="Calibri" w:cs="Calibri"/>
                <w:color w:val="000000"/>
                <w:sz w:val="18"/>
              </w:rPr>
            </w:pPr>
          </w:p>
        </w:tc>
        <w:tc>
          <w:tcPr>
            <w:tcW w:w="140" w:type="dxa"/>
            <w:tcBorders>
              <w:top w:val="nil"/>
              <w:left w:val="nil"/>
              <w:bottom w:val="nil"/>
              <w:right w:val="nil"/>
              <w:tl2br w:val="nil"/>
              <w:tr2bl w:val="nil"/>
            </w:tcBorders>
            <w:shd w:val="clear" w:color="auto" w:fill="auto"/>
            <w:tcMar>
              <w:left w:w="60" w:type="dxa"/>
              <w:right w:w="60" w:type="dxa"/>
            </w:tcMar>
            <w:vAlign w:val="bottom"/>
          </w:tcPr>
          <w:p w14:paraId="6F7C4D60" w14:textId="77777777" w:rsidR="00A01762" w:rsidRDefault="00A01762">
            <w:pPr>
              <w:pStyle w:val="DMETW21446BIPDRE"/>
              <w:keepLines/>
              <w:jc w:val="right"/>
              <w:rPr>
                <w:rFonts w:ascii="Calibri" w:eastAsia="Calibri" w:hAnsi="Calibri" w:cs="Calibri"/>
                <w:b/>
                <w:color w:val="000000"/>
                <w:sz w:val="18"/>
              </w:rPr>
            </w:pPr>
          </w:p>
        </w:tc>
        <w:tc>
          <w:tcPr>
            <w:tcW w:w="1097" w:type="dxa"/>
            <w:tcBorders>
              <w:top w:val="nil"/>
              <w:left w:val="nil"/>
              <w:bottom w:val="nil"/>
              <w:right w:val="nil"/>
              <w:tl2br w:val="nil"/>
              <w:tr2bl w:val="nil"/>
            </w:tcBorders>
            <w:shd w:val="solid" w:color="FFFFFF" w:fill="FFFFFF"/>
            <w:tcMar>
              <w:left w:w="60" w:type="dxa"/>
              <w:right w:w="60" w:type="dxa"/>
            </w:tcMar>
            <w:vAlign w:val="bottom"/>
          </w:tcPr>
          <w:p w14:paraId="0EB15AA8" w14:textId="77777777" w:rsidR="00A01762" w:rsidRDefault="00A01762">
            <w:pPr>
              <w:pStyle w:val="DMETW21446BIPDRE"/>
              <w:keepLines/>
              <w:rPr>
                <w:rFonts w:ascii="Calibri" w:eastAsia="Calibri" w:hAnsi="Calibri" w:cs="Calibri"/>
                <w:color w:val="000000"/>
                <w:sz w:val="18"/>
              </w:rPr>
            </w:pPr>
          </w:p>
        </w:tc>
        <w:tc>
          <w:tcPr>
            <w:tcW w:w="140" w:type="dxa"/>
            <w:tcBorders>
              <w:top w:val="nil"/>
              <w:left w:val="nil"/>
              <w:bottom w:val="nil"/>
              <w:right w:val="nil"/>
              <w:tl2br w:val="nil"/>
              <w:tr2bl w:val="nil"/>
            </w:tcBorders>
            <w:shd w:val="clear" w:color="auto" w:fill="auto"/>
            <w:tcMar>
              <w:left w:w="60" w:type="dxa"/>
              <w:right w:w="60" w:type="dxa"/>
            </w:tcMar>
            <w:vAlign w:val="bottom"/>
          </w:tcPr>
          <w:p w14:paraId="44EF9F65" w14:textId="77777777" w:rsidR="00A01762" w:rsidRDefault="00A01762">
            <w:pPr>
              <w:pStyle w:val="DMETW21446BIPDRE"/>
              <w:keepLines/>
              <w:jc w:val="right"/>
              <w:rPr>
                <w:rFonts w:ascii="Calibri" w:eastAsia="Calibri" w:hAnsi="Calibri" w:cs="Calibri"/>
                <w:b/>
                <w:color w:val="000000"/>
                <w:sz w:val="18"/>
              </w:rPr>
            </w:pPr>
          </w:p>
        </w:tc>
        <w:tc>
          <w:tcPr>
            <w:tcW w:w="1141" w:type="dxa"/>
            <w:tcBorders>
              <w:top w:val="nil"/>
              <w:left w:val="nil"/>
              <w:bottom w:val="nil"/>
              <w:right w:val="nil"/>
              <w:tl2br w:val="nil"/>
              <w:tr2bl w:val="nil"/>
            </w:tcBorders>
            <w:shd w:val="clear" w:color="auto" w:fill="auto"/>
            <w:tcMar>
              <w:left w:w="60" w:type="dxa"/>
              <w:right w:w="60" w:type="dxa"/>
            </w:tcMar>
            <w:vAlign w:val="bottom"/>
          </w:tcPr>
          <w:p w14:paraId="37C2C0A8" w14:textId="77777777" w:rsidR="00A01762" w:rsidRDefault="00A01762">
            <w:pPr>
              <w:pStyle w:val="DMETW21446BIPDRE"/>
              <w:keepLines/>
              <w:rPr>
                <w:rFonts w:ascii="Calibri" w:eastAsia="Calibri" w:hAnsi="Calibri" w:cs="Calibri"/>
                <w:color w:val="000000"/>
                <w:sz w:val="18"/>
                <w:lang w:bidi="pt-BR"/>
              </w:rPr>
            </w:pPr>
          </w:p>
        </w:tc>
      </w:tr>
      <w:tr w:rsidR="00A01762" w14:paraId="338CCE13" w14:textId="77777777" w:rsidTr="00F81E6D">
        <w:trPr>
          <w:trHeight w:hRule="exact" w:val="765"/>
        </w:trPr>
        <w:tc>
          <w:tcPr>
            <w:tcW w:w="9857" w:type="dxa"/>
            <w:gridSpan w:val="5"/>
            <w:tcBorders>
              <w:top w:val="nil"/>
              <w:left w:val="nil"/>
              <w:bottom w:val="nil"/>
              <w:right w:val="nil"/>
              <w:tl2br w:val="nil"/>
              <w:tr2bl w:val="nil"/>
            </w:tcBorders>
            <w:shd w:val="clear" w:color="auto" w:fill="auto"/>
            <w:tcMar>
              <w:left w:w="60" w:type="dxa"/>
              <w:right w:w="60" w:type="dxa"/>
            </w:tcMar>
            <w:vAlign w:val="bottom"/>
          </w:tcPr>
          <w:p w14:paraId="69BC8B03" w14:textId="77777777" w:rsidR="00A01762" w:rsidRPr="00F81E6D" w:rsidRDefault="00F81E6D">
            <w:pPr>
              <w:pStyle w:val="DMETW21446BIPDRE"/>
              <w:keepLines/>
              <w:rPr>
                <w:rFonts w:ascii="Calibri" w:eastAsia="Calibri" w:hAnsi="Calibri" w:cs="Calibri"/>
                <w:color w:val="000000"/>
                <w:sz w:val="18"/>
                <w:lang w:val="pt-BR"/>
              </w:rPr>
            </w:pPr>
            <w:r w:rsidRPr="00F81E6D">
              <w:rPr>
                <w:rFonts w:ascii="Calibri" w:eastAsia="Calibri" w:hAnsi="Calibri" w:cs="Calibri"/>
                <w:color w:val="000000"/>
                <w:sz w:val="18"/>
                <w:lang w:val="pt-BR"/>
              </w:rPr>
              <w:t>As Notas Explicativas são parte integrante das demonstrações financeiras.</w:t>
            </w:r>
          </w:p>
          <w:p w14:paraId="012DEC4D" w14:textId="77777777" w:rsidR="00A01762" w:rsidRPr="00F81E6D" w:rsidRDefault="00A01762">
            <w:pPr>
              <w:pStyle w:val="DMETW21446BIPDRE"/>
              <w:keepLines/>
              <w:rPr>
                <w:rFonts w:ascii="Calibri" w:eastAsia="Calibri" w:hAnsi="Calibri" w:cs="Calibri"/>
                <w:color w:val="000000"/>
                <w:sz w:val="18"/>
                <w:lang w:val="pt-BR"/>
              </w:rPr>
            </w:pPr>
          </w:p>
          <w:p w14:paraId="59CF0343" w14:textId="77777777" w:rsidR="00A01762" w:rsidRPr="00F81E6D" w:rsidRDefault="00A01762">
            <w:pPr>
              <w:pStyle w:val="DMETW21446BIPDRE"/>
              <w:keepLines/>
              <w:rPr>
                <w:rFonts w:ascii="Calibri" w:eastAsia="Calibri" w:hAnsi="Calibri" w:cs="Calibri"/>
                <w:color w:val="000000"/>
                <w:sz w:val="18"/>
                <w:lang w:val="pt-BR"/>
              </w:rPr>
            </w:pPr>
          </w:p>
        </w:tc>
        <w:tc>
          <w:tcPr>
            <w:tcW w:w="140" w:type="dxa"/>
            <w:tcBorders>
              <w:top w:val="nil"/>
              <w:left w:val="nil"/>
              <w:bottom w:val="nil"/>
              <w:right w:val="nil"/>
              <w:tl2br w:val="nil"/>
              <w:tr2bl w:val="nil"/>
            </w:tcBorders>
            <w:shd w:val="clear" w:color="auto" w:fill="auto"/>
            <w:tcMar>
              <w:left w:w="60" w:type="dxa"/>
              <w:right w:w="60" w:type="dxa"/>
            </w:tcMar>
            <w:vAlign w:val="bottom"/>
          </w:tcPr>
          <w:p w14:paraId="75BD1181" w14:textId="77777777" w:rsidR="00A01762" w:rsidRPr="00F81E6D" w:rsidRDefault="00A01762">
            <w:pPr>
              <w:pStyle w:val="DMETW21446BIPDRE"/>
              <w:keepLines/>
              <w:jc w:val="right"/>
              <w:rPr>
                <w:rFonts w:ascii="Calibri" w:eastAsia="Calibri" w:hAnsi="Calibri" w:cs="Calibri"/>
                <w:b/>
                <w:color w:val="000000"/>
                <w:sz w:val="18"/>
                <w:lang w:val="pt-BR"/>
              </w:rPr>
            </w:pPr>
          </w:p>
        </w:tc>
        <w:tc>
          <w:tcPr>
            <w:tcW w:w="1097" w:type="dxa"/>
            <w:tcBorders>
              <w:top w:val="nil"/>
              <w:left w:val="nil"/>
              <w:bottom w:val="nil"/>
              <w:right w:val="nil"/>
              <w:tl2br w:val="nil"/>
              <w:tr2bl w:val="nil"/>
            </w:tcBorders>
            <w:shd w:val="clear" w:color="auto" w:fill="auto"/>
            <w:tcMar>
              <w:left w:w="60" w:type="dxa"/>
              <w:right w:w="60" w:type="dxa"/>
            </w:tcMar>
            <w:vAlign w:val="bottom"/>
          </w:tcPr>
          <w:p w14:paraId="71558A4E" w14:textId="77777777" w:rsidR="00A01762" w:rsidRPr="00F81E6D" w:rsidRDefault="00A01762">
            <w:pPr>
              <w:pStyle w:val="DMETW21446BIPDRE"/>
              <w:keepLines/>
              <w:jc w:val="right"/>
              <w:rPr>
                <w:rFonts w:ascii="Calibri" w:eastAsia="Calibri" w:hAnsi="Calibri" w:cs="Calibri"/>
                <w:color w:val="000000"/>
                <w:sz w:val="18"/>
                <w:lang w:val="pt-BR"/>
              </w:rPr>
            </w:pPr>
          </w:p>
        </w:tc>
        <w:tc>
          <w:tcPr>
            <w:tcW w:w="140" w:type="dxa"/>
            <w:tcBorders>
              <w:top w:val="nil"/>
              <w:left w:val="nil"/>
              <w:bottom w:val="nil"/>
              <w:right w:val="nil"/>
              <w:tl2br w:val="nil"/>
              <w:tr2bl w:val="nil"/>
            </w:tcBorders>
            <w:shd w:val="clear" w:color="auto" w:fill="auto"/>
            <w:tcMar>
              <w:left w:w="60" w:type="dxa"/>
              <w:right w:w="60" w:type="dxa"/>
            </w:tcMar>
            <w:vAlign w:val="bottom"/>
          </w:tcPr>
          <w:p w14:paraId="79A7C9B2" w14:textId="77777777" w:rsidR="00A01762" w:rsidRPr="00F81E6D" w:rsidRDefault="00A01762">
            <w:pPr>
              <w:pStyle w:val="DMETW21446BIPDRE"/>
              <w:keepLines/>
              <w:jc w:val="right"/>
              <w:rPr>
                <w:rFonts w:ascii="Calibri" w:eastAsia="Calibri" w:hAnsi="Calibri" w:cs="Calibri"/>
                <w:b/>
                <w:color w:val="000000"/>
                <w:sz w:val="18"/>
                <w:lang w:val="pt-BR"/>
              </w:rPr>
            </w:pPr>
          </w:p>
        </w:tc>
        <w:tc>
          <w:tcPr>
            <w:tcW w:w="1141" w:type="dxa"/>
            <w:tcBorders>
              <w:top w:val="nil"/>
              <w:left w:val="nil"/>
              <w:bottom w:val="nil"/>
              <w:right w:val="nil"/>
              <w:tl2br w:val="nil"/>
              <w:tr2bl w:val="nil"/>
            </w:tcBorders>
            <w:shd w:val="clear" w:color="auto" w:fill="auto"/>
            <w:tcMar>
              <w:left w:w="60" w:type="dxa"/>
              <w:right w:w="60" w:type="dxa"/>
            </w:tcMar>
            <w:vAlign w:val="bottom"/>
          </w:tcPr>
          <w:p w14:paraId="34F19924" w14:textId="77777777" w:rsidR="00A01762" w:rsidRPr="00F81E6D" w:rsidRDefault="00A01762">
            <w:pPr>
              <w:pStyle w:val="DMETW21446BIPDRE"/>
              <w:keepLines/>
              <w:jc w:val="right"/>
              <w:rPr>
                <w:rFonts w:ascii="Calibri" w:eastAsia="Calibri" w:hAnsi="Calibri" w:cs="Calibri"/>
                <w:color w:val="000000"/>
                <w:sz w:val="18"/>
                <w:lang w:val="pt-BR"/>
              </w:rPr>
            </w:pPr>
          </w:p>
        </w:tc>
      </w:tr>
      <w:bookmarkEnd w:id="13"/>
    </w:tbl>
    <w:p w14:paraId="3BCA7A22" w14:textId="77777777" w:rsidR="009E4A55" w:rsidRPr="009208E0" w:rsidRDefault="009E4A55" w:rsidP="009E4A55">
      <w:pPr>
        <w:pStyle w:val="DMDFP-CorpodeTexto"/>
        <w:sectPr w:rsidR="009E4A55" w:rsidRPr="009208E0" w:rsidSect="00CD00CC">
          <w:headerReference w:type="even" r:id="rId27"/>
          <w:headerReference w:type="default" r:id="rId28"/>
          <w:footerReference w:type="default" r:id="rId29"/>
          <w:headerReference w:type="first" r:id="rId30"/>
          <w:pgSz w:w="16838" w:h="11906" w:orient="landscape"/>
          <w:pgMar w:top="720" w:right="720" w:bottom="720" w:left="720" w:header="567" w:footer="454" w:gutter="0"/>
          <w:cols w:space="708"/>
          <w:docGrid w:linePitch="360"/>
        </w:sectPr>
      </w:pPr>
    </w:p>
    <w:p w14:paraId="61BC2BE9" w14:textId="77777777" w:rsidR="00527BE0" w:rsidRDefault="00F81E6D" w:rsidP="00CC135A">
      <w:pPr>
        <w:pStyle w:val="DMDFP-CabealhoTtuloDemonstrao"/>
      </w:pPr>
      <w:bookmarkStart w:id="15" w:name="_Toc256000004"/>
      <w:bookmarkStart w:id="16" w:name="_DMBM_21442"/>
      <w:r>
        <w:t xml:space="preserve">Demonstração </w:t>
      </w:r>
      <w:r w:rsidRPr="009E4A55">
        <w:t>d</w:t>
      </w:r>
      <w:r>
        <w:t>os</w:t>
      </w:r>
      <w:r w:rsidRPr="009E4A55">
        <w:t xml:space="preserve"> Resultado</w:t>
      </w:r>
      <w:r>
        <w:t>s Abrangentes</w:t>
      </w:r>
      <w:bookmarkEnd w:id="15"/>
    </w:p>
    <w:p w14:paraId="0AED8761" w14:textId="77777777" w:rsidR="00E1071B" w:rsidRDefault="00F81E6D" w:rsidP="00E343C7">
      <w:pPr>
        <w:pStyle w:val="DMDFP-Cabealhotextoitlico"/>
        <w:pBdr>
          <w:bottom w:val="single" w:sz="12" w:space="1" w:color="auto"/>
        </w:pBdr>
      </w:pPr>
      <w:r>
        <w:t xml:space="preserve">Exercícios findos em 31 de dezembro </w:t>
      </w:r>
    </w:p>
    <w:p w14:paraId="556F3FC5" w14:textId="77777777" w:rsidR="00E343C7" w:rsidRDefault="00F81E6D" w:rsidP="00E343C7">
      <w:pPr>
        <w:pStyle w:val="DMDFP-Cabealhotextoitlico"/>
        <w:pBdr>
          <w:bottom w:val="single" w:sz="12" w:space="1" w:color="auto"/>
        </w:pBdr>
      </w:pPr>
      <w:r>
        <w:t>(Em milhares de Reais, exceto quando indicado em contrário)</w:t>
      </w:r>
    </w:p>
    <w:p w14:paraId="27EE56DD" w14:textId="77777777" w:rsidR="008D1E87" w:rsidRDefault="008D1E87" w:rsidP="008C1C43">
      <w:pPr>
        <w:pStyle w:val="DMDFP-Pagrgrafodeespaamento"/>
      </w:pPr>
    </w:p>
    <w:p w14:paraId="7D871E25" w14:textId="77777777" w:rsidR="009E4A55" w:rsidRDefault="009E4A55" w:rsidP="009E4A55">
      <w:pPr>
        <w:pStyle w:val="DMDFP-CorpodeTexto"/>
      </w:pPr>
    </w:p>
    <w:tbl>
      <w:tblPr>
        <w:tblW w:w="123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40"/>
        <w:gridCol w:w="594"/>
        <w:gridCol w:w="1334"/>
        <w:gridCol w:w="140"/>
        <w:gridCol w:w="1349"/>
        <w:gridCol w:w="140"/>
        <w:gridCol w:w="1097"/>
        <w:gridCol w:w="140"/>
        <w:gridCol w:w="1141"/>
      </w:tblGrid>
      <w:tr w:rsidR="00A01762" w14:paraId="69D1AD52" w14:textId="77777777">
        <w:trPr>
          <w:trHeight w:hRule="exact" w:val="465"/>
        </w:trPr>
        <w:tc>
          <w:tcPr>
            <w:tcW w:w="6525" w:type="dxa"/>
            <w:tcBorders>
              <w:top w:val="nil"/>
              <w:left w:val="nil"/>
              <w:bottom w:val="nil"/>
              <w:right w:val="nil"/>
              <w:tl2br w:val="nil"/>
              <w:tr2bl w:val="nil"/>
            </w:tcBorders>
            <w:shd w:val="clear" w:color="auto" w:fill="auto"/>
            <w:tcMar>
              <w:left w:w="60" w:type="dxa"/>
              <w:right w:w="60" w:type="dxa"/>
            </w:tcMar>
            <w:vAlign w:val="center"/>
          </w:tcPr>
          <w:p w14:paraId="439C64AE" w14:textId="77777777" w:rsidR="00A01762" w:rsidRPr="00F81E6D" w:rsidRDefault="00A01762">
            <w:pPr>
              <w:pStyle w:val="DMETW21446BIPDRA"/>
              <w:keepLines/>
              <w:jc w:val="both"/>
              <w:rPr>
                <w:rFonts w:ascii="Calibri" w:eastAsia="Calibri" w:hAnsi="Calibri" w:cs="Calibri"/>
                <w:color w:val="000000"/>
                <w:sz w:val="18"/>
                <w:lang w:val="pt-BR" w:bidi="pt-BR"/>
              </w:rPr>
            </w:pPr>
            <w:bookmarkStart w:id="17" w:name="DOC_TBL00003_1_1"/>
            <w:bookmarkEnd w:id="17"/>
          </w:p>
        </w:tc>
        <w:tc>
          <w:tcPr>
            <w:tcW w:w="600" w:type="dxa"/>
            <w:tcBorders>
              <w:top w:val="nil"/>
              <w:left w:val="nil"/>
              <w:bottom w:val="nil"/>
              <w:right w:val="nil"/>
              <w:tl2br w:val="nil"/>
              <w:tr2bl w:val="nil"/>
            </w:tcBorders>
            <w:shd w:val="clear" w:color="auto" w:fill="auto"/>
            <w:tcMar>
              <w:left w:w="60" w:type="dxa"/>
              <w:right w:w="60" w:type="dxa"/>
            </w:tcMar>
            <w:vAlign w:val="bottom"/>
          </w:tcPr>
          <w:p w14:paraId="61CF4F22" w14:textId="77777777" w:rsidR="00A01762" w:rsidRPr="00F81E6D" w:rsidRDefault="00A01762">
            <w:pPr>
              <w:pStyle w:val="DMETW21446BIPDRA"/>
              <w:keepLines/>
              <w:jc w:val="center"/>
              <w:rPr>
                <w:rFonts w:ascii="Calibri" w:eastAsia="Calibri" w:hAnsi="Calibri" w:cs="Calibri"/>
                <w:color w:val="000000"/>
                <w:sz w:val="18"/>
                <w:lang w:val="pt-BR"/>
              </w:rPr>
            </w:pPr>
          </w:p>
        </w:tc>
        <w:tc>
          <w:tcPr>
            <w:tcW w:w="1350" w:type="dxa"/>
            <w:tcBorders>
              <w:top w:val="single" w:sz="4" w:space="0" w:color="000000"/>
              <w:left w:val="nil"/>
              <w:bottom w:val="single" w:sz="4" w:space="0" w:color="000000"/>
              <w:right w:val="nil"/>
              <w:tl2br w:val="nil"/>
              <w:tr2bl w:val="nil"/>
            </w:tcBorders>
            <w:shd w:val="clear" w:color="auto" w:fill="auto"/>
            <w:tcMar>
              <w:left w:w="60" w:type="dxa"/>
              <w:right w:w="60" w:type="dxa"/>
            </w:tcMar>
            <w:vAlign w:val="center"/>
          </w:tcPr>
          <w:p w14:paraId="691BC914" w14:textId="77777777" w:rsidR="00A01762" w:rsidRDefault="00F81E6D">
            <w:pPr>
              <w:pStyle w:val="DMETW21446BIPDRA"/>
              <w:keepLines/>
              <w:jc w:val="center"/>
              <w:rPr>
                <w:rFonts w:ascii="Calibri" w:eastAsia="Calibri" w:hAnsi="Calibri" w:cs="Calibri"/>
                <w:b/>
                <w:color w:val="000000"/>
                <w:sz w:val="18"/>
              </w:rPr>
            </w:pPr>
            <w:r>
              <w:rPr>
                <w:rFonts w:ascii="Calibri" w:eastAsia="Calibri" w:hAnsi="Calibri" w:cs="Calibri"/>
                <w:b/>
                <w:color w:val="000000"/>
                <w:sz w:val="18"/>
              </w:rPr>
              <w:t>2020</w:t>
            </w:r>
          </w:p>
        </w:tc>
        <w:tc>
          <w:tcPr>
            <w:tcW w:w="90" w:type="dxa"/>
            <w:tcBorders>
              <w:top w:val="single" w:sz="4" w:space="0" w:color="000000"/>
              <w:left w:val="nil"/>
              <w:bottom w:val="single" w:sz="4" w:space="0" w:color="000000"/>
              <w:right w:val="nil"/>
              <w:tl2br w:val="nil"/>
              <w:tr2bl w:val="nil"/>
            </w:tcBorders>
            <w:shd w:val="clear" w:color="auto" w:fill="auto"/>
            <w:tcMar>
              <w:left w:w="60" w:type="dxa"/>
              <w:right w:w="60" w:type="dxa"/>
            </w:tcMar>
            <w:vAlign w:val="bottom"/>
          </w:tcPr>
          <w:p w14:paraId="69FDFC86" w14:textId="77777777" w:rsidR="00A01762" w:rsidRDefault="00A01762">
            <w:pPr>
              <w:pStyle w:val="DMETW21446BIPDRA"/>
              <w:keepLines/>
              <w:jc w:val="right"/>
              <w:rPr>
                <w:rFonts w:ascii="Calibri" w:eastAsia="Calibri" w:hAnsi="Calibri" w:cs="Calibri"/>
                <w:b/>
                <w:color w:val="000000"/>
                <w:sz w:val="18"/>
              </w:rPr>
            </w:pPr>
          </w:p>
        </w:tc>
        <w:tc>
          <w:tcPr>
            <w:tcW w:w="1365" w:type="dxa"/>
            <w:tcBorders>
              <w:top w:val="single" w:sz="4" w:space="0" w:color="000000"/>
              <w:left w:val="nil"/>
              <w:bottom w:val="single" w:sz="4" w:space="0" w:color="000000"/>
              <w:right w:val="nil"/>
              <w:tl2br w:val="nil"/>
              <w:tr2bl w:val="nil"/>
            </w:tcBorders>
            <w:shd w:val="clear" w:color="auto" w:fill="auto"/>
            <w:tcMar>
              <w:left w:w="60" w:type="dxa"/>
              <w:right w:w="60" w:type="dxa"/>
            </w:tcMar>
            <w:vAlign w:val="center"/>
          </w:tcPr>
          <w:p w14:paraId="4FCD8EF9" w14:textId="77777777" w:rsidR="00A01762" w:rsidRDefault="00F81E6D">
            <w:pPr>
              <w:pStyle w:val="DMETW21446BIPDRA"/>
              <w:keepLines/>
              <w:jc w:val="center"/>
              <w:rPr>
                <w:rFonts w:ascii="Calibri" w:eastAsia="Calibri" w:hAnsi="Calibri" w:cs="Calibri"/>
                <w:b/>
                <w:color w:val="000000"/>
                <w:sz w:val="18"/>
              </w:rPr>
            </w:pPr>
            <w:r>
              <w:rPr>
                <w:rFonts w:ascii="Calibri" w:eastAsia="Calibri" w:hAnsi="Calibri" w:cs="Calibri"/>
                <w:b/>
                <w:color w:val="000000"/>
                <w:sz w:val="18"/>
              </w:rPr>
              <w:t>2019</w:t>
            </w:r>
          </w:p>
        </w:tc>
        <w:tc>
          <w:tcPr>
            <w:tcW w:w="90" w:type="dxa"/>
            <w:tcBorders>
              <w:top w:val="nil"/>
              <w:left w:val="nil"/>
              <w:bottom w:val="nil"/>
              <w:right w:val="nil"/>
              <w:tl2br w:val="nil"/>
              <w:tr2bl w:val="nil"/>
            </w:tcBorders>
            <w:shd w:val="clear" w:color="auto" w:fill="auto"/>
            <w:tcMar>
              <w:left w:w="60" w:type="dxa"/>
              <w:right w:w="60" w:type="dxa"/>
            </w:tcMar>
            <w:vAlign w:val="bottom"/>
          </w:tcPr>
          <w:p w14:paraId="1BF2CEAF" w14:textId="77777777" w:rsidR="00A01762" w:rsidRDefault="00A01762">
            <w:pPr>
              <w:pStyle w:val="DMETW21446BIPDRA"/>
              <w:keepLines/>
              <w:jc w:val="right"/>
              <w:rPr>
                <w:rFonts w:ascii="Calibri" w:eastAsia="Calibri" w:hAnsi="Calibri" w:cs="Calibri"/>
                <w:b/>
                <w:color w:val="FFFFFF"/>
                <w:sz w:val="18"/>
              </w:rPr>
            </w:pPr>
          </w:p>
        </w:tc>
        <w:tc>
          <w:tcPr>
            <w:tcW w:w="1110" w:type="dxa"/>
            <w:tcBorders>
              <w:top w:val="nil"/>
              <w:left w:val="nil"/>
              <w:bottom w:val="nil"/>
              <w:right w:val="nil"/>
              <w:tl2br w:val="nil"/>
              <w:tr2bl w:val="nil"/>
            </w:tcBorders>
            <w:shd w:val="clear" w:color="auto" w:fill="auto"/>
            <w:tcMar>
              <w:left w:w="60" w:type="dxa"/>
              <w:right w:w="60" w:type="dxa"/>
            </w:tcMar>
            <w:vAlign w:val="bottom"/>
          </w:tcPr>
          <w:p w14:paraId="4CEFDC73" w14:textId="77777777" w:rsidR="00A01762" w:rsidRDefault="00F81E6D">
            <w:pPr>
              <w:pStyle w:val="DMETW21446BIPDRA"/>
              <w:keepLines/>
              <w:jc w:val="center"/>
              <w:rPr>
                <w:rFonts w:ascii="Calibri" w:eastAsia="Calibri" w:hAnsi="Calibri" w:cs="Calibri"/>
                <w:b/>
                <w:color w:val="FFFFFF"/>
                <w:sz w:val="18"/>
              </w:rPr>
            </w:pPr>
            <w:r>
              <w:rPr>
                <w:rFonts w:ascii="Calibri" w:eastAsia="Calibri" w:hAnsi="Calibri" w:cs="Calibri"/>
                <w:b/>
                <w:color w:val="FFFFFF"/>
                <w:sz w:val="18"/>
              </w:rPr>
              <w:t xml:space="preserve">01.07.2020 a </w:t>
            </w:r>
          </w:p>
          <w:p w14:paraId="28E90F8E" w14:textId="77777777" w:rsidR="00A01762" w:rsidRDefault="00F81E6D">
            <w:pPr>
              <w:pStyle w:val="DMETW21446BIPDRA"/>
              <w:keepLines/>
              <w:jc w:val="center"/>
              <w:rPr>
                <w:rFonts w:ascii="Calibri" w:eastAsia="Calibri" w:hAnsi="Calibri" w:cs="Calibri"/>
                <w:b/>
                <w:color w:val="FFFFFF"/>
                <w:sz w:val="18"/>
              </w:rPr>
            </w:pPr>
            <w:r>
              <w:rPr>
                <w:rFonts w:ascii="Calibri" w:eastAsia="Calibri" w:hAnsi="Calibri" w:cs="Calibri"/>
                <w:b/>
                <w:color w:val="FFFFFF"/>
                <w:sz w:val="18"/>
              </w:rPr>
              <w:t>30.09.2020</w:t>
            </w:r>
          </w:p>
        </w:tc>
        <w:tc>
          <w:tcPr>
            <w:tcW w:w="90" w:type="dxa"/>
            <w:tcBorders>
              <w:top w:val="nil"/>
              <w:left w:val="nil"/>
              <w:bottom w:val="nil"/>
              <w:right w:val="nil"/>
              <w:tl2br w:val="nil"/>
              <w:tr2bl w:val="nil"/>
            </w:tcBorders>
            <w:shd w:val="clear" w:color="auto" w:fill="auto"/>
            <w:tcMar>
              <w:left w:w="60" w:type="dxa"/>
              <w:right w:w="60" w:type="dxa"/>
            </w:tcMar>
            <w:vAlign w:val="bottom"/>
          </w:tcPr>
          <w:p w14:paraId="10068405" w14:textId="77777777" w:rsidR="00A01762" w:rsidRDefault="00A01762">
            <w:pPr>
              <w:pStyle w:val="DMETW21446BIPDRA"/>
              <w:keepLines/>
              <w:jc w:val="right"/>
              <w:rPr>
                <w:rFonts w:ascii="Calibri" w:eastAsia="Calibri" w:hAnsi="Calibri" w:cs="Calibri"/>
                <w:b/>
                <w:color w:val="FFFFFF"/>
                <w:sz w:val="18"/>
              </w:rPr>
            </w:pPr>
          </w:p>
        </w:tc>
        <w:tc>
          <w:tcPr>
            <w:tcW w:w="1155" w:type="dxa"/>
            <w:tcBorders>
              <w:top w:val="nil"/>
              <w:left w:val="nil"/>
              <w:bottom w:val="nil"/>
              <w:right w:val="nil"/>
              <w:tl2br w:val="nil"/>
              <w:tr2bl w:val="nil"/>
            </w:tcBorders>
            <w:shd w:val="clear" w:color="auto" w:fill="auto"/>
            <w:tcMar>
              <w:left w:w="60" w:type="dxa"/>
              <w:right w:w="60" w:type="dxa"/>
            </w:tcMar>
            <w:vAlign w:val="bottom"/>
          </w:tcPr>
          <w:p w14:paraId="65036797" w14:textId="77777777" w:rsidR="00A01762" w:rsidRDefault="00F81E6D">
            <w:pPr>
              <w:pStyle w:val="DMETW21446BIPDRA"/>
              <w:keepLines/>
              <w:jc w:val="center"/>
              <w:rPr>
                <w:rFonts w:ascii="Calibri" w:eastAsia="Calibri" w:hAnsi="Calibri" w:cs="Calibri"/>
                <w:b/>
                <w:color w:val="FFFFFF"/>
                <w:sz w:val="18"/>
              </w:rPr>
            </w:pPr>
            <w:r>
              <w:rPr>
                <w:rFonts w:ascii="Calibri" w:eastAsia="Calibri" w:hAnsi="Calibri" w:cs="Calibri"/>
                <w:b/>
                <w:color w:val="FFFFFF"/>
                <w:sz w:val="18"/>
              </w:rPr>
              <w:t xml:space="preserve">01.07.2019 a </w:t>
            </w:r>
          </w:p>
          <w:p w14:paraId="4EA9F966" w14:textId="77777777" w:rsidR="00A01762" w:rsidRDefault="00F81E6D">
            <w:pPr>
              <w:pStyle w:val="DMETW21446BIPDRA"/>
              <w:keepLines/>
              <w:jc w:val="center"/>
              <w:rPr>
                <w:rFonts w:ascii="Calibri" w:eastAsia="Calibri" w:hAnsi="Calibri" w:cs="Calibri"/>
                <w:b/>
                <w:color w:val="FFFFFF"/>
                <w:sz w:val="18"/>
                <w:lang w:bidi="pt-BR"/>
              </w:rPr>
            </w:pPr>
            <w:r>
              <w:rPr>
                <w:rFonts w:ascii="Calibri" w:eastAsia="Calibri" w:hAnsi="Calibri" w:cs="Calibri"/>
                <w:b/>
                <w:color w:val="FFFFFF"/>
                <w:sz w:val="18"/>
              </w:rPr>
              <w:t>30.09.2019</w:t>
            </w:r>
          </w:p>
        </w:tc>
      </w:tr>
      <w:tr w:rsidR="00A01762" w14:paraId="651E6684" w14:textId="77777777">
        <w:trPr>
          <w:trHeight w:hRule="exact" w:val="240"/>
        </w:trPr>
        <w:tc>
          <w:tcPr>
            <w:tcW w:w="6525" w:type="dxa"/>
            <w:tcBorders>
              <w:top w:val="nil"/>
              <w:left w:val="nil"/>
              <w:bottom w:val="nil"/>
              <w:right w:val="nil"/>
              <w:tl2br w:val="nil"/>
              <w:tr2bl w:val="nil"/>
            </w:tcBorders>
            <w:shd w:val="clear" w:color="auto" w:fill="auto"/>
            <w:tcMar>
              <w:left w:w="60" w:type="dxa"/>
              <w:right w:w="60" w:type="dxa"/>
            </w:tcMar>
            <w:vAlign w:val="center"/>
          </w:tcPr>
          <w:p w14:paraId="2BF318E1" w14:textId="77777777" w:rsidR="00A01762" w:rsidRDefault="00F81E6D">
            <w:pPr>
              <w:pStyle w:val="DMETW21446BIPDRA"/>
              <w:keepLines/>
              <w:ind w:left="200" w:firstLine="8"/>
              <w:rPr>
                <w:rFonts w:ascii="Calibri" w:eastAsia="Calibri" w:hAnsi="Calibri" w:cs="Calibri"/>
                <w:color w:val="000000"/>
                <w:sz w:val="18"/>
              </w:rPr>
            </w:pPr>
            <w:proofErr w:type="spellStart"/>
            <w:r>
              <w:rPr>
                <w:rFonts w:ascii="Calibri" w:eastAsia="Calibri" w:hAnsi="Calibri" w:cs="Calibri"/>
                <w:color w:val="000000"/>
                <w:sz w:val="18"/>
              </w:rPr>
              <w:t>Lucro</w:t>
            </w:r>
            <w:proofErr w:type="spellEnd"/>
            <w:r>
              <w:rPr>
                <w:rFonts w:ascii="Calibri" w:eastAsia="Calibri" w:hAnsi="Calibri" w:cs="Calibri"/>
                <w:color w:val="000000"/>
                <w:sz w:val="18"/>
              </w:rPr>
              <w:t xml:space="preserve"> </w:t>
            </w:r>
            <w:proofErr w:type="spellStart"/>
            <w:r>
              <w:rPr>
                <w:rFonts w:ascii="Calibri" w:eastAsia="Calibri" w:hAnsi="Calibri" w:cs="Calibri"/>
                <w:color w:val="000000"/>
                <w:sz w:val="18"/>
              </w:rPr>
              <w:t>líquido</w:t>
            </w:r>
            <w:proofErr w:type="spellEnd"/>
            <w:r>
              <w:rPr>
                <w:rFonts w:ascii="Calibri" w:eastAsia="Calibri" w:hAnsi="Calibri" w:cs="Calibri"/>
                <w:color w:val="000000"/>
                <w:sz w:val="18"/>
              </w:rPr>
              <w:t xml:space="preserve"> do </w:t>
            </w:r>
            <w:proofErr w:type="spellStart"/>
            <w:r>
              <w:rPr>
                <w:rFonts w:ascii="Calibri" w:eastAsia="Calibri" w:hAnsi="Calibri" w:cs="Calibri"/>
                <w:color w:val="000000"/>
                <w:sz w:val="18"/>
              </w:rPr>
              <w:t>exercício</w:t>
            </w:r>
            <w:proofErr w:type="spellEnd"/>
          </w:p>
        </w:tc>
        <w:tc>
          <w:tcPr>
            <w:tcW w:w="600" w:type="dxa"/>
            <w:tcBorders>
              <w:top w:val="nil"/>
              <w:left w:val="nil"/>
              <w:bottom w:val="nil"/>
              <w:right w:val="nil"/>
              <w:tl2br w:val="nil"/>
              <w:tr2bl w:val="nil"/>
            </w:tcBorders>
            <w:shd w:val="clear" w:color="auto" w:fill="auto"/>
            <w:tcMar>
              <w:left w:w="60" w:type="dxa"/>
              <w:right w:w="60" w:type="dxa"/>
            </w:tcMar>
            <w:vAlign w:val="center"/>
          </w:tcPr>
          <w:p w14:paraId="280E2D68" w14:textId="77777777" w:rsidR="00A01762" w:rsidRDefault="00A01762">
            <w:pPr>
              <w:pStyle w:val="DMETW21446BIPDRA"/>
              <w:keepLines/>
              <w:jc w:val="center"/>
              <w:rPr>
                <w:rFonts w:ascii="Calibri" w:eastAsia="Calibri" w:hAnsi="Calibri" w:cs="Calibri"/>
                <w:color w:val="000000"/>
                <w:sz w:val="18"/>
              </w:rPr>
            </w:pPr>
          </w:p>
        </w:tc>
        <w:tc>
          <w:tcPr>
            <w:tcW w:w="1350" w:type="dxa"/>
            <w:tcBorders>
              <w:top w:val="nil"/>
              <w:left w:val="nil"/>
              <w:bottom w:val="nil"/>
              <w:right w:val="nil"/>
              <w:tl2br w:val="nil"/>
              <w:tr2bl w:val="nil"/>
            </w:tcBorders>
            <w:shd w:val="clear" w:color="auto" w:fill="auto"/>
            <w:tcMar>
              <w:left w:w="60" w:type="dxa"/>
              <w:right w:w="60" w:type="dxa"/>
            </w:tcMar>
            <w:vAlign w:val="center"/>
          </w:tcPr>
          <w:p w14:paraId="42F0B510" w14:textId="77777777" w:rsidR="00A01762" w:rsidRDefault="00F81E6D">
            <w:pPr>
              <w:pStyle w:val="DMETW21446BIPDRA"/>
              <w:keepLines/>
              <w:jc w:val="right"/>
              <w:rPr>
                <w:rFonts w:ascii="Calibri" w:eastAsia="Calibri" w:hAnsi="Calibri" w:cs="Calibri"/>
                <w:color w:val="000000"/>
                <w:sz w:val="18"/>
              </w:rPr>
            </w:pPr>
            <w:r>
              <w:rPr>
                <w:rFonts w:ascii="Calibri" w:eastAsia="Calibri" w:hAnsi="Calibri" w:cs="Calibri"/>
                <w:color w:val="000000"/>
                <w:sz w:val="18"/>
              </w:rPr>
              <w:t>1.319.051</w:t>
            </w:r>
          </w:p>
        </w:tc>
        <w:tc>
          <w:tcPr>
            <w:tcW w:w="90" w:type="dxa"/>
            <w:tcBorders>
              <w:top w:val="nil"/>
              <w:left w:val="nil"/>
              <w:bottom w:val="nil"/>
              <w:right w:val="nil"/>
              <w:tl2br w:val="nil"/>
              <w:tr2bl w:val="nil"/>
            </w:tcBorders>
            <w:shd w:val="clear" w:color="auto" w:fill="auto"/>
            <w:tcMar>
              <w:left w:w="60" w:type="dxa"/>
              <w:right w:w="60" w:type="dxa"/>
            </w:tcMar>
            <w:vAlign w:val="center"/>
          </w:tcPr>
          <w:p w14:paraId="275F0F30" w14:textId="77777777" w:rsidR="00A01762" w:rsidRDefault="00A01762">
            <w:pPr>
              <w:pStyle w:val="DMETW21446BIPDRA"/>
              <w:keepLines/>
              <w:jc w:val="right"/>
              <w:rPr>
                <w:rFonts w:ascii="Calibri" w:eastAsia="Calibri" w:hAnsi="Calibri" w:cs="Calibri"/>
                <w:color w:val="FF0000"/>
                <w:sz w:val="18"/>
              </w:rPr>
            </w:pPr>
          </w:p>
        </w:tc>
        <w:tc>
          <w:tcPr>
            <w:tcW w:w="1365" w:type="dxa"/>
            <w:tcBorders>
              <w:top w:val="nil"/>
              <w:left w:val="nil"/>
              <w:bottom w:val="nil"/>
              <w:right w:val="nil"/>
              <w:tl2br w:val="nil"/>
              <w:tr2bl w:val="nil"/>
            </w:tcBorders>
            <w:shd w:val="clear" w:color="auto" w:fill="auto"/>
            <w:tcMar>
              <w:left w:w="60" w:type="dxa"/>
              <w:right w:w="60" w:type="dxa"/>
            </w:tcMar>
            <w:vAlign w:val="center"/>
          </w:tcPr>
          <w:p w14:paraId="04D67F41" w14:textId="77777777" w:rsidR="00A01762" w:rsidRDefault="00F81E6D">
            <w:pPr>
              <w:pStyle w:val="DMETW21446BIPDRA"/>
              <w:keepLines/>
              <w:jc w:val="right"/>
              <w:rPr>
                <w:rFonts w:ascii="Calibri" w:eastAsia="Calibri" w:hAnsi="Calibri" w:cs="Calibri"/>
                <w:color w:val="000000"/>
                <w:sz w:val="18"/>
              </w:rPr>
            </w:pPr>
            <w:r>
              <w:rPr>
                <w:rFonts w:ascii="Calibri" w:eastAsia="Calibri" w:hAnsi="Calibri" w:cs="Calibri"/>
                <w:color w:val="000000"/>
                <w:sz w:val="18"/>
              </w:rPr>
              <w:t>913.825</w:t>
            </w:r>
          </w:p>
        </w:tc>
        <w:tc>
          <w:tcPr>
            <w:tcW w:w="90" w:type="dxa"/>
            <w:tcBorders>
              <w:top w:val="nil"/>
              <w:left w:val="nil"/>
              <w:bottom w:val="nil"/>
              <w:right w:val="nil"/>
              <w:tl2br w:val="nil"/>
              <w:tr2bl w:val="nil"/>
            </w:tcBorders>
            <w:shd w:val="clear" w:color="auto" w:fill="auto"/>
            <w:tcMar>
              <w:left w:w="60" w:type="dxa"/>
              <w:right w:w="60" w:type="dxa"/>
            </w:tcMar>
            <w:vAlign w:val="center"/>
          </w:tcPr>
          <w:p w14:paraId="33DC99C9" w14:textId="77777777" w:rsidR="00A01762" w:rsidRDefault="00A01762">
            <w:pPr>
              <w:pStyle w:val="DMETW21446BIPDRA"/>
              <w:keepLines/>
              <w:jc w:val="right"/>
              <w:rPr>
                <w:rFonts w:ascii="Calibri" w:eastAsia="Calibri" w:hAnsi="Calibri" w:cs="Calibri"/>
                <w:color w:val="FFFFFF"/>
                <w:sz w:val="18"/>
              </w:rPr>
            </w:pPr>
          </w:p>
        </w:tc>
        <w:tc>
          <w:tcPr>
            <w:tcW w:w="1110" w:type="dxa"/>
            <w:tcBorders>
              <w:top w:val="nil"/>
              <w:left w:val="nil"/>
              <w:bottom w:val="nil"/>
              <w:right w:val="nil"/>
              <w:tl2br w:val="nil"/>
              <w:tr2bl w:val="nil"/>
            </w:tcBorders>
            <w:shd w:val="clear" w:color="auto" w:fill="auto"/>
            <w:tcMar>
              <w:left w:w="60" w:type="dxa"/>
              <w:right w:w="60" w:type="dxa"/>
            </w:tcMar>
            <w:vAlign w:val="center"/>
          </w:tcPr>
          <w:p w14:paraId="31047E33" w14:textId="77777777" w:rsidR="00A01762" w:rsidRDefault="00F81E6D">
            <w:pPr>
              <w:pStyle w:val="DMETW21446BIPDRA"/>
              <w:keepLines/>
              <w:jc w:val="right"/>
              <w:rPr>
                <w:rFonts w:ascii="Calibri" w:eastAsia="Calibri" w:hAnsi="Calibri" w:cs="Calibri"/>
                <w:color w:val="FFFFFF"/>
                <w:sz w:val="18"/>
              </w:rPr>
            </w:pPr>
            <w:r>
              <w:rPr>
                <w:rFonts w:ascii="Calibri" w:eastAsia="Calibri" w:hAnsi="Calibri" w:cs="Calibri"/>
                <w:color w:val="FFFFFF"/>
                <w:sz w:val="18"/>
              </w:rPr>
              <w:t>334.067</w:t>
            </w:r>
          </w:p>
        </w:tc>
        <w:tc>
          <w:tcPr>
            <w:tcW w:w="90" w:type="dxa"/>
            <w:tcBorders>
              <w:top w:val="nil"/>
              <w:left w:val="nil"/>
              <w:bottom w:val="nil"/>
              <w:right w:val="nil"/>
              <w:tl2br w:val="nil"/>
              <w:tr2bl w:val="nil"/>
            </w:tcBorders>
            <w:shd w:val="clear" w:color="auto" w:fill="auto"/>
            <w:tcMar>
              <w:left w:w="60" w:type="dxa"/>
              <w:right w:w="60" w:type="dxa"/>
            </w:tcMar>
            <w:vAlign w:val="center"/>
          </w:tcPr>
          <w:p w14:paraId="146A3DA0" w14:textId="77777777" w:rsidR="00A01762" w:rsidRDefault="00A01762">
            <w:pPr>
              <w:pStyle w:val="DMETW21446BIPDRA"/>
              <w:keepLines/>
              <w:jc w:val="right"/>
              <w:rPr>
                <w:rFonts w:ascii="Calibri" w:eastAsia="Calibri" w:hAnsi="Calibri" w:cs="Calibri"/>
                <w:color w:val="FFFFFF"/>
                <w:sz w:val="18"/>
              </w:rPr>
            </w:pPr>
          </w:p>
        </w:tc>
        <w:tc>
          <w:tcPr>
            <w:tcW w:w="1155" w:type="dxa"/>
            <w:tcBorders>
              <w:top w:val="nil"/>
              <w:left w:val="nil"/>
              <w:bottom w:val="nil"/>
              <w:right w:val="nil"/>
              <w:tl2br w:val="nil"/>
              <w:tr2bl w:val="nil"/>
            </w:tcBorders>
            <w:shd w:val="clear" w:color="auto" w:fill="auto"/>
            <w:tcMar>
              <w:left w:w="60" w:type="dxa"/>
              <w:right w:w="60" w:type="dxa"/>
            </w:tcMar>
            <w:vAlign w:val="center"/>
          </w:tcPr>
          <w:p w14:paraId="4ACAE776" w14:textId="77777777" w:rsidR="00A01762" w:rsidRDefault="00F81E6D">
            <w:pPr>
              <w:pStyle w:val="DMETW21446BIPDRA"/>
              <w:keepLines/>
              <w:jc w:val="right"/>
              <w:rPr>
                <w:rFonts w:ascii="Calibri" w:eastAsia="Calibri" w:hAnsi="Calibri" w:cs="Calibri"/>
                <w:color w:val="FFFFFF"/>
                <w:sz w:val="18"/>
                <w:lang w:bidi="pt-BR"/>
              </w:rPr>
            </w:pPr>
            <w:r>
              <w:rPr>
                <w:rFonts w:ascii="Calibri" w:eastAsia="Calibri" w:hAnsi="Calibri" w:cs="Calibri"/>
                <w:color w:val="FFFFFF"/>
                <w:sz w:val="18"/>
              </w:rPr>
              <w:t>239.281</w:t>
            </w:r>
          </w:p>
        </w:tc>
      </w:tr>
      <w:tr w:rsidR="00A01762" w14:paraId="61205DFE" w14:textId="77777777">
        <w:trPr>
          <w:trHeight w:hRule="exact" w:val="240"/>
        </w:trPr>
        <w:tc>
          <w:tcPr>
            <w:tcW w:w="6525" w:type="dxa"/>
            <w:tcBorders>
              <w:top w:val="nil"/>
              <w:left w:val="nil"/>
              <w:bottom w:val="nil"/>
              <w:right w:val="nil"/>
              <w:tl2br w:val="nil"/>
              <w:tr2bl w:val="nil"/>
            </w:tcBorders>
            <w:shd w:val="clear" w:color="auto" w:fill="auto"/>
            <w:tcMar>
              <w:left w:w="60" w:type="dxa"/>
              <w:right w:w="60" w:type="dxa"/>
            </w:tcMar>
            <w:vAlign w:val="center"/>
          </w:tcPr>
          <w:p w14:paraId="5A4FCF30" w14:textId="77777777" w:rsidR="00A01762" w:rsidRDefault="00F81E6D">
            <w:pPr>
              <w:pStyle w:val="DMETW21446BIPDRA"/>
              <w:keepLines/>
              <w:ind w:left="200" w:firstLine="8"/>
              <w:rPr>
                <w:rFonts w:ascii="Calibri" w:eastAsia="Calibri" w:hAnsi="Calibri" w:cs="Calibri"/>
                <w:color w:val="000000"/>
                <w:sz w:val="18"/>
              </w:rPr>
            </w:pPr>
            <w:r>
              <w:rPr>
                <w:rFonts w:ascii="Calibri" w:eastAsia="Calibri" w:hAnsi="Calibri" w:cs="Calibri"/>
                <w:color w:val="000000"/>
                <w:sz w:val="18"/>
              </w:rPr>
              <w:t xml:space="preserve">Outros </w:t>
            </w:r>
            <w:proofErr w:type="spellStart"/>
            <w:r>
              <w:rPr>
                <w:rFonts w:ascii="Calibri" w:eastAsia="Calibri" w:hAnsi="Calibri" w:cs="Calibri"/>
                <w:color w:val="000000"/>
                <w:sz w:val="18"/>
              </w:rPr>
              <w:t>resultados</w:t>
            </w:r>
            <w:proofErr w:type="spellEnd"/>
            <w:r>
              <w:rPr>
                <w:rFonts w:ascii="Calibri" w:eastAsia="Calibri" w:hAnsi="Calibri" w:cs="Calibri"/>
                <w:color w:val="000000"/>
                <w:sz w:val="18"/>
              </w:rPr>
              <w:t xml:space="preserve"> </w:t>
            </w:r>
            <w:proofErr w:type="spellStart"/>
            <w:r>
              <w:rPr>
                <w:rFonts w:ascii="Calibri" w:eastAsia="Calibri" w:hAnsi="Calibri" w:cs="Calibri"/>
                <w:color w:val="000000"/>
                <w:sz w:val="18"/>
              </w:rPr>
              <w:t>abrangentes</w:t>
            </w:r>
            <w:proofErr w:type="spellEnd"/>
          </w:p>
        </w:tc>
        <w:tc>
          <w:tcPr>
            <w:tcW w:w="600" w:type="dxa"/>
            <w:tcBorders>
              <w:top w:val="nil"/>
              <w:left w:val="nil"/>
              <w:bottom w:val="nil"/>
              <w:right w:val="nil"/>
              <w:tl2br w:val="nil"/>
              <w:tr2bl w:val="nil"/>
            </w:tcBorders>
            <w:shd w:val="clear" w:color="auto" w:fill="auto"/>
            <w:tcMar>
              <w:left w:w="60" w:type="dxa"/>
              <w:right w:w="60" w:type="dxa"/>
            </w:tcMar>
            <w:vAlign w:val="center"/>
          </w:tcPr>
          <w:p w14:paraId="42CC3A3B" w14:textId="77777777" w:rsidR="00A01762" w:rsidRDefault="00A01762">
            <w:pPr>
              <w:pStyle w:val="DMETW21446BIPDRA"/>
              <w:keepLines/>
              <w:jc w:val="center"/>
              <w:rPr>
                <w:rFonts w:ascii="Calibri" w:eastAsia="Calibri" w:hAnsi="Calibri" w:cs="Calibri"/>
                <w:color w:val="000000"/>
                <w:sz w:val="18"/>
              </w:rPr>
            </w:pPr>
          </w:p>
        </w:tc>
        <w:tc>
          <w:tcPr>
            <w:tcW w:w="1350" w:type="dxa"/>
            <w:tcBorders>
              <w:top w:val="nil"/>
              <w:left w:val="nil"/>
              <w:bottom w:val="nil"/>
              <w:right w:val="nil"/>
              <w:tl2br w:val="nil"/>
              <w:tr2bl w:val="nil"/>
            </w:tcBorders>
            <w:shd w:val="clear" w:color="auto" w:fill="auto"/>
            <w:tcMar>
              <w:left w:w="60" w:type="dxa"/>
              <w:right w:w="60" w:type="dxa"/>
            </w:tcMar>
            <w:vAlign w:val="bottom"/>
          </w:tcPr>
          <w:p w14:paraId="2FE2C273" w14:textId="77777777" w:rsidR="00A01762" w:rsidRDefault="00F81E6D">
            <w:pPr>
              <w:pStyle w:val="DMETW21446BIPDRA"/>
              <w:keepLines/>
              <w:jc w:val="right"/>
              <w:rPr>
                <w:rFonts w:ascii="Calibri" w:eastAsia="Calibri" w:hAnsi="Calibri" w:cs="Calibri"/>
                <w:color w:val="000000"/>
                <w:sz w:val="18"/>
              </w:rPr>
            </w:pPr>
            <w:r>
              <w:rPr>
                <w:rFonts w:ascii="Calibri" w:eastAsia="Calibri" w:hAnsi="Calibri" w:cs="Calibri"/>
                <w:color w:val="000000"/>
                <w:sz w:val="18"/>
              </w:rPr>
              <w:t>‐</w:t>
            </w:r>
          </w:p>
        </w:tc>
        <w:tc>
          <w:tcPr>
            <w:tcW w:w="90" w:type="dxa"/>
            <w:tcBorders>
              <w:top w:val="nil"/>
              <w:left w:val="nil"/>
              <w:bottom w:val="nil"/>
              <w:right w:val="nil"/>
              <w:tl2br w:val="nil"/>
              <w:tr2bl w:val="nil"/>
            </w:tcBorders>
            <w:shd w:val="clear" w:color="auto" w:fill="auto"/>
            <w:tcMar>
              <w:left w:w="60" w:type="dxa"/>
              <w:right w:w="60" w:type="dxa"/>
            </w:tcMar>
            <w:vAlign w:val="bottom"/>
          </w:tcPr>
          <w:p w14:paraId="294A8787" w14:textId="77777777" w:rsidR="00A01762" w:rsidRDefault="00A01762">
            <w:pPr>
              <w:pStyle w:val="DMETW21446BIPDRA"/>
              <w:keepLines/>
              <w:jc w:val="right"/>
              <w:rPr>
                <w:rFonts w:ascii="Calibri" w:eastAsia="Calibri" w:hAnsi="Calibri" w:cs="Calibri"/>
                <w:color w:val="FF0000"/>
                <w:sz w:val="18"/>
              </w:rPr>
            </w:pPr>
          </w:p>
        </w:tc>
        <w:tc>
          <w:tcPr>
            <w:tcW w:w="1365" w:type="dxa"/>
            <w:tcBorders>
              <w:top w:val="nil"/>
              <w:left w:val="nil"/>
              <w:bottom w:val="nil"/>
              <w:right w:val="nil"/>
              <w:tl2br w:val="nil"/>
              <w:tr2bl w:val="nil"/>
            </w:tcBorders>
            <w:shd w:val="clear" w:color="auto" w:fill="auto"/>
            <w:tcMar>
              <w:left w:w="60" w:type="dxa"/>
              <w:right w:w="60" w:type="dxa"/>
            </w:tcMar>
            <w:vAlign w:val="bottom"/>
          </w:tcPr>
          <w:p w14:paraId="2B3E000A" w14:textId="77777777" w:rsidR="00A01762" w:rsidRDefault="00F81E6D">
            <w:pPr>
              <w:pStyle w:val="DMETW21446BIPDRA"/>
              <w:keepLines/>
              <w:jc w:val="right"/>
              <w:rPr>
                <w:rFonts w:ascii="Calibri" w:eastAsia="Calibri" w:hAnsi="Calibri" w:cs="Calibri"/>
                <w:color w:val="000000"/>
                <w:sz w:val="18"/>
              </w:rPr>
            </w:pPr>
            <w:r>
              <w:rPr>
                <w:rFonts w:ascii="Calibri" w:eastAsia="Calibri" w:hAnsi="Calibri" w:cs="Calibri"/>
                <w:color w:val="000000"/>
                <w:sz w:val="18"/>
              </w:rPr>
              <w:t>‐</w:t>
            </w:r>
          </w:p>
        </w:tc>
        <w:tc>
          <w:tcPr>
            <w:tcW w:w="90" w:type="dxa"/>
            <w:tcBorders>
              <w:top w:val="nil"/>
              <w:left w:val="nil"/>
              <w:bottom w:val="nil"/>
              <w:right w:val="nil"/>
              <w:tl2br w:val="nil"/>
              <w:tr2bl w:val="nil"/>
            </w:tcBorders>
            <w:shd w:val="clear" w:color="auto" w:fill="auto"/>
            <w:tcMar>
              <w:left w:w="60" w:type="dxa"/>
              <w:right w:w="60" w:type="dxa"/>
            </w:tcMar>
            <w:vAlign w:val="bottom"/>
          </w:tcPr>
          <w:p w14:paraId="049449BE" w14:textId="77777777" w:rsidR="00A01762" w:rsidRDefault="00A01762">
            <w:pPr>
              <w:pStyle w:val="DMETW21446BIPDRA"/>
              <w:keepLines/>
              <w:jc w:val="right"/>
              <w:rPr>
                <w:rFonts w:ascii="Calibri" w:eastAsia="Calibri" w:hAnsi="Calibri" w:cs="Calibri"/>
                <w:color w:val="FFFFFF"/>
                <w:sz w:val="18"/>
              </w:rPr>
            </w:pPr>
          </w:p>
        </w:tc>
        <w:tc>
          <w:tcPr>
            <w:tcW w:w="1110" w:type="dxa"/>
            <w:tcBorders>
              <w:top w:val="nil"/>
              <w:left w:val="nil"/>
              <w:bottom w:val="nil"/>
              <w:right w:val="nil"/>
              <w:tl2br w:val="nil"/>
              <w:tr2bl w:val="nil"/>
            </w:tcBorders>
            <w:shd w:val="clear" w:color="auto" w:fill="auto"/>
            <w:tcMar>
              <w:left w:w="60" w:type="dxa"/>
              <w:right w:w="60" w:type="dxa"/>
            </w:tcMar>
            <w:vAlign w:val="bottom"/>
          </w:tcPr>
          <w:p w14:paraId="47DDA3CA" w14:textId="77777777" w:rsidR="00A01762" w:rsidRDefault="00F81E6D">
            <w:pPr>
              <w:pStyle w:val="DMETW21446BIPDRA"/>
              <w:keepLines/>
              <w:jc w:val="right"/>
              <w:rPr>
                <w:rFonts w:ascii="Calibri" w:eastAsia="Calibri" w:hAnsi="Calibri" w:cs="Calibri"/>
                <w:color w:val="FFFFFF"/>
                <w:sz w:val="18"/>
              </w:rPr>
            </w:pPr>
            <w:r>
              <w:rPr>
                <w:rFonts w:ascii="Calibri" w:eastAsia="Calibri" w:hAnsi="Calibri" w:cs="Calibri"/>
                <w:color w:val="FFFFFF"/>
                <w:sz w:val="18"/>
              </w:rPr>
              <w:t>‐</w:t>
            </w:r>
          </w:p>
        </w:tc>
        <w:tc>
          <w:tcPr>
            <w:tcW w:w="90" w:type="dxa"/>
            <w:tcBorders>
              <w:top w:val="nil"/>
              <w:left w:val="nil"/>
              <w:bottom w:val="nil"/>
              <w:right w:val="nil"/>
              <w:tl2br w:val="nil"/>
              <w:tr2bl w:val="nil"/>
            </w:tcBorders>
            <w:shd w:val="clear" w:color="auto" w:fill="auto"/>
            <w:tcMar>
              <w:left w:w="60" w:type="dxa"/>
              <w:right w:w="60" w:type="dxa"/>
            </w:tcMar>
            <w:vAlign w:val="bottom"/>
          </w:tcPr>
          <w:p w14:paraId="1CE144D7" w14:textId="77777777" w:rsidR="00A01762" w:rsidRDefault="00A01762">
            <w:pPr>
              <w:pStyle w:val="DMETW21446BIPDRA"/>
              <w:keepLines/>
              <w:jc w:val="right"/>
              <w:rPr>
                <w:rFonts w:ascii="Calibri" w:eastAsia="Calibri" w:hAnsi="Calibri" w:cs="Calibri"/>
                <w:color w:val="FFFFFF"/>
                <w:sz w:val="18"/>
              </w:rPr>
            </w:pPr>
          </w:p>
        </w:tc>
        <w:tc>
          <w:tcPr>
            <w:tcW w:w="1155" w:type="dxa"/>
            <w:tcBorders>
              <w:top w:val="nil"/>
              <w:left w:val="nil"/>
              <w:bottom w:val="nil"/>
              <w:right w:val="nil"/>
              <w:tl2br w:val="nil"/>
              <w:tr2bl w:val="nil"/>
            </w:tcBorders>
            <w:shd w:val="clear" w:color="auto" w:fill="auto"/>
            <w:tcMar>
              <w:left w:w="60" w:type="dxa"/>
              <w:right w:w="60" w:type="dxa"/>
            </w:tcMar>
            <w:vAlign w:val="bottom"/>
          </w:tcPr>
          <w:p w14:paraId="091AB863" w14:textId="77777777" w:rsidR="00A01762" w:rsidRDefault="00F81E6D">
            <w:pPr>
              <w:pStyle w:val="DMETW21446BIPDRA"/>
              <w:keepLines/>
              <w:jc w:val="right"/>
              <w:rPr>
                <w:rFonts w:ascii="Calibri" w:eastAsia="Calibri" w:hAnsi="Calibri" w:cs="Calibri"/>
                <w:color w:val="FFFFFF"/>
                <w:sz w:val="18"/>
                <w:lang w:bidi="pt-BR"/>
              </w:rPr>
            </w:pPr>
            <w:r>
              <w:rPr>
                <w:rFonts w:ascii="Calibri" w:eastAsia="Calibri" w:hAnsi="Calibri" w:cs="Calibri"/>
                <w:color w:val="FFFFFF"/>
                <w:sz w:val="18"/>
              </w:rPr>
              <w:t>‐</w:t>
            </w:r>
          </w:p>
        </w:tc>
      </w:tr>
      <w:tr w:rsidR="00A01762" w14:paraId="0993D71C" w14:textId="77777777">
        <w:trPr>
          <w:trHeight w:hRule="exact" w:val="240"/>
        </w:trPr>
        <w:tc>
          <w:tcPr>
            <w:tcW w:w="6525" w:type="dxa"/>
            <w:tcBorders>
              <w:top w:val="single" w:sz="4" w:space="0" w:color="000000"/>
              <w:left w:val="nil"/>
              <w:bottom w:val="single" w:sz="4" w:space="0" w:color="000000"/>
              <w:right w:val="nil"/>
              <w:tl2br w:val="nil"/>
              <w:tr2bl w:val="nil"/>
            </w:tcBorders>
            <w:shd w:val="solid" w:color="C3D69B" w:fill="FFFFFF"/>
            <w:tcMar>
              <w:left w:w="60" w:type="dxa"/>
              <w:right w:w="60" w:type="dxa"/>
            </w:tcMar>
            <w:vAlign w:val="center"/>
          </w:tcPr>
          <w:p w14:paraId="31C2C3AC" w14:textId="77777777" w:rsidR="00A01762" w:rsidRDefault="00F81E6D">
            <w:pPr>
              <w:pStyle w:val="DMETW21446BIPDRA"/>
              <w:keepLines/>
              <w:rPr>
                <w:rFonts w:ascii="Calibri" w:eastAsia="Calibri" w:hAnsi="Calibri" w:cs="Calibri"/>
                <w:b/>
                <w:color w:val="000000"/>
                <w:sz w:val="18"/>
              </w:rPr>
            </w:pPr>
            <w:r>
              <w:rPr>
                <w:rFonts w:ascii="Calibri" w:eastAsia="Calibri" w:hAnsi="Calibri" w:cs="Calibri"/>
                <w:b/>
                <w:color w:val="000000"/>
                <w:sz w:val="18"/>
              </w:rPr>
              <w:t xml:space="preserve">    </w:t>
            </w:r>
            <w:proofErr w:type="spellStart"/>
            <w:r>
              <w:rPr>
                <w:rFonts w:ascii="Calibri" w:eastAsia="Calibri" w:hAnsi="Calibri" w:cs="Calibri"/>
                <w:b/>
                <w:color w:val="000000"/>
                <w:sz w:val="18"/>
              </w:rPr>
              <w:t>Resultado</w:t>
            </w:r>
            <w:proofErr w:type="spellEnd"/>
            <w:r>
              <w:rPr>
                <w:rFonts w:ascii="Calibri" w:eastAsia="Calibri" w:hAnsi="Calibri" w:cs="Calibri"/>
                <w:b/>
                <w:color w:val="000000"/>
                <w:sz w:val="18"/>
              </w:rPr>
              <w:t xml:space="preserve"> </w:t>
            </w:r>
            <w:proofErr w:type="spellStart"/>
            <w:r>
              <w:rPr>
                <w:rFonts w:ascii="Calibri" w:eastAsia="Calibri" w:hAnsi="Calibri" w:cs="Calibri"/>
                <w:b/>
                <w:color w:val="000000"/>
                <w:sz w:val="18"/>
              </w:rPr>
              <w:t>abrangente</w:t>
            </w:r>
            <w:proofErr w:type="spellEnd"/>
            <w:r>
              <w:rPr>
                <w:rFonts w:ascii="Calibri" w:eastAsia="Calibri" w:hAnsi="Calibri" w:cs="Calibri"/>
                <w:b/>
                <w:color w:val="000000"/>
                <w:sz w:val="18"/>
              </w:rPr>
              <w:t xml:space="preserve"> do </w:t>
            </w:r>
            <w:proofErr w:type="spellStart"/>
            <w:r>
              <w:rPr>
                <w:rFonts w:ascii="Calibri" w:eastAsia="Calibri" w:hAnsi="Calibri" w:cs="Calibri"/>
                <w:b/>
                <w:color w:val="000000"/>
                <w:sz w:val="18"/>
              </w:rPr>
              <w:t>exercício</w:t>
            </w:r>
            <w:proofErr w:type="spellEnd"/>
          </w:p>
        </w:tc>
        <w:tc>
          <w:tcPr>
            <w:tcW w:w="600" w:type="dxa"/>
            <w:tcBorders>
              <w:top w:val="single" w:sz="4" w:space="0" w:color="000000"/>
              <w:left w:val="nil"/>
              <w:bottom w:val="single" w:sz="4" w:space="0" w:color="000000"/>
              <w:right w:val="nil"/>
              <w:tl2br w:val="nil"/>
              <w:tr2bl w:val="nil"/>
            </w:tcBorders>
            <w:shd w:val="solid" w:color="C3D69B" w:fill="FFFFFF"/>
            <w:tcMar>
              <w:left w:w="60" w:type="dxa"/>
              <w:right w:w="60" w:type="dxa"/>
            </w:tcMar>
            <w:vAlign w:val="center"/>
          </w:tcPr>
          <w:p w14:paraId="17D974A1" w14:textId="77777777" w:rsidR="00A01762" w:rsidRDefault="00A01762">
            <w:pPr>
              <w:pStyle w:val="DMETW21446BIPDRA"/>
              <w:keepLines/>
              <w:jc w:val="center"/>
              <w:rPr>
                <w:rFonts w:ascii="Calibri" w:eastAsia="Calibri" w:hAnsi="Calibri" w:cs="Calibri"/>
                <w:b/>
                <w:color w:val="000000"/>
                <w:sz w:val="18"/>
              </w:rPr>
            </w:pPr>
          </w:p>
        </w:tc>
        <w:tc>
          <w:tcPr>
            <w:tcW w:w="1350" w:type="dxa"/>
            <w:tcBorders>
              <w:top w:val="single" w:sz="4" w:space="0" w:color="000000"/>
              <w:left w:val="nil"/>
              <w:bottom w:val="single" w:sz="4" w:space="0" w:color="000000"/>
              <w:right w:val="nil"/>
              <w:tl2br w:val="nil"/>
              <w:tr2bl w:val="nil"/>
            </w:tcBorders>
            <w:shd w:val="solid" w:color="C3D69B" w:fill="FFFFFF"/>
            <w:tcMar>
              <w:left w:w="60" w:type="dxa"/>
              <w:right w:w="60" w:type="dxa"/>
            </w:tcMar>
            <w:vAlign w:val="bottom"/>
          </w:tcPr>
          <w:p w14:paraId="0C5C017C" w14:textId="77777777" w:rsidR="00A01762" w:rsidRDefault="00F81E6D">
            <w:pPr>
              <w:pStyle w:val="DMETW21446BIPDRA"/>
              <w:keepLines/>
              <w:jc w:val="right"/>
              <w:rPr>
                <w:rFonts w:ascii="Calibri" w:eastAsia="Calibri" w:hAnsi="Calibri" w:cs="Calibri"/>
                <w:b/>
                <w:color w:val="000000"/>
                <w:sz w:val="18"/>
              </w:rPr>
            </w:pPr>
            <w:r>
              <w:rPr>
                <w:rFonts w:ascii="Calibri" w:eastAsia="Calibri" w:hAnsi="Calibri" w:cs="Calibri"/>
                <w:b/>
                <w:color w:val="000000"/>
                <w:sz w:val="18"/>
              </w:rPr>
              <w:t>1.319.051</w:t>
            </w:r>
          </w:p>
        </w:tc>
        <w:tc>
          <w:tcPr>
            <w:tcW w:w="90" w:type="dxa"/>
            <w:tcBorders>
              <w:top w:val="single" w:sz="4" w:space="0" w:color="000000"/>
              <w:left w:val="nil"/>
              <w:bottom w:val="single" w:sz="4" w:space="0" w:color="000000"/>
              <w:right w:val="nil"/>
              <w:tl2br w:val="nil"/>
              <w:tr2bl w:val="nil"/>
            </w:tcBorders>
            <w:shd w:val="solid" w:color="C3D69B" w:fill="FFFFFF"/>
            <w:tcMar>
              <w:left w:w="60" w:type="dxa"/>
              <w:right w:w="60" w:type="dxa"/>
            </w:tcMar>
            <w:vAlign w:val="bottom"/>
          </w:tcPr>
          <w:p w14:paraId="40B19FFA" w14:textId="77777777" w:rsidR="00A01762" w:rsidRDefault="00A01762">
            <w:pPr>
              <w:pStyle w:val="DMETW21446BIPDRA"/>
              <w:keepLines/>
              <w:jc w:val="right"/>
              <w:rPr>
                <w:rFonts w:ascii="Calibri" w:eastAsia="Calibri" w:hAnsi="Calibri" w:cs="Calibri"/>
                <w:b/>
                <w:color w:val="FF0000"/>
                <w:sz w:val="18"/>
              </w:rPr>
            </w:pPr>
          </w:p>
        </w:tc>
        <w:tc>
          <w:tcPr>
            <w:tcW w:w="1365" w:type="dxa"/>
            <w:tcBorders>
              <w:top w:val="single" w:sz="4" w:space="0" w:color="000000"/>
              <w:left w:val="nil"/>
              <w:bottom w:val="single" w:sz="4" w:space="0" w:color="000000"/>
              <w:right w:val="nil"/>
              <w:tl2br w:val="nil"/>
              <w:tr2bl w:val="nil"/>
            </w:tcBorders>
            <w:shd w:val="solid" w:color="C3D69B" w:fill="FFFFFF"/>
            <w:tcMar>
              <w:left w:w="60" w:type="dxa"/>
              <w:right w:w="60" w:type="dxa"/>
            </w:tcMar>
            <w:vAlign w:val="bottom"/>
          </w:tcPr>
          <w:p w14:paraId="795320EB" w14:textId="77777777" w:rsidR="00A01762" w:rsidRDefault="00F81E6D">
            <w:pPr>
              <w:pStyle w:val="DMETW21446BIPDRA"/>
              <w:keepLines/>
              <w:jc w:val="right"/>
              <w:rPr>
                <w:rFonts w:ascii="Calibri" w:eastAsia="Calibri" w:hAnsi="Calibri" w:cs="Calibri"/>
                <w:b/>
                <w:color w:val="000000"/>
                <w:sz w:val="18"/>
              </w:rPr>
            </w:pPr>
            <w:r>
              <w:rPr>
                <w:rFonts w:ascii="Calibri" w:eastAsia="Calibri" w:hAnsi="Calibri" w:cs="Calibri"/>
                <w:b/>
                <w:color w:val="000000"/>
                <w:sz w:val="18"/>
              </w:rPr>
              <w:t>913.825</w:t>
            </w:r>
          </w:p>
        </w:tc>
        <w:tc>
          <w:tcPr>
            <w:tcW w:w="90" w:type="dxa"/>
            <w:tcBorders>
              <w:top w:val="nil"/>
              <w:left w:val="nil"/>
              <w:bottom w:val="nil"/>
              <w:right w:val="nil"/>
              <w:tl2br w:val="nil"/>
              <w:tr2bl w:val="nil"/>
            </w:tcBorders>
            <w:shd w:val="clear" w:color="auto" w:fill="auto"/>
            <w:tcMar>
              <w:left w:w="60" w:type="dxa"/>
              <w:right w:w="60" w:type="dxa"/>
            </w:tcMar>
            <w:vAlign w:val="bottom"/>
          </w:tcPr>
          <w:p w14:paraId="0522D52E" w14:textId="77777777" w:rsidR="00A01762" w:rsidRDefault="00A01762">
            <w:pPr>
              <w:pStyle w:val="DMETW21446BIPDRA"/>
              <w:keepLines/>
              <w:jc w:val="right"/>
              <w:rPr>
                <w:rFonts w:ascii="Calibri" w:eastAsia="Calibri" w:hAnsi="Calibri" w:cs="Calibri"/>
                <w:b/>
                <w:color w:val="FFFFFF"/>
                <w:sz w:val="18"/>
              </w:rPr>
            </w:pPr>
          </w:p>
        </w:tc>
        <w:tc>
          <w:tcPr>
            <w:tcW w:w="1110" w:type="dxa"/>
            <w:tcBorders>
              <w:top w:val="nil"/>
              <w:left w:val="nil"/>
              <w:bottom w:val="nil"/>
              <w:right w:val="nil"/>
              <w:tl2br w:val="nil"/>
              <w:tr2bl w:val="nil"/>
            </w:tcBorders>
            <w:shd w:val="solid" w:color="FFFFFF" w:fill="FFFFFF"/>
            <w:tcMar>
              <w:left w:w="60" w:type="dxa"/>
              <w:right w:w="60" w:type="dxa"/>
            </w:tcMar>
            <w:vAlign w:val="bottom"/>
          </w:tcPr>
          <w:p w14:paraId="2458F84A" w14:textId="77777777" w:rsidR="00A01762" w:rsidRDefault="00A01762">
            <w:pPr>
              <w:pStyle w:val="DMETW21446BIPDRA"/>
              <w:keepLines/>
              <w:rPr>
                <w:rFonts w:ascii="Calibri" w:eastAsia="Calibri" w:hAnsi="Calibri" w:cs="Calibri"/>
                <w:color w:val="000000"/>
                <w:sz w:val="18"/>
              </w:rPr>
            </w:pPr>
          </w:p>
        </w:tc>
        <w:tc>
          <w:tcPr>
            <w:tcW w:w="90" w:type="dxa"/>
            <w:tcBorders>
              <w:top w:val="nil"/>
              <w:left w:val="nil"/>
              <w:bottom w:val="nil"/>
              <w:right w:val="nil"/>
              <w:tl2br w:val="nil"/>
              <w:tr2bl w:val="nil"/>
            </w:tcBorders>
            <w:shd w:val="clear" w:color="auto" w:fill="auto"/>
            <w:tcMar>
              <w:left w:w="60" w:type="dxa"/>
              <w:right w:w="60" w:type="dxa"/>
            </w:tcMar>
            <w:vAlign w:val="bottom"/>
          </w:tcPr>
          <w:p w14:paraId="0439F9AA" w14:textId="77777777" w:rsidR="00A01762" w:rsidRDefault="00A01762">
            <w:pPr>
              <w:pStyle w:val="DMETW21446BIPDRA"/>
              <w:keepLines/>
              <w:jc w:val="right"/>
              <w:rPr>
                <w:rFonts w:ascii="Calibri" w:eastAsia="Calibri" w:hAnsi="Calibri" w:cs="Calibri"/>
                <w:b/>
                <w:color w:val="FFFFFF"/>
                <w:sz w:val="18"/>
              </w:rPr>
            </w:pPr>
          </w:p>
        </w:tc>
        <w:tc>
          <w:tcPr>
            <w:tcW w:w="1155" w:type="dxa"/>
            <w:tcBorders>
              <w:top w:val="nil"/>
              <w:left w:val="nil"/>
              <w:bottom w:val="nil"/>
              <w:right w:val="nil"/>
              <w:tl2br w:val="nil"/>
              <w:tr2bl w:val="nil"/>
            </w:tcBorders>
            <w:shd w:val="clear" w:color="auto" w:fill="auto"/>
            <w:tcMar>
              <w:left w:w="60" w:type="dxa"/>
              <w:right w:w="60" w:type="dxa"/>
            </w:tcMar>
            <w:vAlign w:val="bottom"/>
          </w:tcPr>
          <w:p w14:paraId="3F2BACE0" w14:textId="77777777" w:rsidR="00A01762" w:rsidRDefault="00F81E6D">
            <w:pPr>
              <w:pStyle w:val="DMETW21446BIPDRA"/>
              <w:keepLines/>
              <w:jc w:val="right"/>
              <w:rPr>
                <w:rFonts w:ascii="Calibri" w:eastAsia="Calibri" w:hAnsi="Calibri" w:cs="Calibri"/>
                <w:b/>
                <w:color w:val="FFFFFF"/>
                <w:sz w:val="18"/>
                <w:lang w:bidi="pt-BR"/>
              </w:rPr>
            </w:pPr>
            <w:r>
              <w:rPr>
                <w:rFonts w:ascii="Calibri" w:eastAsia="Calibri" w:hAnsi="Calibri" w:cs="Calibri"/>
                <w:b/>
                <w:color w:val="FFFFFF"/>
                <w:sz w:val="18"/>
              </w:rPr>
              <w:t>239.281</w:t>
            </w:r>
          </w:p>
        </w:tc>
      </w:tr>
      <w:tr w:rsidR="00A01762" w14:paraId="5C4E9513" w14:textId="77777777">
        <w:trPr>
          <w:trHeight w:hRule="exact" w:val="60"/>
        </w:trPr>
        <w:tc>
          <w:tcPr>
            <w:tcW w:w="6525" w:type="dxa"/>
            <w:tcBorders>
              <w:top w:val="nil"/>
              <w:left w:val="nil"/>
              <w:bottom w:val="nil"/>
              <w:right w:val="nil"/>
              <w:tl2br w:val="nil"/>
              <w:tr2bl w:val="nil"/>
            </w:tcBorders>
            <w:shd w:val="clear" w:color="auto" w:fill="auto"/>
            <w:tcMar>
              <w:left w:w="60" w:type="dxa"/>
              <w:right w:w="60" w:type="dxa"/>
            </w:tcMar>
            <w:vAlign w:val="bottom"/>
          </w:tcPr>
          <w:p w14:paraId="07AFF676" w14:textId="77777777" w:rsidR="00A01762" w:rsidRDefault="00A01762">
            <w:pPr>
              <w:pStyle w:val="DMETW21446BIPDRA"/>
              <w:keepLines/>
              <w:rPr>
                <w:rFonts w:ascii="Calibri" w:eastAsia="Calibri" w:hAnsi="Calibri" w:cs="Calibri"/>
                <w:color w:val="000000"/>
                <w:sz w:val="18"/>
              </w:rPr>
            </w:pPr>
          </w:p>
        </w:tc>
        <w:tc>
          <w:tcPr>
            <w:tcW w:w="600" w:type="dxa"/>
            <w:tcBorders>
              <w:top w:val="nil"/>
              <w:left w:val="nil"/>
              <w:bottom w:val="nil"/>
              <w:right w:val="nil"/>
              <w:tl2br w:val="nil"/>
              <w:tr2bl w:val="nil"/>
            </w:tcBorders>
            <w:shd w:val="clear" w:color="auto" w:fill="auto"/>
            <w:tcMar>
              <w:left w:w="60" w:type="dxa"/>
              <w:right w:w="60" w:type="dxa"/>
            </w:tcMar>
            <w:vAlign w:val="bottom"/>
          </w:tcPr>
          <w:p w14:paraId="048EC392" w14:textId="77777777" w:rsidR="00A01762" w:rsidRDefault="00A01762">
            <w:pPr>
              <w:pStyle w:val="DMETW21446BIPDRA"/>
              <w:keepLines/>
              <w:jc w:val="center"/>
              <w:rPr>
                <w:rFonts w:ascii="Calibri" w:eastAsia="Calibri" w:hAnsi="Calibri" w:cs="Calibri"/>
                <w:color w:val="000000"/>
                <w:sz w:val="18"/>
              </w:rPr>
            </w:pPr>
          </w:p>
        </w:tc>
        <w:tc>
          <w:tcPr>
            <w:tcW w:w="1350" w:type="dxa"/>
            <w:tcBorders>
              <w:top w:val="nil"/>
              <w:left w:val="nil"/>
              <w:bottom w:val="nil"/>
              <w:right w:val="nil"/>
              <w:tl2br w:val="nil"/>
              <w:tr2bl w:val="nil"/>
            </w:tcBorders>
            <w:shd w:val="clear" w:color="auto" w:fill="auto"/>
            <w:tcMar>
              <w:left w:w="60" w:type="dxa"/>
              <w:right w:w="60" w:type="dxa"/>
            </w:tcMar>
            <w:vAlign w:val="bottom"/>
          </w:tcPr>
          <w:p w14:paraId="73F15C14" w14:textId="77777777" w:rsidR="00A01762" w:rsidRDefault="00A01762">
            <w:pPr>
              <w:pStyle w:val="DMETW21446BIPDRA"/>
              <w:keepLines/>
              <w:rPr>
                <w:rFonts w:ascii="Calibri" w:eastAsia="Calibri" w:hAnsi="Calibri" w:cs="Calibri"/>
                <w:color w:val="000000"/>
                <w:sz w:val="18"/>
              </w:rPr>
            </w:pPr>
          </w:p>
        </w:tc>
        <w:tc>
          <w:tcPr>
            <w:tcW w:w="90" w:type="dxa"/>
            <w:tcBorders>
              <w:top w:val="nil"/>
              <w:left w:val="nil"/>
              <w:bottom w:val="nil"/>
              <w:right w:val="nil"/>
              <w:tl2br w:val="nil"/>
              <w:tr2bl w:val="nil"/>
            </w:tcBorders>
            <w:shd w:val="clear" w:color="auto" w:fill="auto"/>
            <w:tcMar>
              <w:left w:w="60" w:type="dxa"/>
              <w:right w:w="60" w:type="dxa"/>
            </w:tcMar>
            <w:vAlign w:val="bottom"/>
          </w:tcPr>
          <w:p w14:paraId="0D665345" w14:textId="77777777" w:rsidR="00A01762" w:rsidRDefault="00A01762">
            <w:pPr>
              <w:pStyle w:val="DMETW21446BIPDRA"/>
              <w:keepLines/>
              <w:rPr>
                <w:rFonts w:ascii="Calibri" w:eastAsia="Calibri" w:hAnsi="Calibri" w:cs="Calibri"/>
                <w:color w:val="000000"/>
                <w:sz w:val="18"/>
              </w:rPr>
            </w:pPr>
          </w:p>
        </w:tc>
        <w:tc>
          <w:tcPr>
            <w:tcW w:w="1365" w:type="dxa"/>
            <w:tcBorders>
              <w:top w:val="nil"/>
              <w:left w:val="nil"/>
              <w:bottom w:val="nil"/>
              <w:right w:val="nil"/>
              <w:tl2br w:val="nil"/>
              <w:tr2bl w:val="nil"/>
            </w:tcBorders>
            <w:shd w:val="clear" w:color="auto" w:fill="auto"/>
            <w:tcMar>
              <w:left w:w="60" w:type="dxa"/>
              <w:right w:w="60" w:type="dxa"/>
            </w:tcMar>
            <w:vAlign w:val="bottom"/>
          </w:tcPr>
          <w:p w14:paraId="2995360A" w14:textId="77777777" w:rsidR="00A01762" w:rsidRDefault="00A01762">
            <w:pPr>
              <w:pStyle w:val="DMETW21446BIPDRA"/>
              <w:keepLines/>
              <w:rPr>
                <w:rFonts w:ascii="Calibri" w:eastAsia="Calibri" w:hAnsi="Calibri" w:cs="Calibri"/>
                <w:color w:val="000000"/>
                <w:sz w:val="18"/>
              </w:rPr>
            </w:pPr>
          </w:p>
        </w:tc>
        <w:tc>
          <w:tcPr>
            <w:tcW w:w="90" w:type="dxa"/>
            <w:tcBorders>
              <w:top w:val="nil"/>
              <w:left w:val="nil"/>
              <w:bottom w:val="nil"/>
              <w:right w:val="nil"/>
              <w:tl2br w:val="nil"/>
              <w:tr2bl w:val="nil"/>
            </w:tcBorders>
            <w:shd w:val="clear" w:color="auto" w:fill="auto"/>
            <w:tcMar>
              <w:left w:w="60" w:type="dxa"/>
              <w:right w:w="60" w:type="dxa"/>
            </w:tcMar>
            <w:vAlign w:val="bottom"/>
          </w:tcPr>
          <w:p w14:paraId="5C46EB68" w14:textId="77777777" w:rsidR="00A01762" w:rsidRDefault="00A01762">
            <w:pPr>
              <w:pStyle w:val="DMETW21446BIPDRA"/>
              <w:keepLines/>
              <w:rPr>
                <w:rFonts w:ascii="Calibri" w:eastAsia="Calibri" w:hAnsi="Calibri" w:cs="Calibri"/>
                <w:color w:val="000000"/>
                <w:sz w:val="18"/>
              </w:rPr>
            </w:pPr>
          </w:p>
        </w:tc>
        <w:tc>
          <w:tcPr>
            <w:tcW w:w="1110" w:type="dxa"/>
            <w:tcBorders>
              <w:top w:val="nil"/>
              <w:left w:val="nil"/>
              <w:bottom w:val="nil"/>
              <w:right w:val="nil"/>
              <w:tl2br w:val="nil"/>
              <w:tr2bl w:val="nil"/>
            </w:tcBorders>
            <w:shd w:val="solid" w:color="FFFFFF" w:fill="FFFFFF"/>
            <w:tcMar>
              <w:left w:w="60" w:type="dxa"/>
              <w:right w:w="60" w:type="dxa"/>
            </w:tcMar>
            <w:vAlign w:val="bottom"/>
          </w:tcPr>
          <w:p w14:paraId="27C1E374" w14:textId="77777777" w:rsidR="00A01762" w:rsidRDefault="00A01762">
            <w:pPr>
              <w:pStyle w:val="DMETW21446BIPDRA"/>
              <w:keepLines/>
              <w:rPr>
                <w:rFonts w:ascii="Calibri" w:eastAsia="Calibri" w:hAnsi="Calibri" w:cs="Calibri"/>
                <w:color w:val="000000"/>
                <w:sz w:val="18"/>
              </w:rPr>
            </w:pPr>
          </w:p>
        </w:tc>
        <w:tc>
          <w:tcPr>
            <w:tcW w:w="90" w:type="dxa"/>
            <w:tcBorders>
              <w:top w:val="nil"/>
              <w:left w:val="nil"/>
              <w:bottom w:val="nil"/>
              <w:right w:val="nil"/>
              <w:tl2br w:val="nil"/>
              <w:tr2bl w:val="nil"/>
            </w:tcBorders>
            <w:shd w:val="clear" w:color="auto" w:fill="auto"/>
            <w:tcMar>
              <w:left w:w="60" w:type="dxa"/>
              <w:right w:w="60" w:type="dxa"/>
            </w:tcMar>
            <w:vAlign w:val="bottom"/>
          </w:tcPr>
          <w:p w14:paraId="543F977B" w14:textId="77777777" w:rsidR="00A01762" w:rsidRDefault="00A01762">
            <w:pPr>
              <w:pStyle w:val="DMETW21446BIPDRA"/>
              <w:keepLines/>
              <w:rPr>
                <w:rFonts w:ascii="Calibri" w:eastAsia="Calibri" w:hAnsi="Calibri" w:cs="Calibri"/>
                <w:color w:val="000000"/>
                <w:sz w:val="18"/>
              </w:rPr>
            </w:pPr>
          </w:p>
        </w:tc>
        <w:tc>
          <w:tcPr>
            <w:tcW w:w="1155" w:type="dxa"/>
            <w:tcBorders>
              <w:top w:val="nil"/>
              <w:left w:val="nil"/>
              <w:bottom w:val="nil"/>
              <w:right w:val="nil"/>
              <w:tl2br w:val="nil"/>
              <w:tr2bl w:val="nil"/>
            </w:tcBorders>
            <w:shd w:val="clear" w:color="auto" w:fill="auto"/>
            <w:tcMar>
              <w:left w:w="60" w:type="dxa"/>
              <w:right w:w="60" w:type="dxa"/>
            </w:tcMar>
            <w:vAlign w:val="bottom"/>
          </w:tcPr>
          <w:p w14:paraId="26A32852" w14:textId="77777777" w:rsidR="00A01762" w:rsidRDefault="00A01762">
            <w:pPr>
              <w:pStyle w:val="DMETW21446BIPDRA"/>
              <w:keepLines/>
              <w:rPr>
                <w:rFonts w:ascii="Calibri" w:eastAsia="Calibri" w:hAnsi="Calibri" w:cs="Calibri"/>
                <w:color w:val="000000"/>
                <w:sz w:val="18"/>
                <w:lang w:bidi="pt-BR"/>
              </w:rPr>
            </w:pPr>
          </w:p>
        </w:tc>
      </w:tr>
      <w:tr w:rsidR="00A01762" w14:paraId="3033E573" w14:textId="77777777">
        <w:trPr>
          <w:trHeight w:hRule="exact" w:val="240"/>
        </w:trPr>
        <w:tc>
          <w:tcPr>
            <w:tcW w:w="6525" w:type="dxa"/>
            <w:tcBorders>
              <w:top w:val="nil"/>
              <w:left w:val="nil"/>
              <w:bottom w:val="nil"/>
              <w:right w:val="nil"/>
              <w:tl2br w:val="nil"/>
              <w:tr2bl w:val="nil"/>
            </w:tcBorders>
            <w:shd w:val="clear" w:color="auto" w:fill="auto"/>
            <w:tcMar>
              <w:left w:w="60" w:type="dxa"/>
              <w:right w:w="60" w:type="dxa"/>
            </w:tcMar>
            <w:vAlign w:val="bottom"/>
          </w:tcPr>
          <w:p w14:paraId="4DB9D816" w14:textId="77777777" w:rsidR="00A01762" w:rsidRPr="00F81E6D" w:rsidRDefault="00F81E6D">
            <w:pPr>
              <w:pStyle w:val="DMETW21446BIPDRA"/>
              <w:keepLines/>
              <w:rPr>
                <w:rFonts w:ascii="Calibri" w:eastAsia="Calibri" w:hAnsi="Calibri" w:cs="Calibri"/>
                <w:color w:val="000000"/>
                <w:sz w:val="18"/>
                <w:lang w:val="pt-BR"/>
              </w:rPr>
            </w:pPr>
            <w:r w:rsidRPr="00F81E6D">
              <w:rPr>
                <w:rFonts w:ascii="Calibri" w:eastAsia="Calibri" w:hAnsi="Calibri" w:cs="Calibri"/>
                <w:color w:val="000000"/>
                <w:sz w:val="18"/>
                <w:lang w:val="pt-BR"/>
              </w:rPr>
              <w:t>As Notas Explicativas são parte integrante das demonstrações financeiras.</w:t>
            </w:r>
          </w:p>
        </w:tc>
        <w:tc>
          <w:tcPr>
            <w:tcW w:w="600" w:type="dxa"/>
            <w:tcBorders>
              <w:top w:val="nil"/>
              <w:left w:val="nil"/>
              <w:bottom w:val="nil"/>
              <w:right w:val="nil"/>
              <w:tl2br w:val="nil"/>
              <w:tr2bl w:val="nil"/>
            </w:tcBorders>
            <w:shd w:val="clear" w:color="auto" w:fill="auto"/>
            <w:tcMar>
              <w:left w:w="60" w:type="dxa"/>
              <w:right w:w="60" w:type="dxa"/>
            </w:tcMar>
            <w:vAlign w:val="bottom"/>
          </w:tcPr>
          <w:p w14:paraId="6DA3AA31" w14:textId="77777777" w:rsidR="00A01762" w:rsidRPr="00F81E6D" w:rsidRDefault="00A01762">
            <w:pPr>
              <w:pStyle w:val="DMETW21446BIPDRA"/>
              <w:keepLines/>
              <w:jc w:val="center"/>
              <w:rPr>
                <w:rFonts w:ascii="Calibri" w:eastAsia="Calibri" w:hAnsi="Calibri" w:cs="Calibri"/>
                <w:color w:val="000000"/>
                <w:sz w:val="18"/>
                <w:lang w:val="pt-BR"/>
              </w:rPr>
            </w:pPr>
          </w:p>
        </w:tc>
        <w:tc>
          <w:tcPr>
            <w:tcW w:w="1350" w:type="dxa"/>
            <w:tcBorders>
              <w:top w:val="nil"/>
              <w:left w:val="nil"/>
              <w:bottom w:val="nil"/>
              <w:right w:val="nil"/>
              <w:tl2br w:val="nil"/>
              <w:tr2bl w:val="nil"/>
            </w:tcBorders>
            <w:shd w:val="clear" w:color="auto" w:fill="auto"/>
            <w:tcMar>
              <w:left w:w="60" w:type="dxa"/>
              <w:right w:w="60" w:type="dxa"/>
            </w:tcMar>
            <w:vAlign w:val="bottom"/>
          </w:tcPr>
          <w:p w14:paraId="3AC510B6" w14:textId="77777777" w:rsidR="00A01762" w:rsidRPr="00F81E6D" w:rsidRDefault="00A01762">
            <w:pPr>
              <w:pStyle w:val="DMETW21446BIPDRA"/>
              <w:keepLines/>
              <w:rPr>
                <w:rFonts w:ascii="Calibri" w:eastAsia="Calibri" w:hAnsi="Calibri" w:cs="Calibri"/>
                <w:color w:val="000000"/>
                <w:sz w:val="18"/>
                <w:lang w:val="pt-BR"/>
              </w:rPr>
            </w:pPr>
          </w:p>
        </w:tc>
        <w:tc>
          <w:tcPr>
            <w:tcW w:w="90" w:type="dxa"/>
            <w:tcBorders>
              <w:top w:val="nil"/>
              <w:left w:val="nil"/>
              <w:bottom w:val="nil"/>
              <w:right w:val="nil"/>
              <w:tl2br w:val="nil"/>
              <w:tr2bl w:val="nil"/>
            </w:tcBorders>
            <w:shd w:val="clear" w:color="auto" w:fill="auto"/>
            <w:tcMar>
              <w:left w:w="60" w:type="dxa"/>
              <w:right w:w="60" w:type="dxa"/>
            </w:tcMar>
            <w:vAlign w:val="bottom"/>
          </w:tcPr>
          <w:p w14:paraId="351EFA26" w14:textId="77777777" w:rsidR="00A01762" w:rsidRPr="00F81E6D" w:rsidRDefault="00A01762">
            <w:pPr>
              <w:pStyle w:val="DMETW21446BIPDRA"/>
              <w:keepLines/>
              <w:rPr>
                <w:rFonts w:ascii="Calibri" w:eastAsia="Calibri" w:hAnsi="Calibri" w:cs="Calibri"/>
                <w:color w:val="000000"/>
                <w:sz w:val="18"/>
                <w:lang w:val="pt-BR"/>
              </w:rPr>
            </w:pPr>
          </w:p>
        </w:tc>
        <w:tc>
          <w:tcPr>
            <w:tcW w:w="1365" w:type="dxa"/>
            <w:tcBorders>
              <w:top w:val="nil"/>
              <w:left w:val="nil"/>
              <w:bottom w:val="nil"/>
              <w:right w:val="nil"/>
              <w:tl2br w:val="nil"/>
              <w:tr2bl w:val="nil"/>
            </w:tcBorders>
            <w:shd w:val="clear" w:color="auto" w:fill="auto"/>
            <w:tcMar>
              <w:left w:w="60" w:type="dxa"/>
              <w:right w:w="60" w:type="dxa"/>
            </w:tcMar>
            <w:vAlign w:val="bottom"/>
          </w:tcPr>
          <w:p w14:paraId="006F4A17" w14:textId="77777777" w:rsidR="00A01762" w:rsidRPr="00F81E6D" w:rsidRDefault="00A01762">
            <w:pPr>
              <w:pStyle w:val="DMETW21446BIPDRA"/>
              <w:keepLines/>
              <w:rPr>
                <w:rFonts w:ascii="Calibri" w:eastAsia="Calibri" w:hAnsi="Calibri" w:cs="Calibri"/>
                <w:color w:val="000000"/>
                <w:sz w:val="18"/>
                <w:lang w:val="pt-BR"/>
              </w:rPr>
            </w:pPr>
          </w:p>
        </w:tc>
        <w:tc>
          <w:tcPr>
            <w:tcW w:w="90" w:type="dxa"/>
            <w:tcBorders>
              <w:top w:val="nil"/>
              <w:left w:val="nil"/>
              <w:bottom w:val="nil"/>
              <w:right w:val="nil"/>
              <w:tl2br w:val="nil"/>
              <w:tr2bl w:val="nil"/>
            </w:tcBorders>
            <w:shd w:val="clear" w:color="auto" w:fill="auto"/>
            <w:tcMar>
              <w:left w:w="60" w:type="dxa"/>
              <w:right w:w="60" w:type="dxa"/>
            </w:tcMar>
            <w:vAlign w:val="bottom"/>
          </w:tcPr>
          <w:p w14:paraId="487A165E" w14:textId="77777777" w:rsidR="00A01762" w:rsidRPr="00F81E6D" w:rsidRDefault="00A01762">
            <w:pPr>
              <w:pStyle w:val="DMETW21446BIPDRA"/>
              <w:keepLines/>
              <w:rPr>
                <w:rFonts w:ascii="Calibri" w:eastAsia="Calibri" w:hAnsi="Calibri" w:cs="Calibri"/>
                <w:color w:val="000000"/>
                <w:sz w:val="18"/>
                <w:lang w:val="pt-BR"/>
              </w:rPr>
            </w:pPr>
          </w:p>
        </w:tc>
        <w:tc>
          <w:tcPr>
            <w:tcW w:w="1110" w:type="dxa"/>
            <w:tcBorders>
              <w:top w:val="nil"/>
              <w:left w:val="nil"/>
              <w:bottom w:val="nil"/>
              <w:right w:val="nil"/>
              <w:tl2br w:val="nil"/>
              <w:tr2bl w:val="nil"/>
            </w:tcBorders>
            <w:shd w:val="solid" w:color="FFFFFF" w:fill="FFFFFF"/>
            <w:tcMar>
              <w:left w:w="60" w:type="dxa"/>
              <w:right w:w="60" w:type="dxa"/>
            </w:tcMar>
            <w:vAlign w:val="bottom"/>
          </w:tcPr>
          <w:p w14:paraId="0EB8EEF7" w14:textId="77777777" w:rsidR="00A01762" w:rsidRPr="00F81E6D" w:rsidRDefault="00A01762">
            <w:pPr>
              <w:pStyle w:val="DMETW21446BIPDRA"/>
              <w:keepLines/>
              <w:rPr>
                <w:rFonts w:ascii="Calibri" w:eastAsia="Calibri" w:hAnsi="Calibri" w:cs="Calibri"/>
                <w:color w:val="000000"/>
                <w:sz w:val="18"/>
                <w:lang w:val="pt-BR"/>
              </w:rPr>
            </w:pPr>
          </w:p>
        </w:tc>
        <w:tc>
          <w:tcPr>
            <w:tcW w:w="90" w:type="dxa"/>
            <w:tcBorders>
              <w:top w:val="nil"/>
              <w:left w:val="nil"/>
              <w:bottom w:val="nil"/>
              <w:right w:val="nil"/>
              <w:tl2br w:val="nil"/>
              <w:tr2bl w:val="nil"/>
            </w:tcBorders>
            <w:shd w:val="clear" w:color="auto" w:fill="auto"/>
            <w:tcMar>
              <w:left w:w="60" w:type="dxa"/>
              <w:right w:w="60" w:type="dxa"/>
            </w:tcMar>
            <w:vAlign w:val="bottom"/>
          </w:tcPr>
          <w:p w14:paraId="67B43E5D" w14:textId="77777777" w:rsidR="00A01762" w:rsidRPr="00F81E6D" w:rsidRDefault="00A01762">
            <w:pPr>
              <w:pStyle w:val="DMETW21446BIPDRA"/>
              <w:keepLines/>
              <w:rPr>
                <w:rFonts w:ascii="Calibri" w:eastAsia="Calibri" w:hAnsi="Calibri" w:cs="Calibri"/>
                <w:color w:val="000000"/>
                <w:sz w:val="18"/>
                <w:lang w:val="pt-BR"/>
              </w:rPr>
            </w:pPr>
          </w:p>
        </w:tc>
        <w:tc>
          <w:tcPr>
            <w:tcW w:w="1155" w:type="dxa"/>
            <w:tcBorders>
              <w:top w:val="nil"/>
              <w:left w:val="nil"/>
              <w:bottom w:val="nil"/>
              <w:right w:val="nil"/>
              <w:tl2br w:val="nil"/>
              <w:tr2bl w:val="nil"/>
            </w:tcBorders>
            <w:shd w:val="clear" w:color="auto" w:fill="auto"/>
            <w:tcMar>
              <w:left w:w="60" w:type="dxa"/>
              <w:right w:w="60" w:type="dxa"/>
            </w:tcMar>
            <w:vAlign w:val="bottom"/>
          </w:tcPr>
          <w:p w14:paraId="08C95E50" w14:textId="77777777" w:rsidR="00A01762" w:rsidRPr="00F81E6D" w:rsidRDefault="00A01762">
            <w:pPr>
              <w:pStyle w:val="DMETW21446BIPDRA"/>
              <w:keepLines/>
              <w:rPr>
                <w:rFonts w:ascii="Calibri" w:eastAsia="Calibri" w:hAnsi="Calibri" w:cs="Calibri"/>
                <w:color w:val="000000"/>
                <w:sz w:val="18"/>
                <w:lang w:val="pt-BR"/>
              </w:rPr>
            </w:pPr>
          </w:p>
        </w:tc>
      </w:tr>
      <w:bookmarkEnd w:id="16"/>
    </w:tbl>
    <w:p w14:paraId="51F64411" w14:textId="77777777" w:rsidR="009E4A55" w:rsidRPr="009208E0" w:rsidRDefault="009E4A55" w:rsidP="009E4A55">
      <w:pPr>
        <w:pStyle w:val="DMDFP-CorpodeTexto"/>
        <w:sectPr w:rsidR="009E4A55" w:rsidRPr="009208E0" w:rsidSect="00CD00CC">
          <w:headerReference w:type="even" r:id="rId31"/>
          <w:headerReference w:type="default" r:id="rId32"/>
          <w:footerReference w:type="default" r:id="rId33"/>
          <w:headerReference w:type="first" r:id="rId34"/>
          <w:pgSz w:w="16838" w:h="11906" w:orient="landscape"/>
          <w:pgMar w:top="720" w:right="720" w:bottom="720" w:left="720" w:header="567" w:footer="454" w:gutter="0"/>
          <w:cols w:space="708"/>
          <w:docGrid w:linePitch="360"/>
        </w:sectPr>
      </w:pPr>
    </w:p>
    <w:p w14:paraId="6F9E3177" w14:textId="77777777" w:rsidR="00527BE0" w:rsidRDefault="00F81E6D" w:rsidP="00415F7F">
      <w:pPr>
        <w:pStyle w:val="DMDFP-CabealhoTtuloDemonstrao"/>
      </w:pPr>
      <w:bookmarkStart w:id="18" w:name="_Toc256000005"/>
      <w:bookmarkStart w:id="19" w:name="_DMBM_21453"/>
      <w:r>
        <w:t>Demonstração das Mutações do Patrimônio Líquido</w:t>
      </w:r>
      <w:bookmarkEnd w:id="18"/>
    </w:p>
    <w:p w14:paraId="22DC94A6" w14:textId="77777777" w:rsidR="0053134F" w:rsidRDefault="00F81E6D" w:rsidP="004428FA">
      <w:pPr>
        <w:pStyle w:val="DMDFP-Cabealhotextoitlico"/>
        <w:pBdr>
          <w:bottom w:val="single" w:sz="12" w:space="1" w:color="auto"/>
        </w:pBdr>
      </w:pPr>
      <w:r>
        <w:t xml:space="preserve">Exercícios findos em 31 de dezembro </w:t>
      </w:r>
    </w:p>
    <w:p w14:paraId="033F65DF" w14:textId="77777777" w:rsidR="004428FA" w:rsidRDefault="00F81E6D" w:rsidP="004428FA">
      <w:pPr>
        <w:pStyle w:val="DMDFP-Cabealhotextoitlico"/>
        <w:pBdr>
          <w:bottom w:val="single" w:sz="12" w:space="1" w:color="auto"/>
        </w:pBdr>
      </w:pPr>
      <w:r>
        <w:t>(Em milhares de Reais, exceto quando indicado em contrário)</w:t>
      </w:r>
    </w:p>
    <w:p w14:paraId="3233CD04" w14:textId="77777777" w:rsidR="008D1E87" w:rsidRDefault="008D1E87" w:rsidP="008C1C43">
      <w:pPr>
        <w:pStyle w:val="DMDFP-Pagrgrafodeespaamento"/>
      </w:pPr>
    </w:p>
    <w:p w14:paraId="084CE45B" w14:textId="77777777" w:rsidR="00DD1151" w:rsidRDefault="00DD1151" w:rsidP="00DD1151">
      <w:pPr>
        <w:pStyle w:val="DMDFP-CorpodeTexto"/>
      </w:pPr>
    </w:p>
    <w:tbl>
      <w:tblPr>
        <w:tblW w:w="104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0"/>
        <w:gridCol w:w="3537"/>
        <w:gridCol w:w="140"/>
        <w:gridCol w:w="1255"/>
        <w:gridCol w:w="140"/>
        <w:gridCol w:w="1255"/>
        <w:gridCol w:w="140"/>
        <w:gridCol w:w="1255"/>
        <w:gridCol w:w="140"/>
        <w:gridCol w:w="1255"/>
        <w:gridCol w:w="140"/>
        <w:gridCol w:w="1028"/>
      </w:tblGrid>
      <w:tr w:rsidR="00A01762" w14:paraId="4BC3E9E3" w14:textId="77777777">
        <w:trPr>
          <w:trHeight w:hRule="exact" w:val="720"/>
        </w:trPr>
        <w:tc>
          <w:tcPr>
            <w:tcW w:w="30" w:type="dxa"/>
            <w:tcBorders>
              <w:top w:val="nil"/>
              <w:left w:val="nil"/>
              <w:bottom w:val="nil"/>
              <w:right w:val="nil"/>
              <w:tl2br w:val="nil"/>
              <w:tr2bl w:val="nil"/>
            </w:tcBorders>
            <w:shd w:val="clear" w:color="auto" w:fill="auto"/>
            <w:tcMar>
              <w:left w:w="60" w:type="dxa"/>
              <w:right w:w="60" w:type="dxa"/>
            </w:tcMar>
            <w:vAlign w:val="bottom"/>
          </w:tcPr>
          <w:p w14:paraId="08E12FA2" w14:textId="77777777" w:rsidR="00A01762" w:rsidRPr="00F81E6D" w:rsidRDefault="00A01762">
            <w:pPr>
              <w:pStyle w:val="DMETW21446BIPDPML"/>
              <w:keepLines/>
              <w:rPr>
                <w:rFonts w:ascii="Calibri" w:eastAsia="Calibri" w:hAnsi="Calibri" w:cs="Calibri"/>
                <w:color w:val="000000"/>
                <w:sz w:val="18"/>
                <w:lang w:val="pt-BR" w:bidi="pt-BR"/>
              </w:rPr>
            </w:pPr>
            <w:bookmarkStart w:id="20" w:name="DOC_TBL00004_1_1"/>
            <w:bookmarkEnd w:id="20"/>
          </w:p>
        </w:tc>
        <w:tc>
          <w:tcPr>
            <w:tcW w:w="3735" w:type="dxa"/>
            <w:tcBorders>
              <w:top w:val="nil"/>
              <w:left w:val="nil"/>
              <w:bottom w:val="nil"/>
              <w:right w:val="nil"/>
              <w:tl2br w:val="nil"/>
              <w:tr2bl w:val="nil"/>
            </w:tcBorders>
            <w:shd w:val="clear" w:color="auto" w:fill="auto"/>
            <w:tcMar>
              <w:left w:w="60" w:type="dxa"/>
              <w:right w:w="60" w:type="dxa"/>
            </w:tcMar>
            <w:vAlign w:val="center"/>
          </w:tcPr>
          <w:p w14:paraId="41ED12A6" w14:textId="77777777" w:rsidR="00A01762" w:rsidRPr="00F81E6D" w:rsidRDefault="00A01762">
            <w:pPr>
              <w:pStyle w:val="DMETW21446BIPDPML"/>
              <w:keepLines/>
              <w:jc w:val="both"/>
              <w:rPr>
                <w:rFonts w:ascii="Calibri" w:eastAsia="Calibri" w:hAnsi="Calibri" w:cs="Calibri"/>
                <w:b/>
                <w:color w:val="000000"/>
                <w:sz w:val="18"/>
                <w:lang w:val="pt-BR"/>
              </w:rPr>
            </w:pPr>
          </w:p>
        </w:tc>
        <w:tc>
          <w:tcPr>
            <w:tcW w:w="60" w:type="dxa"/>
            <w:tcBorders>
              <w:top w:val="nil"/>
              <w:left w:val="nil"/>
              <w:bottom w:val="single" w:sz="4" w:space="0" w:color="000000"/>
              <w:right w:val="nil"/>
              <w:tl2br w:val="nil"/>
              <w:tr2bl w:val="nil"/>
            </w:tcBorders>
            <w:shd w:val="clear" w:color="auto" w:fill="auto"/>
            <w:tcMar>
              <w:left w:w="60" w:type="dxa"/>
              <w:right w:w="60" w:type="dxa"/>
            </w:tcMar>
            <w:vAlign w:val="center"/>
          </w:tcPr>
          <w:p w14:paraId="3EF13801" w14:textId="77777777" w:rsidR="00A01762" w:rsidRPr="00F81E6D" w:rsidRDefault="00A01762">
            <w:pPr>
              <w:pStyle w:val="DMETW21446BIPDPML"/>
              <w:keepLines/>
              <w:jc w:val="center"/>
              <w:rPr>
                <w:rFonts w:ascii="Calibri" w:eastAsia="Calibri" w:hAnsi="Calibri" w:cs="Calibri"/>
                <w:b/>
                <w:color w:val="000000"/>
                <w:sz w:val="18"/>
                <w:lang w:val="pt-BR"/>
              </w:rPr>
            </w:pPr>
          </w:p>
        </w:tc>
        <w:tc>
          <w:tcPr>
            <w:tcW w:w="1320" w:type="dxa"/>
            <w:tcBorders>
              <w:top w:val="nil"/>
              <w:left w:val="nil"/>
              <w:bottom w:val="single" w:sz="4" w:space="0" w:color="000000"/>
              <w:right w:val="nil"/>
              <w:tl2br w:val="nil"/>
              <w:tr2bl w:val="nil"/>
            </w:tcBorders>
            <w:shd w:val="clear" w:color="auto" w:fill="auto"/>
            <w:tcMar>
              <w:left w:w="60" w:type="dxa"/>
              <w:right w:w="60" w:type="dxa"/>
            </w:tcMar>
            <w:vAlign w:val="center"/>
          </w:tcPr>
          <w:p w14:paraId="46FE6610" w14:textId="77777777" w:rsidR="00A01762" w:rsidRDefault="00F81E6D">
            <w:pPr>
              <w:pStyle w:val="DMETW21446BIPDPML"/>
              <w:keepLines/>
              <w:jc w:val="center"/>
              <w:rPr>
                <w:rFonts w:ascii="Calibri" w:eastAsia="Calibri" w:hAnsi="Calibri" w:cs="Calibri"/>
                <w:b/>
                <w:color w:val="000000"/>
                <w:sz w:val="18"/>
              </w:rPr>
            </w:pPr>
            <w:r>
              <w:rPr>
                <w:rFonts w:ascii="Calibri" w:eastAsia="Calibri" w:hAnsi="Calibri" w:cs="Calibri"/>
                <w:b/>
                <w:color w:val="000000"/>
                <w:sz w:val="18"/>
              </w:rPr>
              <w:t>Capital Social</w:t>
            </w:r>
          </w:p>
        </w:tc>
        <w:tc>
          <w:tcPr>
            <w:tcW w:w="60" w:type="dxa"/>
            <w:tcBorders>
              <w:top w:val="nil"/>
              <w:left w:val="nil"/>
              <w:bottom w:val="single" w:sz="4" w:space="0" w:color="000000"/>
              <w:right w:val="nil"/>
              <w:tl2br w:val="nil"/>
              <w:tr2bl w:val="nil"/>
            </w:tcBorders>
            <w:shd w:val="clear" w:color="auto" w:fill="auto"/>
            <w:tcMar>
              <w:left w:w="60" w:type="dxa"/>
              <w:right w:w="60" w:type="dxa"/>
            </w:tcMar>
            <w:vAlign w:val="center"/>
          </w:tcPr>
          <w:p w14:paraId="289E5CA4" w14:textId="77777777" w:rsidR="00A01762" w:rsidRDefault="00A01762">
            <w:pPr>
              <w:pStyle w:val="DMETW21446BIPDPML"/>
              <w:keepLines/>
              <w:jc w:val="center"/>
              <w:rPr>
                <w:rFonts w:ascii="Calibri" w:eastAsia="Calibri" w:hAnsi="Calibri" w:cs="Calibri"/>
                <w:b/>
                <w:color w:val="000000"/>
                <w:sz w:val="18"/>
              </w:rPr>
            </w:pPr>
          </w:p>
        </w:tc>
        <w:tc>
          <w:tcPr>
            <w:tcW w:w="1320" w:type="dxa"/>
            <w:tcBorders>
              <w:top w:val="nil"/>
              <w:left w:val="nil"/>
              <w:bottom w:val="single" w:sz="4" w:space="0" w:color="000000"/>
              <w:right w:val="nil"/>
              <w:tl2br w:val="nil"/>
              <w:tr2bl w:val="nil"/>
            </w:tcBorders>
            <w:shd w:val="clear" w:color="auto" w:fill="auto"/>
            <w:tcMar>
              <w:left w:w="60" w:type="dxa"/>
              <w:right w:w="60" w:type="dxa"/>
            </w:tcMar>
            <w:vAlign w:val="center"/>
          </w:tcPr>
          <w:p w14:paraId="5E54B779" w14:textId="77777777" w:rsidR="00A01762" w:rsidRDefault="00F81E6D">
            <w:pPr>
              <w:pStyle w:val="DMETW21446BIPDPML"/>
              <w:keepLines/>
              <w:jc w:val="center"/>
              <w:rPr>
                <w:rFonts w:ascii="Calibri" w:eastAsia="Calibri" w:hAnsi="Calibri" w:cs="Calibri"/>
                <w:b/>
                <w:color w:val="000000"/>
                <w:sz w:val="18"/>
              </w:rPr>
            </w:pPr>
            <w:proofErr w:type="spellStart"/>
            <w:r>
              <w:rPr>
                <w:rFonts w:ascii="Calibri" w:eastAsia="Calibri" w:hAnsi="Calibri" w:cs="Calibri"/>
                <w:b/>
                <w:color w:val="000000"/>
                <w:sz w:val="18"/>
              </w:rPr>
              <w:t>Reserva</w:t>
            </w:r>
            <w:proofErr w:type="spellEnd"/>
            <w:r>
              <w:rPr>
                <w:rFonts w:ascii="Calibri" w:eastAsia="Calibri" w:hAnsi="Calibri" w:cs="Calibri"/>
                <w:b/>
                <w:color w:val="000000"/>
                <w:sz w:val="18"/>
              </w:rPr>
              <w:t xml:space="preserve"> Legal</w:t>
            </w:r>
          </w:p>
        </w:tc>
        <w:tc>
          <w:tcPr>
            <w:tcW w:w="60" w:type="dxa"/>
            <w:tcBorders>
              <w:top w:val="nil"/>
              <w:left w:val="nil"/>
              <w:bottom w:val="single" w:sz="4" w:space="0" w:color="000000"/>
              <w:right w:val="nil"/>
              <w:tl2br w:val="nil"/>
              <w:tr2bl w:val="nil"/>
            </w:tcBorders>
            <w:shd w:val="clear" w:color="auto" w:fill="auto"/>
            <w:tcMar>
              <w:left w:w="60" w:type="dxa"/>
              <w:right w:w="60" w:type="dxa"/>
            </w:tcMar>
            <w:vAlign w:val="center"/>
          </w:tcPr>
          <w:p w14:paraId="730F8A20" w14:textId="77777777" w:rsidR="00A01762" w:rsidRDefault="00A01762">
            <w:pPr>
              <w:pStyle w:val="DMETW21446BIPDPML"/>
              <w:keepLines/>
              <w:jc w:val="center"/>
              <w:rPr>
                <w:rFonts w:ascii="Calibri" w:eastAsia="Calibri" w:hAnsi="Calibri" w:cs="Calibri"/>
                <w:b/>
                <w:color w:val="000000"/>
                <w:sz w:val="18"/>
              </w:rPr>
            </w:pPr>
          </w:p>
        </w:tc>
        <w:tc>
          <w:tcPr>
            <w:tcW w:w="1320" w:type="dxa"/>
            <w:tcBorders>
              <w:top w:val="nil"/>
              <w:left w:val="nil"/>
              <w:bottom w:val="single" w:sz="4" w:space="0" w:color="000000"/>
              <w:right w:val="nil"/>
              <w:tl2br w:val="nil"/>
              <w:tr2bl w:val="nil"/>
            </w:tcBorders>
            <w:shd w:val="clear" w:color="auto" w:fill="auto"/>
            <w:tcMar>
              <w:left w:w="60" w:type="dxa"/>
              <w:right w:w="60" w:type="dxa"/>
            </w:tcMar>
            <w:vAlign w:val="center"/>
          </w:tcPr>
          <w:p w14:paraId="3632E06B" w14:textId="77777777" w:rsidR="00A01762" w:rsidRDefault="00F81E6D">
            <w:pPr>
              <w:pStyle w:val="DMETW21446BIPDPML"/>
              <w:keepLines/>
              <w:jc w:val="center"/>
              <w:rPr>
                <w:rFonts w:ascii="Calibri" w:eastAsia="Calibri" w:hAnsi="Calibri" w:cs="Calibri"/>
                <w:b/>
                <w:color w:val="000000"/>
                <w:sz w:val="18"/>
              </w:rPr>
            </w:pPr>
            <w:proofErr w:type="spellStart"/>
            <w:r>
              <w:rPr>
                <w:rFonts w:ascii="Calibri" w:eastAsia="Calibri" w:hAnsi="Calibri" w:cs="Calibri"/>
                <w:b/>
                <w:color w:val="000000"/>
                <w:sz w:val="18"/>
              </w:rPr>
              <w:t>Dividendos</w:t>
            </w:r>
            <w:proofErr w:type="spellEnd"/>
            <w:r>
              <w:rPr>
                <w:rFonts w:ascii="Calibri" w:eastAsia="Calibri" w:hAnsi="Calibri" w:cs="Calibri"/>
                <w:b/>
                <w:color w:val="000000"/>
                <w:sz w:val="18"/>
              </w:rPr>
              <w:t xml:space="preserve"> </w:t>
            </w:r>
            <w:proofErr w:type="spellStart"/>
            <w:r>
              <w:rPr>
                <w:rFonts w:ascii="Calibri" w:eastAsia="Calibri" w:hAnsi="Calibri" w:cs="Calibri"/>
                <w:b/>
                <w:color w:val="000000"/>
                <w:sz w:val="18"/>
              </w:rPr>
              <w:t>Adicionais</w:t>
            </w:r>
            <w:proofErr w:type="spellEnd"/>
            <w:r>
              <w:rPr>
                <w:rFonts w:ascii="Calibri" w:eastAsia="Calibri" w:hAnsi="Calibri" w:cs="Calibri"/>
                <w:b/>
                <w:color w:val="000000"/>
                <w:sz w:val="18"/>
              </w:rPr>
              <w:t xml:space="preserve"> </w:t>
            </w:r>
            <w:proofErr w:type="spellStart"/>
            <w:r>
              <w:rPr>
                <w:rFonts w:ascii="Calibri" w:eastAsia="Calibri" w:hAnsi="Calibri" w:cs="Calibri"/>
                <w:b/>
                <w:color w:val="000000"/>
                <w:sz w:val="18"/>
              </w:rPr>
              <w:t>Propostos</w:t>
            </w:r>
            <w:proofErr w:type="spellEnd"/>
          </w:p>
        </w:tc>
        <w:tc>
          <w:tcPr>
            <w:tcW w:w="60" w:type="dxa"/>
            <w:tcBorders>
              <w:top w:val="nil"/>
              <w:left w:val="nil"/>
              <w:bottom w:val="single" w:sz="4" w:space="0" w:color="000000"/>
              <w:right w:val="nil"/>
              <w:tl2br w:val="nil"/>
              <w:tr2bl w:val="nil"/>
            </w:tcBorders>
            <w:shd w:val="clear" w:color="auto" w:fill="auto"/>
            <w:tcMar>
              <w:left w:w="60" w:type="dxa"/>
              <w:right w:w="60" w:type="dxa"/>
            </w:tcMar>
            <w:vAlign w:val="center"/>
          </w:tcPr>
          <w:p w14:paraId="58D826D6" w14:textId="77777777" w:rsidR="00A01762" w:rsidRDefault="00A01762">
            <w:pPr>
              <w:pStyle w:val="DMETW21446BIPDPML"/>
              <w:keepLines/>
              <w:jc w:val="center"/>
              <w:rPr>
                <w:rFonts w:ascii="Calibri" w:eastAsia="Calibri" w:hAnsi="Calibri" w:cs="Calibri"/>
                <w:b/>
                <w:color w:val="000000"/>
                <w:sz w:val="18"/>
              </w:rPr>
            </w:pPr>
          </w:p>
        </w:tc>
        <w:tc>
          <w:tcPr>
            <w:tcW w:w="1320" w:type="dxa"/>
            <w:tcBorders>
              <w:top w:val="nil"/>
              <w:left w:val="nil"/>
              <w:bottom w:val="single" w:sz="4" w:space="0" w:color="000000"/>
              <w:right w:val="nil"/>
              <w:tl2br w:val="nil"/>
              <w:tr2bl w:val="nil"/>
            </w:tcBorders>
            <w:shd w:val="clear" w:color="auto" w:fill="auto"/>
            <w:tcMar>
              <w:left w:w="60" w:type="dxa"/>
              <w:right w:w="60" w:type="dxa"/>
            </w:tcMar>
            <w:vAlign w:val="center"/>
          </w:tcPr>
          <w:p w14:paraId="7756C1E5" w14:textId="77777777" w:rsidR="00A01762" w:rsidRDefault="00F81E6D">
            <w:pPr>
              <w:pStyle w:val="DMETW21446BIPDPML"/>
              <w:keepLines/>
              <w:jc w:val="center"/>
              <w:rPr>
                <w:rFonts w:ascii="Calibri" w:eastAsia="Calibri" w:hAnsi="Calibri" w:cs="Calibri"/>
                <w:b/>
                <w:color w:val="000000"/>
                <w:sz w:val="18"/>
              </w:rPr>
            </w:pPr>
            <w:proofErr w:type="spellStart"/>
            <w:r>
              <w:rPr>
                <w:rFonts w:ascii="Calibri" w:eastAsia="Calibri" w:hAnsi="Calibri" w:cs="Calibri"/>
                <w:b/>
                <w:color w:val="000000"/>
                <w:sz w:val="18"/>
              </w:rPr>
              <w:t>Lucros</w:t>
            </w:r>
            <w:proofErr w:type="spellEnd"/>
            <w:r>
              <w:rPr>
                <w:rFonts w:ascii="Calibri" w:eastAsia="Calibri" w:hAnsi="Calibri" w:cs="Calibri"/>
                <w:b/>
                <w:color w:val="000000"/>
                <w:sz w:val="18"/>
              </w:rPr>
              <w:t xml:space="preserve"> </w:t>
            </w:r>
            <w:proofErr w:type="spellStart"/>
            <w:r>
              <w:rPr>
                <w:rFonts w:ascii="Calibri" w:eastAsia="Calibri" w:hAnsi="Calibri" w:cs="Calibri"/>
                <w:b/>
                <w:color w:val="000000"/>
                <w:sz w:val="18"/>
              </w:rPr>
              <w:t>Acumulados</w:t>
            </w:r>
            <w:proofErr w:type="spellEnd"/>
          </w:p>
        </w:tc>
        <w:tc>
          <w:tcPr>
            <w:tcW w:w="60" w:type="dxa"/>
            <w:tcBorders>
              <w:top w:val="nil"/>
              <w:left w:val="nil"/>
              <w:bottom w:val="single" w:sz="4" w:space="0" w:color="000000"/>
              <w:right w:val="nil"/>
              <w:tl2br w:val="nil"/>
              <w:tr2bl w:val="nil"/>
            </w:tcBorders>
            <w:shd w:val="clear" w:color="auto" w:fill="auto"/>
            <w:tcMar>
              <w:left w:w="60" w:type="dxa"/>
              <w:right w:w="60" w:type="dxa"/>
            </w:tcMar>
            <w:vAlign w:val="center"/>
          </w:tcPr>
          <w:p w14:paraId="56596C72" w14:textId="77777777" w:rsidR="00A01762" w:rsidRDefault="00A01762">
            <w:pPr>
              <w:pStyle w:val="DMETW21446BIPDPML"/>
              <w:keepLines/>
              <w:jc w:val="center"/>
              <w:rPr>
                <w:rFonts w:ascii="Calibri" w:eastAsia="Calibri" w:hAnsi="Calibri" w:cs="Calibri"/>
                <w:b/>
                <w:color w:val="000000"/>
                <w:sz w:val="18"/>
              </w:rPr>
            </w:pPr>
          </w:p>
        </w:tc>
        <w:tc>
          <w:tcPr>
            <w:tcW w:w="1080" w:type="dxa"/>
            <w:tcBorders>
              <w:top w:val="nil"/>
              <w:left w:val="nil"/>
              <w:bottom w:val="single" w:sz="4" w:space="0" w:color="000000"/>
              <w:right w:val="nil"/>
              <w:tl2br w:val="nil"/>
              <w:tr2bl w:val="nil"/>
            </w:tcBorders>
            <w:shd w:val="clear" w:color="auto" w:fill="auto"/>
            <w:tcMar>
              <w:left w:w="60" w:type="dxa"/>
              <w:right w:w="60" w:type="dxa"/>
            </w:tcMar>
            <w:vAlign w:val="center"/>
          </w:tcPr>
          <w:p w14:paraId="3FA22DCD" w14:textId="77777777" w:rsidR="00A01762" w:rsidRDefault="00F81E6D">
            <w:pPr>
              <w:pStyle w:val="DMETW21446BIPDPML"/>
              <w:keepLines/>
              <w:jc w:val="center"/>
              <w:rPr>
                <w:rFonts w:ascii="Calibri" w:eastAsia="Calibri" w:hAnsi="Calibri" w:cs="Calibri"/>
                <w:b/>
                <w:color w:val="000000"/>
                <w:sz w:val="18"/>
                <w:lang w:bidi="pt-BR"/>
              </w:rPr>
            </w:pPr>
            <w:r>
              <w:rPr>
                <w:rFonts w:ascii="Calibri" w:eastAsia="Calibri" w:hAnsi="Calibri" w:cs="Calibri"/>
                <w:b/>
                <w:color w:val="000000"/>
                <w:sz w:val="18"/>
              </w:rPr>
              <w:t>Total</w:t>
            </w:r>
          </w:p>
        </w:tc>
      </w:tr>
      <w:tr w:rsidR="00A01762" w14:paraId="1D4DFFD1" w14:textId="77777777">
        <w:trPr>
          <w:trHeight w:hRule="exact" w:val="240"/>
        </w:trPr>
        <w:tc>
          <w:tcPr>
            <w:tcW w:w="30" w:type="dxa"/>
            <w:tcBorders>
              <w:top w:val="nil"/>
              <w:left w:val="nil"/>
              <w:bottom w:val="nil"/>
              <w:right w:val="nil"/>
              <w:tl2br w:val="nil"/>
              <w:tr2bl w:val="nil"/>
            </w:tcBorders>
            <w:shd w:val="clear" w:color="auto" w:fill="auto"/>
            <w:tcMar>
              <w:left w:w="60" w:type="dxa"/>
              <w:right w:w="60" w:type="dxa"/>
            </w:tcMar>
            <w:vAlign w:val="bottom"/>
          </w:tcPr>
          <w:p w14:paraId="35F09031" w14:textId="77777777" w:rsidR="00A01762" w:rsidRDefault="00A01762">
            <w:pPr>
              <w:pStyle w:val="DMETW21446BIPDPML"/>
              <w:keepLines/>
              <w:rPr>
                <w:rFonts w:ascii="Calibri" w:eastAsia="Calibri" w:hAnsi="Calibri" w:cs="Calibri"/>
                <w:color w:val="000000"/>
                <w:sz w:val="18"/>
              </w:rPr>
            </w:pPr>
          </w:p>
        </w:tc>
        <w:tc>
          <w:tcPr>
            <w:tcW w:w="3735" w:type="dxa"/>
            <w:tcBorders>
              <w:top w:val="nil"/>
              <w:left w:val="nil"/>
              <w:bottom w:val="nil"/>
              <w:right w:val="nil"/>
              <w:tl2br w:val="nil"/>
              <w:tr2bl w:val="nil"/>
            </w:tcBorders>
            <w:shd w:val="clear" w:color="auto" w:fill="auto"/>
            <w:tcMar>
              <w:left w:w="60" w:type="dxa"/>
              <w:right w:w="60" w:type="dxa"/>
            </w:tcMar>
            <w:vAlign w:val="center"/>
          </w:tcPr>
          <w:p w14:paraId="68D882C3" w14:textId="77777777" w:rsidR="00A01762" w:rsidRDefault="00A01762">
            <w:pPr>
              <w:pStyle w:val="DMETW21446BIPDPML"/>
              <w:keepLines/>
              <w:jc w:val="both"/>
              <w:rPr>
                <w:rFonts w:ascii="Calibri" w:eastAsia="Calibri" w:hAnsi="Calibri" w:cs="Calibri"/>
                <w:b/>
                <w:color w:val="000000"/>
                <w:sz w:val="18"/>
              </w:rPr>
            </w:pPr>
          </w:p>
        </w:tc>
        <w:tc>
          <w:tcPr>
            <w:tcW w:w="60" w:type="dxa"/>
            <w:tcBorders>
              <w:top w:val="nil"/>
              <w:left w:val="nil"/>
              <w:bottom w:val="nil"/>
              <w:right w:val="nil"/>
              <w:tl2br w:val="nil"/>
              <w:tr2bl w:val="nil"/>
            </w:tcBorders>
            <w:shd w:val="clear" w:color="auto" w:fill="auto"/>
            <w:tcMar>
              <w:left w:w="60" w:type="dxa"/>
              <w:right w:w="60" w:type="dxa"/>
            </w:tcMar>
            <w:vAlign w:val="center"/>
          </w:tcPr>
          <w:p w14:paraId="551D604F" w14:textId="77777777" w:rsidR="00A01762" w:rsidRDefault="00A01762">
            <w:pPr>
              <w:pStyle w:val="DMETW21446BIPDPML"/>
              <w:keepLines/>
              <w:jc w:val="center"/>
              <w:rPr>
                <w:rFonts w:ascii="Calibri" w:eastAsia="Calibri" w:hAnsi="Calibri" w:cs="Calibri"/>
                <w:b/>
                <w:color w:val="000000"/>
                <w:sz w:val="18"/>
              </w:rPr>
            </w:pPr>
          </w:p>
        </w:tc>
        <w:tc>
          <w:tcPr>
            <w:tcW w:w="1320" w:type="dxa"/>
            <w:tcBorders>
              <w:top w:val="nil"/>
              <w:left w:val="nil"/>
              <w:bottom w:val="nil"/>
              <w:right w:val="nil"/>
              <w:tl2br w:val="nil"/>
              <w:tr2bl w:val="nil"/>
            </w:tcBorders>
            <w:shd w:val="clear" w:color="auto" w:fill="auto"/>
            <w:tcMar>
              <w:left w:w="60" w:type="dxa"/>
              <w:right w:w="60" w:type="dxa"/>
            </w:tcMar>
            <w:vAlign w:val="center"/>
          </w:tcPr>
          <w:p w14:paraId="63049EFF" w14:textId="77777777" w:rsidR="00A01762" w:rsidRDefault="00A01762">
            <w:pPr>
              <w:pStyle w:val="DMETW21446BIPDPML"/>
              <w:keepLines/>
              <w:jc w:val="center"/>
              <w:rPr>
                <w:rFonts w:ascii="Calibri" w:eastAsia="Calibri" w:hAnsi="Calibri" w:cs="Calibri"/>
                <w:b/>
                <w:color w:val="000000"/>
                <w:sz w:val="18"/>
              </w:rPr>
            </w:pPr>
          </w:p>
        </w:tc>
        <w:tc>
          <w:tcPr>
            <w:tcW w:w="60" w:type="dxa"/>
            <w:tcBorders>
              <w:top w:val="nil"/>
              <w:left w:val="nil"/>
              <w:bottom w:val="nil"/>
              <w:right w:val="nil"/>
              <w:tl2br w:val="nil"/>
              <w:tr2bl w:val="nil"/>
            </w:tcBorders>
            <w:shd w:val="clear" w:color="auto" w:fill="auto"/>
            <w:tcMar>
              <w:left w:w="60" w:type="dxa"/>
              <w:right w:w="60" w:type="dxa"/>
            </w:tcMar>
            <w:vAlign w:val="center"/>
          </w:tcPr>
          <w:p w14:paraId="435496D8" w14:textId="77777777" w:rsidR="00A01762" w:rsidRDefault="00A01762">
            <w:pPr>
              <w:pStyle w:val="DMETW21446BIPDPML"/>
              <w:keepLines/>
              <w:jc w:val="center"/>
              <w:rPr>
                <w:rFonts w:ascii="Calibri" w:eastAsia="Calibri" w:hAnsi="Calibri" w:cs="Calibri"/>
                <w:b/>
                <w:color w:val="000000"/>
                <w:sz w:val="18"/>
              </w:rPr>
            </w:pPr>
          </w:p>
        </w:tc>
        <w:tc>
          <w:tcPr>
            <w:tcW w:w="1320" w:type="dxa"/>
            <w:tcBorders>
              <w:top w:val="nil"/>
              <w:left w:val="nil"/>
              <w:bottom w:val="nil"/>
              <w:right w:val="nil"/>
              <w:tl2br w:val="nil"/>
              <w:tr2bl w:val="nil"/>
            </w:tcBorders>
            <w:shd w:val="clear" w:color="auto" w:fill="auto"/>
            <w:tcMar>
              <w:left w:w="60" w:type="dxa"/>
              <w:right w:w="60" w:type="dxa"/>
            </w:tcMar>
            <w:vAlign w:val="center"/>
          </w:tcPr>
          <w:p w14:paraId="1F2BC020" w14:textId="77777777" w:rsidR="00A01762" w:rsidRDefault="00A01762">
            <w:pPr>
              <w:pStyle w:val="DMETW21446BIPDPML"/>
              <w:keepLines/>
              <w:jc w:val="center"/>
              <w:rPr>
                <w:rFonts w:ascii="Calibri" w:eastAsia="Calibri" w:hAnsi="Calibri" w:cs="Calibri"/>
                <w:b/>
                <w:color w:val="000000"/>
                <w:sz w:val="18"/>
              </w:rPr>
            </w:pPr>
          </w:p>
        </w:tc>
        <w:tc>
          <w:tcPr>
            <w:tcW w:w="60" w:type="dxa"/>
            <w:tcBorders>
              <w:top w:val="nil"/>
              <w:left w:val="nil"/>
              <w:bottom w:val="nil"/>
              <w:right w:val="nil"/>
              <w:tl2br w:val="nil"/>
              <w:tr2bl w:val="nil"/>
            </w:tcBorders>
            <w:shd w:val="clear" w:color="auto" w:fill="auto"/>
            <w:tcMar>
              <w:left w:w="60" w:type="dxa"/>
              <w:right w:w="60" w:type="dxa"/>
            </w:tcMar>
            <w:vAlign w:val="center"/>
          </w:tcPr>
          <w:p w14:paraId="6C76556D" w14:textId="77777777" w:rsidR="00A01762" w:rsidRDefault="00A01762">
            <w:pPr>
              <w:pStyle w:val="DMETW21446BIPDPML"/>
              <w:keepLines/>
              <w:jc w:val="center"/>
              <w:rPr>
                <w:rFonts w:ascii="Calibri" w:eastAsia="Calibri" w:hAnsi="Calibri" w:cs="Calibri"/>
                <w:b/>
                <w:color w:val="000000"/>
                <w:sz w:val="18"/>
              </w:rPr>
            </w:pPr>
          </w:p>
        </w:tc>
        <w:tc>
          <w:tcPr>
            <w:tcW w:w="1320" w:type="dxa"/>
            <w:tcBorders>
              <w:top w:val="nil"/>
              <w:left w:val="nil"/>
              <w:bottom w:val="nil"/>
              <w:right w:val="nil"/>
              <w:tl2br w:val="nil"/>
              <w:tr2bl w:val="nil"/>
            </w:tcBorders>
            <w:shd w:val="clear" w:color="auto" w:fill="auto"/>
            <w:tcMar>
              <w:left w:w="60" w:type="dxa"/>
              <w:right w:w="60" w:type="dxa"/>
            </w:tcMar>
            <w:vAlign w:val="center"/>
          </w:tcPr>
          <w:p w14:paraId="12B83395" w14:textId="77777777" w:rsidR="00A01762" w:rsidRDefault="00A01762">
            <w:pPr>
              <w:pStyle w:val="DMETW21446BIPDPML"/>
              <w:keepLines/>
              <w:jc w:val="center"/>
              <w:rPr>
                <w:rFonts w:ascii="Calibri" w:eastAsia="Calibri" w:hAnsi="Calibri" w:cs="Calibri"/>
                <w:b/>
                <w:color w:val="000000"/>
                <w:sz w:val="18"/>
              </w:rPr>
            </w:pPr>
          </w:p>
        </w:tc>
        <w:tc>
          <w:tcPr>
            <w:tcW w:w="60" w:type="dxa"/>
            <w:tcBorders>
              <w:top w:val="nil"/>
              <w:left w:val="nil"/>
              <w:bottom w:val="nil"/>
              <w:right w:val="nil"/>
              <w:tl2br w:val="nil"/>
              <w:tr2bl w:val="nil"/>
            </w:tcBorders>
            <w:shd w:val="clear" w:color="auto" w:fill="auto"/>
            <w:tcMar>
              <w:left w:w="60" w:type="dxa"/>
              <w:right w:w="60" w:type="dxa"/>
            </w:tcMar>
            <w:vAlign w:val="center"/>
          </w:tcPr>
          <w:p w14:paraId="3F9F8DB5" w14:textId="77777777" w:rsidR="00A01762" w:rsidRDefault="00A01762">
            <w:pPr>
              <w:pStyle w:val="DMETW21446BIPDPML"/>
              <w:keepLines/>
              <w:jc w:val="center"/>
              <w:rPr>
                <w:rFonts w:ascii="Calibri" w:eastAsia="Calibri" w:hAnsi="Calibri" w:cs="Calibri"/>
                <w:b/>
                <w:color w:val="000000"/>
                <w:sz w:val="18"/>
              </w:rPr>
            </w:pPr>
          </w:p>
        </w:tc>
        <w:tc>
          <w:tcPr>
            <w:tcW w:w="1320" w:type="dxa"/>
            <w:tcBorders>
              <w:top w:val="nil"/>
              <w:left w:val="nil"/>
              <w:bottom w:val="nil"/>
              <w:right w:val="nil"/>
              <w:tl2br w:val="nil"/>
              <w:tr2bl w:val="nil"/>
            </w:tcBorders>
            <w:shd w:val="clear" w:color="auto" w:fill="auto"/>
            <w:tcMar>
              <w:left w:w="60" w:type="dxa"/>
              <w:right w:w="60" w:type="dxa"/>
            </w:tcMar>
            <w:vAlign w:val="center"/>
          </w:tcPr>
          <w:p w14:paraId="670C2388" w14:textId="77777777" w:rsidR="00A01762" w:rsidRDefault="00A01762">
            <w:pPr>
              <w:pStyle w:val="DMETW21446BIPDPML"/>
              <w:keepLines/>
              <w:jc w:val="center"/>
              <w:rPr>
                <w:rFonts w:ascii="Calibri" w:eastAsia="Calibri" w:hAnsi="Calibri" w:cs="Calibri"/>
                <w:b/>
                <w:color w:val="000000"/>
                <w:sz w:val="18"/>
              </w:rPr>
            </w:pPr>
          </w:p>
        </w:tc>
        <w:tc>
          <w:tcPr>
            <w:tcW w:w="60" w:type="dxa"/>
            <w:tcBorders>
              <w:top w:val="nil"/>
              <w:left w:val="nil"/>
              <w:bottom w:val="nil"/>
              <w:right w:val="nil"/>
              <w:tl2br w:val="nil"/>
              <w:tr2bl w:val="nil"/>
            </w:tcBorders>
            <w:shd w:val="clear" w:color="auto" w:fill="auto"/>
            <w:tcMar>
              <w:left w:w="60" w:type="dxa"/>
              <w:right w:w="60" w:type="dxa"/>
            </w:tcMar>
            <w:vAlign w:val="center"/>
          </w:tcPr>
          <w:p w14:paraId="57BBFCE2" w14:textId="77777777" w:rsidR="00A01762" w:rsidRDefault="00A01762">
            <w:pPr>
              <w:pStyle w:val="DMETW21446BIPDPML"/>
              <w:keepLines/>
              <w:jc w:val="center"/>
              <w:rPr>
                <w:rFonts w:ascii="Calibri" w:eastAsia="Calibri" w:hAnsi="Calibri" w:cs="Calibri"/>
                <w:b/>
                <w:color w:val="000000"/>
                <w:sz w:val="18"/>
              </w:rPr>
            </w:pPr>
          </w:p>
        </w:tc>
        <w:tc>
          <w:tcPr>
            <w:tcW w:w="1080" w:type="dxa"/>
            <w:tcBorders>
              <w:top w:val="nil"/>
              <w:left w:val="nil"/>
              <w:bottom w:val="nil"/>
              <w:right w:val="nil"/>
              <w:tl2br w:val="nil"/>
              <w:tr2bl w:val="nil"/>
            </w:tcBorders>
            <w:shd w:val="clear" w:color="auto" w:fill="auto"/>
            <w:tcMar>
              <w:left w:w="60" w:type="dxa"/>
              <w:right w:w="60" w:type="dxa"/>
            </w:tcMar>
            <w:vAlign w:val="center"/>
          </w:tcPr>
          <w:p w14:paraId="61E15A31" w14:textId="77777777" w:rsidR="00A01762" w:rsidRDefault="00A01762">
            <w:pPr>
              <w:pStyle w:val="DMETW21446BIPDPML"/>
              <w:keepLines/>
              <w:jc w:val="center"/>
              <w:rPr>
                <w:rFonts w:ascii="Calibri" w:eastAsia="Calibri" w:hAnsi="Calibri" w:cs="Calibri"/>
                <w:b/>
                <w:color w:val="000000"/>
                <w:sz w:val="18"/>
                <w:lang w:bidi="pt-BR"/>
              </w:rPr>
            </w:pPr>
          </w:p>
        </w:tc>
      </w:tr>
      <w:tr w:rsidR="00A01762" w14:paraId="5552A045" w14:textId="77777777">
        <w:trPr>
          <w:trHeight w:hRule="exact" w:val="270"/>
        </w:trPr>
        <w:tc>
          <w:tcPr>
            <w:tcW w:w="30" w:type="dxa"/>
            <w:tcBorders>
              <w:top w:val="nil"/>
              <w:left w:val="nil"/>
              <w:bottom w:val="nil"/>
              <w:right w:val="nil"/>
              <w:tl2br w:val="nil"/>
              <w:tr2bl w:val="nil"/>
            </w:tcBorders>
            <w:shd w:val="clear" w:color="auto" w:fill="auto"/>
            <w:tcMar>
              <w:left w:w="60" w:type="dxa"/>
              <w:right w:w="60" w:type="dxa"/>
            </w:tcMar>
            <w:vAlign w:val="bottom"/>
          </w:tcPr>
          <w:p w14:paraId="545BAB9F" w14:textId="77777777" w:rsidR="00A01762" w:rsidRDefault="00A01762">
            <w:pPr>
              <w:pStyle w:val="DMETW21446BIPDPML"/>
              <w:keepLines/>
              <w:rPr>
                <w:rFonts w:ascii="Calibri" w:eastAsia="Calibri" w:hAnsi="Calibri" w:cs="Calibri"/>
                <w:color w:val="000000"/>
                <w:sz w:val="18"/>
              </w:rPr>
            </w:pPr>
          </w:p>
        </w:tc>
        <w:tc>
          <w:tcPr>
            <w:tcW w:w="3735" w:type="dxa"/>
            <w:tcBorders>
              <w:top w:val="single" w:sz="4" w:space="0" w:color="000000"/>
              <w:left w:val="nil"/>
              <w:bottom w:val="single" w:sz="4" w:space="0" w:color="000000"/>
              <w:right w:val="nil"/>
              <w:tl2br w:val="nil"/>
              <w:tr2bl w:val="nil"/>
            </w:tcBorders>
            <w:shd w:val="solid" w:color="C3D69B" w:fill="FFFFFF"/>
            <w:tcMar>
              <w:left w:w="60" w:type="dxa"/>
              <w:right w:w="60" w:type="dxa"/>
            </w:tcMar>
            <w:vAlign w:val="bottom"/>
          </w:tcPr>
          <w:p w14:paraId="5BD3E387" w14:textId="77777777" w:rsidR="00A01762" w:rsidRPr="00F81E6D" w:rsidRDefault="00F81E6D">
            <w:pPr>
              <w:pStyle w:val="DMETW21446BIPDPML"/>
              <w:keepLines/>
              <w:jc w:val="both"/>
              <w:rPr>
                <w:rFonts w:ascii="Calibri" w:eastAsia="Calibri" w:hAnsi="Calibri" w:cs="Calibri"/>
                <w:b/>
                <w:color w:val="000000"/>
                <w:sz w:val="18"/>
                <w:lang w:val="pt-BR"/>
              </w:rPr>
            </w:pPr>
            <w:r w:rsidRPr="00F81E6D">
              <w:rPr>
                <w:rFonts w:ascii="Calibri" w:eastAsia="Calibri" w:hAnsi="Calibri" w:cs="Calibri"/>
                <w:b/>
                <w:color w:val="000000"/>
                <w:sz w:val="18"/>
                <w:lang w:val="pt-BR"/>
              </w:rPr>
              <w:t>Saldos em 1º de janeiro de 2019</w:t>
            </w:r>
          </w:p>
        </w:tc>
        <w:tc>
          <w:tcPr>
            <w:tcW w:w="60" w:type="dxa"/>
            <w:tcBorders>
              <w:top w:val="single" w:sz="4" w:space="0" w:color="000000"/>
              <w:left w:val="nil"/>
              <w:bottom w:val="single" w:sz="4" w:space="0" w:color="000000"/>
              <w:right w:val="nil"/>
              <w:tl2br w:val="nil"/>
              <w:tr2bl w:val="nil"/>
            </w:tcBorders>
            <w:shd w:val="solid" w:color="C3D69B" w:fill="FFFFFF"/>
            <w:tcMar>
              <w:left w:w="60" w:type="dxa"/>
              <w:right w:w="60" w:type="dxa"/>
            </w:tcMar>
            <w:vAlign w:val="bottom"/>
          </w:tcPr>
          <w:p w14:paraId="6ACC9A0B" w14:textId="77777777" w:rsidR="00A01762" w:rsidRPr="00F81E6D" w:rsidRDefault="00A01762">
            <w:pPr>
              <w:pStyle w:val="DMETW21446BIPDPML"/>
              <w:keepLines/>
              <w:jc w:val="right"/>
              <w:rPr>
                <w:rFonts w:ascii="Calibri" w:eastAsia="Calibri" w:hAnsi="Calibri" w:cs="Calibri"/>
                <w:b/>
                <w:color w:val="000000"/>
                <w:sz w:val="18"/>
                <w:lang w:val="pt-BR"/>
              </w:rPr>
            </w:pPr>
          </w:p>
        </w:tc>
        <w:tc>
          <w:tcPr>
            <w:tcW w:w="1320" w:type="dxa"/>
            <w:tcBorders>
              <w:top w:val="single" w:sz="4" w:space="0" w:color="000000"/>
              <w:left w:val="nil"/>
              <w:bottom w:val="single" w:sz="4" w:space="0" w:color="000000"/>
              <w:right w:val="nil"/>
              <w:tl2br w:val="nil"/>
              <w:tr2bl w:val="nil"/>
            </w:tcBorders>
            <w:shd w:val="solid" w:color="C3D69B" w:fill="FFFFFF"/>
            <w:tcMar>
              <w:left w:w="60" w:type="dxa"/>
              <w:right w:w="60" w:type="dxa"/>
            </w:tcMar>
            <w:vAlign w:val="bottom"/>
          </w:tcPr>
          <w:p w14:paraId="463E7655" w14:textId="77777777" w:rsidR="00A01762" w:rsidRDefault="00F81E6D">
            <w:pPr>
              <w:pStyle w:val="DMETW21446BIPDPML"/>
              <w:keepLines/>
              <w:jc w:val="right"/>
              <w:rPr>
                <w:rFonts w:ascii="Calibri" w:eastAsia="Calibri" w:hAnsi="Calibri" w:cs="Calibri"/>
                <w:b/>
                <w:color w:val="000000"/>
                <w:sz w:val="18"/>
              </w:rPr>
            </w:pPr>
            <w:r>
              <w:rPr>
                <w:rFonts w:ascii="Calibri" w:eastAsia="Calibri" w:hAnsi="Calibri" w:cs="Calibri"/>
                <w:b/>
                <w:color w:val="000000"/>
                <w:sz w:val="18"/>
              </w:rPr>
              <w:t>3.162.458</w:t>
            </w:r>
          </w:p>
        </w:tc>
        <w:tc>
          <w:tcPr>
            <w:tcW w:w="60" w:type="dxa"/>
            <w:tcBorders>
              <w:top w:val="single" w:sz="4" w:space="0" w:color="000000"/>
              <w:left w:val="nil"/>
              <w:bottom w:val="single" w:sz="4" w:space="0" w:color="000000"/>
              <w:right w:val="nil"/>
              <w:tl2br w:val="nil"/>
              <w:tr2bl w:val="nil"/>
            </w:tcBorders>
            <w:shd w:val="solid" w:color="C3D69B" w:fill="FFFFFF"/>
            <w:tcMar>
              <w:left w:w="60" w:type="dxa"/>
              <w:right w:w="60" w:type="dxa"/>
            </w:tcMar>
            <w:vAlign w:val="bottom"/>
          </w:tcPr>
          <w:p w14:paraId="654E68BA" w14:textId="77777777" w:rsidR="00A01762" w:rsidRDefault="00A01762">
            <w:pPr>
              <w:pStyle w:val="DMETW21446BIPDPML"/>
              <w:keepLines/>
              <w:jc w:val="right"/>
              <w:rPr>
                <w:rFonts w:ascii="Calibri" w:eastAsia="Calibri" w:hAnsi="Calibri" w:cs="Calibri"/>
                <w:b/>
                <w:color w:val="000000"/>
                <w:sz w:val="18"/>
              </w:rPr>
            </w:pPr>
          </w:p>
        </w:tc>
        <w:tc>
          <w:tcPr>
            <w:tcW w:w="1320" w:type="dxa"/>
            <w:tcBorders>
              <w:top w:val="single" w:sz="4" w:space="0" w:color="000000"/>
              <w:left w:val="nil"/>
              <w:bottom w:val="single" w:sz="4" w:space="0" w:color="000000"/>
              <w:right w:val="nil"/>
              <w:tl2br w:val="nil"/>
              <w:tr2bl w:val="nil"/>
            </w:tcBorders>
            <w:shd w:val="solid" w:color="C3D69B" w:fill="FFFFFF"/>
            <w:tcMar>
              <w:left w:w="60" w:type="dxa"/>
              <w:right w:w="60" w:type="dxa"/>
            </w:tcMar>
            <w:vAlign w:val="bottom"/>
          </w:tcPr>
          <w:p w14:paraId="0C149D36" w14:textId="77777777" w:rsidR="00A01762" w:rsidRDefault="00F81E6D">
            <w:pPr>
              <w:pStyle w:val="DMETW21446BIPDPML"/>
              <w:keepLines/>
              <w:jc w:val="right"/>
              <w:rPr>
                <w:rFonts w:ascii="Calibri" w:eastAsia="Calibri" w:hAnsi="Calibri" w:cs="Calibri"/>
                <w:b/>
                <w:color w:val="000000"/>
                <w:sz w:val="18"/>
              </w:rPr>
            </w:pPr>
            <w:r>
              <w:rPr>
                <w:rFonts w:ascii="Calibri" w:eastAsia="Calibri" w:hAnsi="Calibri" w:cs="Calibri"/>
                <w:b/>
                <w:color w:val="000000"/>
                <w:sz w:val="18"/>
              </w:rPr>
              <w:t>253.580</w:t>
            </w:r>
          </w:p>
        </w:tc>
        <w:tc>
          <w:tcPr>
            <w:tcW w:w="60" w:type="dxa"/>
            <w:tcBorders>
              <w:top w:val="single" w:sz="4" w:space="0" w:color="000000"/>
              <w:left w:val="nil"/>
              <w:bottom w:val="single" w:sz="4" w:space="0" w:color="000000"/>
              <w:right w:val="nil"/>
              <w:tl2br w:val="nil"/>
              <w:tr2bl w:val="nil"/>
            </w:tcBorders>
            <w:shd w:val="solid" w:color="C3D69B" w:fill="FFFFFF"/>
            <w:tcMar>
              <w:left w:w="60" w:type="dxa"/>
              <w:right w:w="60" w:type="dxa"/>
            </w:tcMar>
            <w:vAlign w:val="bottom"/>
          </w:tcPr>
          <w:p w14:paraId="0DDFDAD7" w14:textId="77777777" w:rsidR="00A01762" w:rsidRDefault="00A01762">
            <w:pPr>
              <w:pStyle w:val="DMETW21446BIPDPML"/>
              <w:keepLines/>
              <w:jc w:val="right"/>
              <w:rPr>
                <w:rFonts w:ascii="Calibri" w:eastAsia="Calibri" w:hAnsi="Calibri" w:cs="Calibri"/>
                <w:b/>
                <w:color w:val="000000"/>
                <w:sz w:val="18"/>
              </w:rPr>
            </w:pPr>
          </w:p>
        </w:tc>
        <w:tc>
          <w:tcPr>
            <w:tcW w:w="1320" w:type="dxa"/>
            <w:tcBorders>
              <w:top w:val="single" w:sz="4" w:space="0" w:color="000000"/>
              <w:left w:val="nil"/>
              <w:bottom w:val="single" w:sz="4" w:space="0" w:color="000000"/>
              <w:right w:val="nil"/>
              <w:tl2br w:val="nil"/>
              <w:tr2bl w:val="nil"/>
            </w:tcBorders>
            <w:shd w:val="solid" w:color="C3D69B" w:fill="FFFFFF"/>
            <w:tcMar>
              <w:left w:w="60" w:type="dxa"/>
              <w:right w:w="60" w:type="dxa"/>
            </w:tcMar>
            <w:vAlign w:val="bottom"/>
          </w:tcPr>
          <w:p w14:paraId="5FDB22C0" w14:textId="77777777" w:rsidR="00A01762" w:rsidRDefault="00F81E6D">
            <w:pPr>
              <w:pStyle w:val="DMETW21446BIPDPML"/>
              <w:keepLines/>
              <w:jc w:val="right"/>
              <w:rPr>
                <w:rFonts w:ascii="Calibri" w:eastAsia="Calibri" w:hAnsi="Calibri" w:cs="Calibri"/>
                <w:b/>
                <w:color w:val="000000"/>
                <w:sz w:val="18"/>
              </w:rPr>
            </w:pPr>
            <w:r>
              <w:rPr>
                <w:rFonts w:ascii="Calibri" w:eastAsia="Calibri" w:hAnsi="Calibri" w:cs="Calibri"/>
                <w:b/>
                <w:color w:val="000000"/>
                <w:sz w:val="18"/>
              </w:rPr>
              <w:t>242.111</w:t>
            </w:r>
          </w:p>
        </w:tc>
        <w:tc>
          <w:tcPr>
            <w:tcW w:w="60" w:type="dxa"/>
            <w:tcBorders>
              <w:top w:val="single" w:sz="4" w:space="0" w:color="000000"/>
              <w:left w:val="nil"/>
              <w:bottom w:val="single" w:sz="4" w:space="0" w:color="000000"/>
              <w:right w:val="nil"/>
              <w:tl2br w:val="nil"/>
              <w:tr2bl w:val="nil"/>
            </w:tcBorders>
            <w:shd w:val="solid" w:color="C3D69B" w:fill="FFFFFF"/>
            <w:tcMar>
              <w:left w:w="60" w:type="dxa"/>
              <w:right w:w="60" w:type="dxa"/>
            </w:tcMar>
            <w:vAlign w:val="bottom"/>
          </w:tcPr>
          <w:p w14:paraId="74D105E0" w14:textId="77777777" w:rsidR="00A01762" w:rsidRDefault="00A01762">
            <w:pPr>
              <w:pStyle w:val="DMETW21446BIPDPML"/>
              <w:keepLines/>
              <w:jc w:val="right"/>
              <w:rPr>
                <w:rFonts w:ascii="Calibri" w:eastAsia="Calibri" w:hAnsi="Calibri" w:cs="Calibri"/>
                <w:b/>
                <w:color w:val="000000"/>
                <w:sz w:val="18"/>
              </w:rPr>
            </w:pPr>
          </w:p>
        </w:tc>
        <w:tc>
          <w:tcPr>
            <w:tcW w:w="1320" w:type="dxa"/>
            <w:tcBorders>
              <w:top w:val="single" w:sz="4" w:space="0" w:color="000000"/>
              <w:left w:val="nil"/>
              <w:bottom w:val="single" w:sz="4" w:space="0" w:color="000000"/>
              <w:right w:val="nil"/>
              <w:tl2br w:val="nil"/>
              <w:tr2bl w:val="nil"/>
            </w:tcBorders>
            <w:shd w:val="solid" w:color="C3D69B" w:fill="FFFFFF"/>
            <w:tcMar>
              <w:left w:w="60" w:type="dxa"/>
              <w:right w:w="60" w:type="dxa"/>
            </w:tcMar>
            <w:vAlign w:val="bottom"/>
          </w:tcPr>
          <w:p w14:paraId="11DB5252" w14:textId="77777777" w:rsidR="00A01762" w:rsidRDefault="00F81E6D">
            <w:pPr>
              <w:pStyle w:val="DMETW21446BIPDPML"/>
              <w:keepLines/>
              <w:jc w:val="right"/>
              <w:rPr>
                <w:rFonts w:ascii="Calibri" w:eastAsia="Calibri" w:hAnsi="Calibri" w:cs="Calibri"/>
                <w:b/>
                <w:color w:val="000000"/>
                <w:sz w:val="18"/>
              </w:rPr>
            </w:pPr>
            <w:r>
              <w:rPr>
                <w:rFonts w:ascii="Calibri" w:eastAsia="Calibri" w:hAnsi="Calibri" w:cs="Calibri"/>
                <w:b/>
                <w:color w:val="000000"/>
                <w:sz w:val="18"/>
              </w:rPr>
              <w:t>‐</w:t>
            </w:r>
          </w:p>
        </w:tc>
        <w:tc>
          <w:tcPr>
            <w:tcW w:w="60" w:type="dxa"/>
            <w:tcBorders>
              <w:top w:val="single" w:sz="4" w:space="0" w:color="000000"/>
              <w:left w:val="nil"/>
              <w:bottom w:val="single" w:sz="4" w:space="0" w:color="000000"/>
              <w:right w:val="nil"/>
              <w:tl2br w:val="nil"/>
              <w:tr2bl w:val="nil"/>
            </w:tcBorders>
            <w:shd w:val="solid" w:color="C3D69B" w:fill="FFFFFF"/>
            <w:tcMar>
              <w:left w:w="60" w:type="dxa"/>
              <w:right w:w="60" w:type="dxa"/>
            </w:tcMar>
            <w:vAlign w:val="bottom"/>
          </w:tcPr>
          <w:p w14:paraId="25F1D5A7" w14:textId="77777777" w:rsidR="00A01762" w:rsidRDefault="00A01762">
            <w:pPr>
              <w:pStyle w:val="DMETW21446BIPDPML"/>
              <w:keepLines/>
              <w:jc w:val="right"/>
              <w:rPr>
                <w:rFonts w:ascii="Calibri" w:eastAsia="Calibri" w:hAnsi="Calibri" w:cs="Calibri"/>
                <w:b/>
                <w:color w:val="000000"/>
                <w:sz w:val="18"/>
              </w:rPr>
            </w:pPr>
          </w:p>
        </w:tc>
        <w:tc>
          <w:tcPr>
            <w:tcW w:w="1080" w:type="dxa"/>
            <w:tcBorders>
              <w:top w:val="single" w:sz="4" w:space="0" w:color="000000"/>
              <w:left w:val="nil"/>
              <w:bottom w:val="single" w:sz="4" w:space="0" w:color="000000"/>
              <w:right w:val="nil"/>
              <w:tl2br w:val="nil"/>
              <w:tr2bl w:val="nil"/>
            </w:tcBorders>
            <w:shd w:val="solid" w:color="C3D69B" w:fill="FFFFFF"/>
            <w:tcMar>
              <w:left w:w="60" w:type="dxa"/>
              <w:right w:w="60" w:type="dxa"/>
            </w:tcMar>
            <w:vAlign w:val="bottom"/>
          </w:tcPr>
          <w:p w14:paraId="499E348B" w14:textId="77777777" w:rsidR="00A01762" w:rsidRDefault="00F81E6D">
            <w:pPr>
              <w:pStyle w:val="DMETW21446BIPDPML"/>
              <w:keepLines/>
              <w:jc w:val="right"/>
              <w:rPr>
                <w:rFonts w:ascii="Calibri" w:eastAsia="Calibri" w:hAnsi="Calibri" w:cs="Calibri"/>
                <w:b/>
                <w:color w:val="000000"/>
                <w:sz w:val="18"/>
                <w:lang w:bidi="pt-BR"/>
              </w:rPr>
            </w:pPr>
            <w:r>
              <w:rPr>
                <w:rFonts w:ascii="Calibri" w:eastAsia="Calibri" w:hAnsi="Calibri" w:cs="Calibri"/>
                <w:b/>
                <w:color w:val="000000"/>
                <w:sz w:val="18"/>
              </w:rPr>
              <w:t>3.658.149</w:t>
            </w:r>
          </w:p>
        </w:tc>
      </w:tr>
      <w:tr w:rsidR="00A01762" w14:paraId="45FFB8CE" w14:textId="77777777">
        <w:trPr>
          <w:trHeight w:hRule="exact" w:val="270"/>
        </w:trPr>
        <w:tc>
          <w:tcPr>
            <w:tcW w:w="30" w:type="dxa"/>
            <w:tcBorders>
              <w:top w:val="nil"/>
              <w:left w:val="nil"/>
              <w:bottom w:val="nil"/>
              <w:right w:val="nil"/>
              <w:tl2br w:val="nil"/>
              <w:tr2bl w:val="nil"/>
            </w:tcBorders>
            <w:shd w:val="clear" w:color="auto" w:fill="auto"/>
            <w:tcMar>
              <w:left w:w="60" w:type="dxa"/>
              <w:right w:w="60" w:type="dxa"/>
            </w:tcMar>
            <w:vAlign w:val="bottom"/>
          </w:tcPr>
          <w:p w14:paraId="5DDB66DC" w14:textId="77777777" w:rsidR="00A01762" w:rsidRDefault="00A01762">
            <w:pPr>
              <w:pStyle w:val="DMETW21446BIPDPML"/>
              <w:keepLines/>
              <w:rPr>
                <w:rFonts w:ascii="Calibri" w:eastAsia="Calibri" w:hAnsi="Calibri" w:cs="Calibri"/>
                <w:color w:val="000000"/>
                <w:sz w:val="18"/>
              </w:rPr>
            </w:pPr>
          </w:p>
        </w:tc>
        <w:tc>
          <w:tcPr>
            <w:tcW w:w="3735" w:type="dxa"/>
            <w:tcBorders>
              <w:top w:val="nil"/>
              <w:left w:val="nil"/>
              <w:bottom w:val="nil"/>
              <w:right w:val="nil"/>
              <w:tl2br w:val="nil"/>
              <w:tr2bl w:val="nil"/>
            </w:tcBorders>
            <w:shd w:val="clear" w:color="auto" w:fill="auto"/>
            <w:tcMar>
              <w:left w:w="60" w:type="dxa"/>
              <w:right w:w="60" w:type="dxa"/>
            </w:tcMar>
            <w:vAlign w:val="bottom"/>
          </w:tcPr>
          <w:p w14:paraId="4505E010" w14:textId="77777777" w:rsidR="00A01762" w:rsidRDefault="00F81E6D">
            <w:pPr>
              <w:pStyle w:val="DMETW21446BIPDPML"/>
              <w:keepLines/>
              <w:jc w:val="both"/>
              <w:rPr>
                <w:rFonts w:ascii="Calibri" w:eastAsia="Calibri" w:hAnsi="Calibri" w:cs="Calibri"/>
                <w:color w:val="000000"/>
                <w:sz w:val="18"/>
              </w:rPr>
            </w:pPr>
            <w:r>
              <w:rPr>
                <w:rFonts w:ascii="Calibri" w:eastAsia="Calibri" w:hAnsi="Calibri" w:cs="Calibri"/>
                <w:color w:val="000000"/>
                <w:sz w:val="18"/>
              </w:rPr>
              <w:t xml:space="preserve">   </w:t>
            </w:r>
            <w:proofErr w:type="spellStart"/>
            <w:r>
              <w:rPr>
                <w:rFonts w:ascii="Calibri" w:eastAsia="Calibri" w:hAnsi="Calibri" w:cs="Calibri"/>
                <w:color w:val="000000"/>
                <w:sz w:val="18"/>
              </w:rPr>
              <w:t>Lucro</w:t>
            </w:r>
            <w:proofErr w:type="spellEnd"/>
            <w:r>
              <w:rPr>
                <w:rFonts w:ascii="Calibri" w:eastAsia="Calibri" w:hAnsi="Calibri" w:cs="Calibri"/>
                <w:color w:val="000000"/>
                <w:sz w:val="18"/>
              </w:rPr>
              <w:t xml:space="preserve"> </w:t>
            </w:r>
            <w:proofErr w:type="spellStart"/>
            <w:r>
              <w:rPr>
                <w:rFonts w:ascii="Calibri" w:eastAsia="Calibri" w:hAnsi="Calibri" w:cs="Calibri"/>
                <w:color w:val="000000"/>
                <w:sz w:val="18"/>
              </w:rPr>
              <w:t>líquido</w:t>
            </w:r>
            <w:proofErr w:type="spellEnd"/>
            <w:r>
              <w:rPr>
                <w:rFonts w:ascii="Calibri" w:eastAsia="Calibri" w:hAnsi="Calibri" w:cs="Calibri"/>
                <w:color w:val="000000"/>
                <w:sz w:val="18"/>
              </w:rPr>
              <w:t xml:space="preserve"> do </w:t>
            </w:r>
            <w:proofErr w:type="spellStart"/>
            <w:r>
              <w:rPr>
                <w:rFonts w:ascii="Calibri" w:eastAsia="Calibri" w:hAnsi="Calibri" w:cs="Calibri"/>
                <w:color w:val="000000"/>
                <w:sz w:val="18"/>
              </w:rPr>
              <w:t>exercício</w:t>
            </w:r>
            <w:proofErr w:type="spellEnd"/>
          </w:p>
        </w:tc>
        <w:tc>
          <w:tcPr>
            <w:tcW w:w="60" w:type="dxa"/>
            <w:tcBorders>
              <w:top w:val="nil"/>
              <w:left w:val="nil"/>
              <w:bottom w:val="nil"/>
              <w:right w:val="nil"/>
              <w:tl2br w:val="nil"/>
              <w:tr2bl w:val="nil"/>
            </w:tcBorders>
            <w:shd w:val="clear" w:color="auto" w:fill="auto"/>
            <w:tcMar>
              <w:left w:w="0" w:type="dxa"/>
              <w:right w:w="0" w:type="dxa"/>
            </w:tcMar>
            <w:vAlign w:val="bottom"/>
          </w:tcPr>
          <w:p w14:paraId="0D718CFF" w14:textId="77777777" w:rsidR="00A01762" w:rsidRDefault="00A01762">
            <w:pPr>
              <w:pStyle w:val="DMETW21446BIPDPML"/>
              <w:keepLines/>
              <w:tabs>
                <w:tab w:val="decimal" w:pos="-144"/>
              </w:tabs>
              <w:rPr>
                <w:rFonts w:ascii="Calibri" w:eastAsia="Calibri" w:hAnsi="Calibri" w:cs="Calibri"/>
                <w:color w:val="000000"/>
                <w:sz w:val="18"/>
              </w:rPr>
            </w:pPr>
          </w:p>
        </w:tc>
        <w:tc>
          <w:tcPr>
            <w:tcW w:w="1320" w:type="dxa"/>
            <w:tcBorders>
              <w:top w:val="nil"/>
              <w:left w:val="nil"/>
              <w:bottom w:val="nil"/>
              <w:right w:val="nil"/>
              <w:tl2br w:val="nil"/>
              <w:tr2bl w:val="nil"/>
            </w:tcBorders>
            <w:shd w:val="clear" w:color="auto" w:fill="auto"/>
            <w:tcMar>
              <w:left w:w="60" w:type="dxa"/>
              <w:right w:w="60" w:type="dxa"/>
            </w:tcMar>
            <w:vAlign w:val="bottom"/>
          </w:tcPr>
          <w:p w14:paraId="583ADB8A" w14:textId="77777777" w:rsidR="00A01762" w:rsidRDefault="00F81E6D">
            <w:pPr>
              <w:pStyle w:val="DMETW21446BIPDPML"/>
              <w:keepLines/>
              <w:jc w:val="right"/>
              <w:rPr>
                <w:rFonts w:ascii="Calibri" w:eastAsia="Calibri" w:hAnsi="Calibri" w:cs="Calibri"/>
                <w:color w:val="000000"/>
                <w:sz w:val="18"/>
              </w:rPr>
            </w:pPr>
            <w:r>
              <w:rPr>
                <w:rFonts w:ascii="Calibri" w:eastAsia="Calibri" w:hAnsi="Calibri" w:cs="Calibri"/>
                <w:color w:val="000000"/>
                <w:sz w:val="18"/>
              </w:rPr>
              <w:t>-</w:t>
            </w:r>
          </w:p>
        </w:tc>
        <w:tc>
          <w:tcPr>
            <w:tcW w:w="60" w:type="dxa"/>
            <w:tcBorders>
              <w:top w:val="nil"/>
              <w:left w:val="nil"/>
              <w:bottom w:val="nil"/>
              <w:right w:val="nil"/>
              <w:tl2br w:val="nil"/>
              <w:tr2bl w:val="nil"/>
            </w:tcBorders>
            <w:shd w:val="clear" w:color="auto" w:fill="auto"/>
            <w:tcMar>
              <w:left w:w="60" w:type="dxa"/>
              <w:right w:w="60" w:type="dxa"/>
            </w:tcMar>
            <w:vAlign w:val="bottom"/>
          </w:tcPr>
          <w:p w14:paraId="65053338" w14:textId="77777777" w:rsidR="00A01762" w:rsidRDefault="00A01762">
            <w:pPr>
              <w:pStyle w:val="DMETW21446BIPDPML"/>
              <w:keepLines/>
              <w:jc w:val="right"/>
              <w:rPr>
                <w:rFonts w:ascii="Calibri" w:eastAsia="Calibri" w:hAnsi="Calibri" w:cs="Calibri"/>
                <w:color w:val="000000"/>
                <w:sz w:val="18"/>
              </w:rPr>
            </w:pPr>
          </w:p>
        </w:tc>
        <w:tc>
          <w:tcPr>
            <w:tcW w:w="1320" w:type="dxa"/>
            <w:tcBorders>
              <w:top w:val="nil"/>
              <w:left w:val="nil"/>
              <w:bottom w:val="nil"/>
              <w:right w:val="nil"/>
              <w:tl2br w:val="nil"/>
              <w:tr2bl w:val="nil"/>
            </w:tcBorders>
            <w:shd w:val="clear" w:color="auto" w:fill="auto"/>
            <w:tcMar>
              <w:left w:w="60" w:type="dxa"/>
              <w:right w:w="60" w:type="dxa"/>
            </w:tcMar>
            <w:vAlign w:val="bottom"/>
          </w:tcPr>
          <w:p w14:paraId="138ACF60" w14:textId="77777777" w:rsidR="00A01762" w:rsidRDefault="00F81E6D">
            <w:pPr>
              <w:pStyle w:val="DMETW21446BIPDPML"/>
              <w:keepLines/>
              <w:jc w:val="right"/>
              <w:rPr>
                <w:rFonts w:ascii="Calibri" w:eastAsia="Calibri" w:hAnsi="Calibri" w:cs="Calibri"/>
                <w:color w:val="000000"/>
                <w:sz w:val="18"/>
              </w:rPr>
            </w:pPr>
            <w:r>
              <w:rPr>
                <w:rFonts w:ascii="Calibri" w:eastAsia="Calibri" w:hAnsi="Calibri" w:cs="Calibri"/>
                <w:color w:val="000000"/>
                <w:sz w:val="18"/>
              </w:rPr>
              <w:t>-</w:t>
            </w:r>
          </w:p>
        </w:tc>
        <w:tc>
          <w:tcPr>
            <w:tcW w:w="60" w:type="dxa"/>
            <w:tcBorders>
              <w:top w:val="nil"/>
              <w:left w:val="nil"/>
              <w:bottom w:val="nil"/>
              <w:right w:val="nil"/>
              <w:tl2br w:val="nil"/>
              <w:tr2bl w:val="nil"/>
            </w:tcBorders>
            <w:shd w:val="clear" w:color="auto" w:fill="auto"/>
            <w:tcMar>
              <w:left w:w="60" w:type="dxa"/>
              <w:right w:w="60" w:type="dxa"/>
            </w:tcMar>
            <w:vAlign w:val="bottom"/>
          </w:tcPr>
          <w:p w14:paraId="4F425C28" w14:textId="77777777" w:rsidR="00A01762" w:rsidRDefault="00A01762">
            <w:pPr>
              <w:pStyle w:val="DMETW21446BIPDPML"/>
              <w:keepLines/>
              <w:jc w:val="right"/>
              <w:rPr>
                <w:rFonts w:ascii="Calibri" w:eastAsia="Calibri" w:hAnsi="Calibri" w:cs="Calibri"/>
                <w:color w:val="000000"/>
                <w:sz w:val="18"/>
              </w:rPr>
            </w:pPr>
          </w:p>
        </w:tc>
        <w:tc>
          <w:tcPr>
            <w:tcW w:w="1320" w:type="dxa"/>
            <w:tcBorders>
              <w:top w:val="nil"/>
              <w:left w:val="nil"/>
              <w:bottom w:val="nil"/>
              <w:right w:val="nil"/>
              <w:tl2br w:val="nil"/>
              <w:tr2bl w:val="nil"/>
            </w:tcBorders>
            <w:shd w:val="clear" w:color="auto" w:fill="auto"/>
            <w:tcMar>
              <w:left w:w="60" w:type="dxa"/>
              <w:right w:w="60" w:type="dxa"/>
            </w:tcMar>
            <w:vAlign w:val="bottom"/>
          </w:tcPr>
          <w:p w14:paraId="3FD652E8" w14:textId="77777777" w:rsidR="00A01762" w:rsidRDefault="00F81E6D">
            <w:pPr>
              <w:pStyle w:val="DMETW21446BIPDPML"/>
              <w:keepLines/>
              <w:jc w:val="right"/>
              <w:rPr>
                <w:rFonts w:ascii="Calibri" w:eastAsia="Calibri" w:hAnsi="Calibri" w:cs="Calibri"/>
                <w:color w:val="000000"/>
                <w:sz w:val="18"/>
              </w:rPr>
            </w:pPr>
            <w:r>
              <w:rPr>
                <w:rFonts w:ascii="Calibri" w:eastAsia="Calibri" w:hAnsi="Calibri" w:cs="Calibri"/>
                <w:color w:val="000000"/>
                <w:sz w:val="18"/>
              </w:rPr>
              <w:t>-</w:t>
            </w:r>
          </w:p>
        </w:tc>
        <w:tc>
          <w:tcPr>
            <w:tcW w:w="60" w:type="dxa"/>
            <w:tcBorders>
              <w:top w:val="nil"/>
              <w:left w:val="nil"/>
              <w:bottom w:val="nil"/>
              <w:right w:val="nil"/>
              <w:tl2br w:val="nil"/>
              <w:tr2bl w:val="nil"/>
            </w:tcBorders>
            <w:shd w:val="clear" w:color="auto" w:fill="auto"/>
            <w:tcMar>
              <w:left w:w="60" w:type="dxa"/>
              <w:right w:w="60" w:type="dxa"/>
            </w:tcMar>
            <w:vAlign w:val="bottom"/>
          </w:tcPr>
          <w:p w14:paraId="1C376919" w14:textId="77777777" w:rsidR="00A01762" w:rsidRDefault="00A01762">
            <w:pPr>
              <w:pStyle w:val="DMETW21446BIPDPML"/>
              <w:keepLines/>
              <w:jc w:val="right"/>
              <w:rPr>
                <w:rFonts w:ascii="Calibri" w:eastAsia="Calibri" w:hAnsi="Calibri" w:cs="Calibri"/>
                <w:color w:val="000000"/>
                <w:sz w:val="18"/>
              </w:rPr>
            </w:pPr>
          </w:p>
        </w:tc>
        <w:tc>
          <w:tcPr>
            <w:tcW w:w="1320" w:type="dxa"/>
            <w:tcBorders>
              <w:top w:val="nil"/>
              <w:left w:val="nil"/>
              <w:bottom w:val="nil"/>
              <w:right w:val="nil"/>
              <w:tl2br w:val="nil"/>
              <w:tr2bl w:val="nil"/>
            </w:tcBorders>
            <w:shd w:val="clear" w:color="auto" w:fill="auto"/>
            <w:tcMar>
              <w:left w:w="60" w:type="dxa"/>
              <w:right w:w="60" w:type="dxa"/>
            </w:tcMar>
            <w:vAlign w:val="bottom"/>
          </w:tcPr>
          <w:p w14:paraId="14C79D41" w14:textId="77777777" w:rsidR="00A01762" w:rsidRDefault="00F81E6D">
            <w:pPr>
              <w:pStyle w:val="DMETW21446BIPDPML"/>
              <w:keepLines/>
              <w:jc w:val="right"/>
              <w:rPr>
                <w:rFonts w:ascii="Calibri" w:eastAsia="Calibri" w:hAnsi="Calibri" w:cs="Calibri"/>
                <w:color w:val="000000"/>
                <w:sz w:val="18"/>
              </w:rPr>
            </w:pPr>
            <w:r>
              <w:rPr>
                <w:rFonts w:ascii="Calibri" w:eastAsia="Calibri" w:hAnsi="Calibri" w:cs="Calibri"/>
                <w:color w:val="000000"/>
                <w:sz w:val="18"/>
              </w:rPr>
              <w:t>913.825</w:t>
            </w:r>
          </w:p>
        </w:tc>
        <w:tc>
          <w:tcPr>
            <w:tcW w:w="60" w:type="dxa"/>
            <w:tcBorders>
              <w:top w:val="nil"/>
              <w:left w:val="nil"/>
              <w:bottom w:val="nil"/>
              <w:right w:val="nil"/>
              <w:tl2br w:val="nil"/>
              <w:tr2bl w:val="nil"/>
            </w:tcBorders>
            <w:shd w:val="clear" w:color="auto" w:fill="auto"/>
            <w:tcMar>
              <w:left w:w="60" w:type="dxa"/>
              <w:right w:w="60" w:type="dxa"/>
            </w:tcMar>
            <w:vAlign w:val="bottom"/>
          </w:tcPr>
          <w:p w14:paraId="48E890CB" w14:textId="77777777" w:rsidR="00A01762" w:rsidRDefault="00A01762">
            <w:pPr>
              <w:pStyle w:val="DMETW21446BIPDPML"/>
              <w:keepLines/>
              <w:jc w:val="right"/>
              <w:rPr>
                <w:rFonts w:ascii="Calibri" w:eastAsia="Calibri" w:hAnsi="Calibri" w:cs="Calibri"/>
                <w:b/>
                <w:color w:val="000000"/>
                <w:sz w:val="18"/>
              </w:rPr>
            </w:pPr>
          </w:p>
        </w:tc>
        <w:tc>
          <w:tcPr>
            <w:tcW w:w="1080" w:type="dxa"/>
            <w:tcBorders>
              <w:top w:val="nil"/>
              <w:left w:val="nil"/>
              <w:bottom w:val="nil"/>
              <w:right w:val="nil"/>
              <w:tl2br w:val="nil"/>
              <w:tr2bl w:val="nil"/>
            </w:tcBorders>
            <w:shd w:val="clear" w:color="auto" w:fill="auto"/>
            <w:tcMar>
              <w:left w:w="60" w:type="dxa"/>
              <w:right w:w="60" w:type="dxa"/>
            </w:tcMar>
            <w:vAlign w:val="bottom"/>
          </w:tcPr>
          <w:p w14:paraId="1D078ED8" w14:textId="77777777" w:rsidR="00A01762" w:rsidRDefault="00F81E6D">
            <w:pPr>
              <w:pStyle w:val="DMETW21446BIPDPML"/>
              <w:keepLines/>
              <w:jc w:val="right"/>
              <w:rPr>
                <w:rFonts w:ascii="Calibri" w:eastAsia="Calibri" w:hAnsi="Calibri" w:cs="Calibri"/>
                <w:color w:val="000000"/>
                <w:sz w:val="18"/>
                <w:lang w:bidi="pt-BR"/>
              </w:rPr>
            </w:pPr>
            <w:r>
              <w:rPr>
                <w:rFonts w:ascii="Calibri" w:eastAsia="Calibri" w:hAnsi="Calibri" w:cs="Calibri"/>
                <w:color w:val="000000"/>
                <w:sz w:val="18"/>
              </w:rPr>
              <w:t>913.825</w:t>
            </w:r>
          </w:p>
        </w:tc>
      </w:tr>
      <w:tr w:rsidR="00A01762" w14:paraId="25CB5611" w14:textId="77777777">
        <w:trPr>
          <w:trHeight w:hRule="exact" w:val="270"/>
        </w:trPr>
        <w:tc>
          <w:tcPr>
            <w:tcW w:w="30" w:type="dxa"/>
            <w:tcBorders>
              <w:top w:val="nil"/>
              <w:left w:val="nil"/>
              <w:bottom w:val="nil"/>
              <w:right w:val="nil"/>
              <w:tl2br w:val="nil"/>
              <w:tr2bl w:val="nil"/>
            </w:tcBorders>
            <w:shd w:val="clear" w:color="auto" w:fill="auto"/>
            <w:tcMar>
              <w:left w:w="60" w:type="dxa"/>
              <w:right w:w="60" w:type="dxa"/>
            </w:tcMar>
            <w:vAlign w:val="bottom"/>
          </w:tcPr>
          <w:p w14:paraId="7E61837C" w14:textId="77777777" w:rsidR="00A01762" w:rsidRDefault="00A01762">
            <w:pPr>
              <w:pStyle w:val="DMETW21446BIPDPML"/>
              <w:keepLines/>
              <w:rPr>
                <w:rFonts w:ascii="Calibri" w:eastAsia="Calibri" w:hAnsi="Calibri" w:cs="Calibri"/>
                <w:color w:val="000000"/>
                <w:sz w:val="18"/>
              </w:rPr>
            </w:pPr>
          </w:p>
        </w:tc>
        <w:tc>
          <w:tcPr>
            <w:tcW w:w="3735" w:type="dxa"/>
            <w:tcBorders>
              <w:top w:val="nil"/>
              <w:left w:val="nil"/>
              <w:bottom w:val="nil"/>
              <w:right w:val="nil"/>
              <w:tl2br w:val="nil"/>
              <w:tr2bl w:val="nil"/>
            </w:tcBorders>
            <w:shd w:val="clear" w:color="auto" w:fill="auto"/>
            <w:tcMar>
              <w:left w:w="60" w:type="dxa"/>
              <w:right w:w="60" w:type="dxa"/>
            </w:tcMar>
            <w:vAlign w:val="bottom"/>
          </w:tcPr>
          <w:p w14:paraId="7DFE2547" w14:textId="77777777" w:rsidR="00A01762" w:rsidRDefault="00F81E6D">
            <w:pPr>
              <w:pStyle w:val="DMETW21446BIPDPML"/>
              <w:keepLines/>
              <w:jc w:val="both"/>
              <w:rPr>
                <w:rFonts w:ascii="Calibri" w:eastAsia="Calibri" w:hAnsi="Calibri" w:cs="Calibri"/>
                <w:color w:val="000000"/>
                <w:sz w:val="18"/>
              </w:rPr>
            </w:pPr>
            <w:r>
              <w:rPr>
                <w:rFonts w:ascii="Calibri" w:eastAsia="Calibri" w:hAnsi="Calibri" w:cs="Calibri"/>
                <w:color w:val="000000"/>
                <w:sz w:val="18"/>
              </w:rPr>
              <w:t xml:space="preserve">   </w:t>
            </w:r>
            <w:proofErr w:type="spellStart"/>
            <w:r>
              <w:rPr>
                <w:rFonts w:ascii="Calibri" w:eastAsia="Calibri" w:hAnsi="Calibri" w:cs="Calibri"/>
                <w:color w:val="000000"/>
                <w:sz w:val="18"/>
              </w:rPr>
              <w:t>Dividendos</w:t>
            </w:r>
            <w:proofErr w:type="spellEnd"/>
            <w:r>
              <w:rPr>
                <w:rFonts w:ascii="Calibri" w:eastAsia="Calibri" w:hAnsi="Calibri" w:cs="Calibri"/>
                <w:color w:val="000000"/>
                <w:sz w:val="18"/>
              </w:rPr>
              <w:t xml:space="preserve"> </w:t>
            </w:r>
            <w:proofErr w:type="spellStart"/>
            <w:r>
              <w:rPr>
                <w:rFonts w:ascii="Calibri" w:eastAsia="Calibri" w:hAnsi="Calibri" w:cs="Calibri"/>
                <w:color w:val="000000"/>
                <w:sz w:val="18"/>
              </w:rPr>
              <w:t>adicionais</w:t>
            </w:r>
            <w:proofErr w:type="spellEnd"/>
            <w:r>
              <w:rPr>
                <w:rFonts w:ascii="Calibri" w:eastAsia="Calibri" w:hAnsi="Calibri" w:cs="Calibri"/>
                <w:color w:val="000000"/>
                <w:sz w:val="18"/>
              </w:rPr>
              <w:t xml:space="preserve"> </w:t>
            </w:r>
            <w:proofErr w:type="spellStart"/>
            <w:r>
              <w:rPr>
                <w:rFonts w:ascii="Calibri" w:eastAsia="Calibri" w:hAnsi="Calibri" w:cs="Calibri"/>
                <w:color w:val="000000"/>
                <w:sz w:val="18"/>
              </w:rPr>
              <w:t>pagos</w:t>
            </w:r>
            <w:proofErr w:type="spellEnd"/>
            <w:r>
              <w:rPr>
                <w:rFonts w:ascii="Calibri" w:eastAsia="Calibri" w:hAnsi="Calibri" w:cs="Calibri"/>
                <w:color w:val="000000"/>
                <w:sz w:val="18"/>
              </w:rPr>
              <w:t xml:space="preserve"> de 2018</w:t>
            </w:r>
          </w:p>
        </w:tc>
        <w:tc>
          <w:tcPr>
            <w:tcW w:w="60" w:type="dxa"/>
            <w:tcBorders>
              <w:top w:val="nil"/>
              <w:left w:val="nil"/>
              <w:bottom w:val="nil"/>
              <w:right w:val="nil"/>
              <w:tl2br w:val="nil"/>
              <w:tr2bl w:val="nil"/>
            </w:tcBorders>
            <w:shd w:val="clear" w:color="auto" w:fill="auto"/>
            <w:tcMar>
              <w:left w:w="0" w:type="dxa"/>
              <w:right w:w="0" w:type="dxa"/>
            </w:tcMar>
            <w:vAlign w:val="bottom"/>
          </w:tcPr>
          <w:p w14:paraId="19E9111A" w14:textId="77777777" w:rsidR="00A01762" w:rsidRDefault="00A01762">
            <w:pPr>
              <w:pStyle w:val="DMETW21446BIPDPML"/>
              <w:keepLines/>
              <w:tabs>
                <w:tab w:val="decimal" w:pos="-144"/>
              </w:tabs>
              <w:rPr>
                <w:rFonts w:ascii="Calibri" w:eastAsia="Calibri" w:hAnsi="Calibri" w:cs="Calibri"/>
                <w:color w:val="000000"/>
                <w:sz w:val="18"/>
              </w:rPr>
            </w:pPr>
          </w:p>
        </w:tc>
        <w:tc>
          <w:tcPr>
            <w:tcW w:w="1320" w:type="dxa"/>
            <w:tcBorders>
              <w:top w:val="nil"/>
              <w:left w:val="nil"/>
              <w:bottom w:val="nil"/>
              <w:right w:val="nil"/>
              <w:tl2br w:val="nil"/>
              <w:tr2bl w:val="nil"/>
            </w:tcBorders>
            <w:shd w:val="clear" w:color="auto" w:fill="auto"/>
            <w:tcMar>
              <w:left w:w="60" w:type="dxa"/>
              <w:right w:w="60" w:type="dxa"/>
            </w:tcMar>
            <w:vAlign w:val="bottom"/>
          </w:tcPr>
          <w:p w14:paraId="1D41D31C" w14:textId="77777777" w:rsidR="00A01762" w:rsidRDefault="00F81E6D">
            <w:pPr>
              <w:pStyle w:val="DMETW21446BIPDPML"/>
              <w:keepLines/>
              <w:jc w:val="right"/>
              <w:rPr>
                <w:rFonts w:ascii="Calibri" w:eastAsia="Calibri" w:hAnsi="Calibri" w:cs="Calibri"/>
                <w:color w:val="000000"/>
                <w:sz w:val="18"/>
              </w:rPr>
            </w:pPr>
            <w:r>
              <w:rPr>
                <w:rFonts w:ascii="Calibri" w:eastAsia="Calibri" w:hAnsi="Calibri" w:cs="Calibri"/>
                <w:color w:val="000000"/>
                <w:sz w:val="18"/>
              </w:rPr>
              <w:t>-</w:t>
            </w:r>
          </w:p>
        </w:tc>
        <w:tc>
          <w:tcPr>
            <w:tcW w:w="60" w:type="dxa"/>
            <w:tcBorders>
              <w:top w:val="nil"/>
              <w:left w:val="nil"/>
              <w:bottom w:val="nil"/>
              <w:right w:val="nil"/>
              <w:tl2br w:val="nil"/>
              <w:tr2bl w:val="nil"/>
            </w:tcBorders>
            <w:shd w:val="clear" w:color="auto" w:fill="auto"/>
            <w:tcMar>
              <w:left w:w="60" w:type="dxa"/>
              <w:right w:w="60" w:type="dxa"/>
            </w:tcMar>
            <w:vAlign w:val="bottom"/>
          </w:tcPr>
          <w:p w14:paraId="014CA9A6" w14:textId="77777777" w:rsidR="00A01762" w:rsidRDefault="00A01762">
            <w:pPr>
              <w:pStyle w:val="DMETW21446BIPDPML"/>
              <w:keepLines/>
              <w:jc w:val="right"/>
              <w:rPr>
                <w:rFonts w:ascii="Calibri" w:eastAsia="Calibri" w:hAnsi="Calibri" w:cs="Calibri"/>
                <w:color w:val="000000"/>
                <w:sz w:val="18"/>
              </w:rPr>
            </w:pPr>
          </w:p>
        </w:tc>
        <w:tc>
          <w:tcPr>
            <w:tcW w:w="1320" w:type="dxa"/>
            <w:tcBorders>
              <w:top w:val="nil"/>
              <w:left w:val="nil"/>
              <w:bottom w:val="nil"/>
              <w:right w:val="nil"/>
              <w:tl2br w:val="nil"/>
              <w:tr2bl w:val="nil"/>
            </w:tcBorders>
            <w:shd w:val="clear" w:color="auto" w:fill="auto"/>
            <w:tcMar>
              <w:left w:w="60" w:type="dxa"/>
              <w:right w:w="60" w:type="dxa"/>
            </w:tcMar>
            <w:vAlign w:val="bottom"/>
          </w:tcPr>
          <w:p w14:paraId="7514FBED" w14:textId="77777777" w:rsidR="00A01762" w:rsidRDefault="00F81E6D">
            <w:pPr>
              <w:pStyle w:val="DMETW21446BIPDPML"/>
              <w:keepLines/>
              <w:jc w:val="right"/>
              <w:rPr>
                <w:rFonts w:ascii="Calibri" w:eastAsia="Calibri" w:hAnsi="Calibri" w:cs="Calibri"/>
                <w:color w:val="000000"/>
                <w:sz w:val="18"/>
              </w:rPr>
            </w:pPr>
            <w:r>
              <w:rPr>
                <w:rFonts w:ascii="Calibri" w:eastAsia="Calibri" w:hAnsi="Calibri" w:cs="Calibri"/>
                <w:color w:val="000000"/>
                <w:sz w:val="18"/>
              </w:rPr>
              <w:t>-</w:t>
            </w:r>
          </w:p>
        </w:tc>
        <w:tc>
          <w:tcPr>
            <w:tcW w:w="60" w:type="dxa"/>
            <w:tcBorders>
              <w:top w:val="nil"/>
              <w:left w:val="nil"/>
              <w:bottom w:val="nil"/>
              <w:right w:val="nil"/>
              <w:tl2br w:val="nil"/>
              <w:tr2bl w:val="nil"/>
            </w:tcBorders>
            <w:shd w:val="clear" w:color="auto" w:fill="auto"/>
            <w:tcMar>
              <w:left w:w="60" w:type="dxa"/>
              <w:right w:w="60" w:type="dxa"/>
            </w:tcMar>
            <w:vAlign w:val="bottom"/>
          </w:tcPr>
          <w:p w14:paraId="41119CE6" w14:textId="77777777" w:rsidR="00A01762" w:rsidRDefault="00A01762">
            <w:pPr>
              <w:pStyle w:val="DMETW21446BIPDPML"/>
              <w:keepLines/>
              <w:jc w:val="right"/>
              <w:rPr>
                <w:rFonts w:ascii="Calibri" w:eastAsia="Calibri" w:hAnsi="Calibri" w:cs="Calibri"/>
                <w:color w:val="000000"/>
                <w:sz w:val="18"/>
              </w:rPr>
            </w:pPr>
          </w:p>
        </w:tc>
        <w:tc>
          <w:tcPr>
            <w:tcW w:w="1320" w:type="dxa"/>
            <w:tcBorders>
              <w:top w:val="nil"/>
              <w:left w:val="nil"/>
              <w:bottom w:val="nil"/>
              <w:right w:val="nil"/>
              <w:tl2br w:val="nil"/>
              <w:tr2bl w:val="nil"/>
            </w:tcBorders>
            <w:shd w:val="clear" w:color="auto" w:fill="auto"/>
            <w:tcMar>
              <w:left w:w="60" w:type="dxa"/>
              <w:right w:w="60" w:type="dxa"/>
            </w:tcMar>
            <w:vAlign w:val="bottom"/>
          </w:tcPr>
          <w:p w14:paraId="5BBCF4DA" w14:textId="77777777" w:rsidR="00A01762" w:rsidRDefault="00F81E6D">
            <w:pPr>
              <w:pStyle w:val="DMETW21446BIPDPML"/>
              <w:keepLines/>
              <w:jc w:val="right"/>
              <w:rPr>
                <w:rFonts w:ascii="Calibri" w:eastAsia="Calibri" w:hAnsi="Calibri" w:cs="Calibri"/>
                <w:color w:val="000000"/>
                <w:sz w:val="18"/>
              </w:rPr>
            </w:pPr>
            <w:r>
              <w:rPr>
                <w:rFonts w:ascii="Calibri" w:eastAsia="Calibri" w:hAnsi="Calibri" w:cs="Calibri"/>
                <w:color w:val="000000"/>
                <w:sz w:val="18"/>
              </w:rPr>
              <w:t>(242.111)</w:t>
            </w:r>
          </w:p>
        </w:tc>
        <w:tc>
          <w:tcPr>
            <w:tcW w:w="60" w:type="dxa"/>
            <w:tcBorders>
              <w:top w:val="nil"/>
              <w:left w:val="nil"/>
              <w:bottom w:val="nil"/>
              <w:right w:val="nil"/>
              <w:tl2br w:val="nil"/>
              <w:tr2bl w:val="nil"/>
            </w:tcBorders>
            <w:shd w:val="clear" w:color="auto" w:fill="auto"/>
            <w:tcMar>
              <w:left w:w="60" w:type="dxa"/>
              <w:right w:w="60" w:type="dxa"/>
            </w:tcMar>
            <w:vAlign w:val="bottom"/>
          </w:tcPr>
          <w:p w14:paraId="7B0A2C1A" w14:textId="77777777" w:rsidR="00A01762" w:rsidRDefault="00A01762">
            <w:pPr>
              <w:pStyle w:val="DMETW21446BIPDPML"/>
              <w:keepLines/>
              <w:jc w:val="right"/>
              <w:rPr>
                <w:rFonts w:ascii="Calibri" w:eastAsia="Calibri" w:hAnsi="Calibri" w:cs="Calibri"/>
                <w:color w:val="000000"/>
                <w:sz w:val="18"/>
              </w:rPr>
            </w:pPr>
          </w:p>
        </w:tc>
        <w:tc>
          <w:tcPr>
            <w:tcW w:w="1320" w:type="dxa"/>
            <w:tcBorders>
              <w:top w:val="nil"/>
              <w:left w:val="nil"/>
              <w:bottom w:val="nil"/>
              <w:right w:val="nil"/>
              <w:tl2br w:val="nil"/>
              <w:tr2bl w:val="nil"/>
            </w:tcBorders>
            <w:shd w:val="clear" w:color="auto" w:fill="auto"/>
            <w:tcMar>
              <w:left w:w="60" w:type="dxa"/>
              <w:right w:w="60" w:type="dxa"/>
            </w:tcMar>
            <w:vAlign w:val="bottom"/>
          </w:tcPr>
          <w:p w14:paraId="504AEAA3" w14:textId="77777777" w:rsidR="00A01762" w:rsidRDefault="00F81E6D">
            <w:pPr>
              <w:pStyle w:val="DMETW21446BIPDPML"/>
              <w:keepLines/>
              <w:jc w:val="right"/>
              <w:rPr>
                <w:rFonts w:ascii="Calibri" w:eastAsia="Calibri" w:hAnsi="Calibri" w:cs="Calibri"/>
                <w:color w:val="000000"/>
                <w:sz w:val="18"/>
              </w:rPr>
            </w:pPr>
            <w:r>
              <w:rPr>
                <w:rFonts w:ascii="Calibri" w:eastAsia="Calibri" w:hAnsi="Calibri" w:cs="Calibri"/>
                <w:color w:val="000000"/>
                <w:sz w:val="18"/>
              </w:rPr>
              <w:t>-</w:t>
            </w:r>
          </w:p>
        </w:tc>
        <w:tc>
          <w:tcPr>
            <w:tcW w:w="60" w:type="dxa"/>
            <w:tcBorders>
              <w:top w:val="nil"/>
              <w:left w:val="nil"/>
              <w:bottom w:val="nil"/>
              <w:right w:val="nil"/>
              <w:tl2br w:val="nil"/>
              <w:tr2bl w:val="nil"/>
            </w:tcBorders>
            <w:shd w:val="clear" w:color="auto" w:fill="auto"/>
            <w:tcMar>
              <w:left w:w="60" w:type="dxa"/>
              <w:right w:w="60" w:type="dxa"/>
            </w:tcMar>
            <w:vAlign w:val="bottom"/>
          </w:tcPr>
          <w:p w14:paraId="65185F88" w14:textId="77777777" w:rsidR="00A01762" w:rsidRDefault="00A01762">
            <w:pPr>
              <w:pStyle w:val="DMETW21446BIPDPML"/>
              <w:keepLines/>
              <w:jc w:val="right"/>
              <w:rPr>
                <w:rFonts w:ascii="Calibri" w:eastAsia="Calibri" w:hAnsi="Calibri" w:cs="Calibri"/>
                <w:b/>
                <w:color w:val="000000"/>
                <w:sz w:val="18"/>
              </w:rPr>
            </w:pPr>
          </w:p>
        </w:tc>
        <w:tc>
          <w:tcPr>
            <w:tcW w:w="1080" w:type="dxa"/>
            <w:tcBorders>
              <w:top w:val="nil"/>
              <w:left w:val="nil"/>
              <w:bottom w:val="nil"/>
              <w:right w:val="nil"/>
              <w:tl2br w:val="nil"/>
              <w:tr2bl w:val="nil"/>
            </w:tcBorders>
            <w:shd w:val="clear" w:color="auto" w:fill="auto"/>
            <w:tcMar>
              <w:left w:w="60" w:type="dxa"/>
              <w:right w:w="60" w:type="dxa"/>
            </w:tcMar>
            <w:vAlign w:val="bottom"/>
          </w:tcPr>
          <w:p w14:paraId="7315C8F5" w14:textId="77777777" w:rsidR="00A01762" w:rsidRDefault="00F81E6D">
            <w:pPr>
              <w:pStyle w:val="DMETW21446BIPDPML"/>
              <w:keepLines/>
              <w:jc w:val="right"/>
              <w:rPr>
                <w:rFonts w:ascii="Calibri" w:eastAsia="Calibri" w:hAnsi="Calibri" w:cs="Calibri"/>
                <w:color w:val="000000"/>
                <w:sz w:val="18"/>
                <w:lang w:bidi="pt-BR"/>
              </w:rPr>
            </w:pPr>
            <w:r>
              <w:rPr>
                <w:rFonts w:ascii="Calibri" w:eastAsia="Calibri" w:hAnsi="Calibri" w:cs="Calibri"/>
                <w:color w:val="000000"/>
                <w:sz w:val="18"/>
              </w:rPr>
              <w:t>(242.111)</w:t>
            </w:r>
          </w:p>
        </w:tc>
      </w:tr>
      <w:tr w:rsidR="00A01762" w14:paraId="4B3AAA5C" w14:textId="77777777">
        <w:trPr>
          <w:trHeight w:hRule="exact" w:val="270"/>
        </w:trPr>
        <w:tc>
          <w:tcPr>
            <w:tcW w:w="30" w:type="dxa"/>
            <w:tcBorders>
              <w:top w:val="nil"/>
              <w:left w:val="nil"/>
              <w:bottom w:val="nil"/>
              <w:right w:val="nil"/>
              <w:tl2br w:val="nil"/>
              <w:tr2bl w:val="nil"/>
            </w:tcBorders>
            <w:shd w:val="clear" w:color="auto" w:fill="auto"/>
            <w:tcMar>
              <w:left w:w="60" w:type="dxa"/>
              <w:right w:w="60" w:type="dxa"/>
            </w:tcMar>
            <w:vAlign w:val="bottom"/>
          </w:tcPr>
          <w:p w14:paraId="04B195C8" w14:textId="77777777" w:rsidR="00A01762" w:rsidRDefault="00A01762">
            <w:pPr>
              <w:pStyle w:val="DMETW21446BIPDPML"/>
              <w:keepLines/>
              <w:rPr>
                <w:rFonts w:ascii="Calibri" w:eastAsia="Calibri" w:hAnsi="Calibri" w:cs="Calibri"/>
                <w:color w:val="000000"/>
                <w:sz w:val="18"/>
              </w:rPr>
            </w:pPr>
          </w:p>
        </w:tc>
        <w:tc>
          <w:tcPr>
            <w:tcW w:w="3735" w:type="dxa"/>
            <w:tcBorders>
              <w:top w:val="nil"/>
              <w:left w:val="nil"/>
              <w:bottom w:val="nil"/>
              <w:right w:val="nil"/>
              <w:tl2br w:val="nil"/>
              <w:tr2bl w:val="nil"/>
            </w:tcBorders>
            <w:shd w:val="clear" w:color="auto" w:fill="auto"/>
            <w:tcMar>
              <w:left w:w="60" w:type="dxa"/>
              <w:right w:w="60" w:type="dxa"/>
            </w:tcMar>
            <w:vAlign w:val="bottom"/>
          </w:tcPr>
          <w:p w14:paraId="2BCBD7B3" w14:textId="77777777" w:rsidR="00A01762" w:rsidRDefault="00F81E6D">
            <w:pPr>
              <w:pStyle w:val="DMETW21446BIPDPML"/>
              <w:keepLines/>
              <w:jc w:val="both"/>
              <w:rPr>
                <w:rFonts w:ascii="Calibri" w:eastAsia="Calibri" w:hAnsi="Calibri" w:cs="Calibri"/>
                <w:color w:val="000000"/>
                <w:sz w:val="18"/>
              </w:rPr>
            </w:pPr>
            <w:r>
              <w:rPr>
                <w:rFonts w:ascii="Calibri" w:eastAsia="Calibri" w:hAnsi="Calibri" w:cs="Calibri"/>
                <w:color w:val="000000"/>
                <w:sz w:val="18"/>
              </w:rPr>
              <w:t xml:space="preserve">   </w:t>
            </w:r>
            <w:proofErr w:type="spellStart"/>
            <w:r>
              <w:rPr>
                <w:rFonts w:ascii="Calibri" w:eastAsia="Calibri" w:hAnsi="Calibri" w:cs="Calibri"/>
                <w:color w:val="000000"/>
                <w:sz w:val="18"/>
              </w:rPr>
              <w:t>Reserva</w:t>
            </w:r>
            <w:proofErr w:type="spellEnd"/>
            <w:r>
              <w:rPr>
                <w:rFonts w:ascii="Calibri" w:eastAsia="Calibri" w:hAnsi="Calibri" w:cs="Calibri"/>
                <w:color w:val="000000"/>
                <w:sz w:val="18"/>
              </w:rPr>
              <w:t xml:space="preserve"> legal</w:t>
            </w:r>
          </w:p>
        </w:tc>
        <w:tc>
          <w:tcPr>
            <w:tcW w:w="60" w:type="dxa"/>
            <w:tcBorders>
              <w:top w:val="nil"/>
              <w:left w:val="nil"/>
              <w:bottom w:val="nil"/>
              <w:right w:val="nil"/>
              <w:tl2br w:val="nil"/>
              <w:tr2bl w:val="nil"/>
            </w:tcBorders>
            <w:shd w:val="clear" w:color="auto" w:fill="auto"/>
            <w:tcMar>
              <w:left w:w="0" w:type="dxa"/>
              <w:right w:w="0" w:type="dxa"/>
            </w:tcMar>
            <w:vAlign w:val="bottom"/>
          </w:tcPr>
          <w:p w14:paraId="461EB0CA" w14:textId="77777777" w:rsidR="00A01762" w:rsidRDefault="00A01762">
            <w:pPr>
              <w:pStyle w:val="DMETW21446BIPDPML"/>
              <w:keepLines/>
              <w:tabs>
                <w:tab w:val="decimal" w:pos="-144"/>
              </w:tabs>
              <w:rPr>
                <w:rFonts w:ascii="Calibri" w:eastAsia="Calibri" w:hAnsi="Calibri" w:cs="Calibri"/>
                <w:color w:val="000000"/>
                <w:sz w:val="18"/>
              </w:rPr>
            </w:pPr>
          </w:p>
        </w:tc>
        <w:tc>
          <w:tcPr>
            <w:tcW w:w="1320" w:type="dxa"/>
            <w:tcBorders>
              <w:top w:val="nil"/>
              <w:left w:val="nil"/>
              <w:bottom w:val="nil"/>
              <w:right w:val="nil"/>
              <w:tl2br w:val="nil"/>
              <w:tr2bl w:val="nil"/>
            </w:tcBorders>
            <w:shd w:val="clear" w:color="auto" w:fill="auto"/>
            <w:tcMar>
              <w:left w:w="60" w:type="dxa"/>
              <w:right w:w="60" w:type="dxa"/>
            </w:tcMar>
            <w:vAlign w:val="bottom"/>
          </w:tcPr>
          <w:p w14:paraId="22710928" w14:textId="77777777" w:rsidR="00A01762" w:rsidRDefault="00F81E6D">
            <w:pPr>
              <w:pStyle w:val="DMETW21446BIPDPML"/>
              <w:keepLines/>
              <w:jc w:val="right"/>
              <w:rPr>
                <w:rFonts w:ascii="Calibri" w:eastAsia="Calibri" w:hAnsi="Calibri" w:cs="Calibri"/>
                <w:color w:val="000000"/>
                <w:sz w:val="18"/>
              </w:rPr>
            </w:pPr>
            <w:r>
              <w:rPr>
                <w:rFonts w:ascii="Calibri" w:eastAsia="Calibri" w:hAnsi="Calibri" w:cs="Calibri"/>
                <w:color w:val="000000"/>
                <w:sz w:val="18"/>
              </w:rPr>
              <w:t>-</w:t>
            </w:r>
          </w:p>
        </w:tc>
        <w:tc>
          <w:tcPr>
            <w:tcW w:w="60" w:type="dxa"/>
            <w:tcBorders>
              <w:top w:val="nil"/>
              <w:left w:val="nil"/>
              <w:bottom w:val="nil"/>
              <w:right w:val="nil"/>
              <w:tl2br w:val="nil"/>
              <w:tr2bl w:val="nil"/>
            </w:tcBorders>
            <w:shd w:val="clear" w:color="auto" w:fill="auto"/>
            <w:tcMar>
              <w:left w:w="60" w:type="dxa"/>
              <w:right w:w="60" w:type="dxa"/>
            </w:tcMar>
            <w:vAlign w:val="bottom"/>
          </w:tcPr>
          <w:p w14:paraId="6578F9DA" w14:textId="77777777" w:rsidR="00A01762" w:rsidRDefault="00A01762">
            <w:pPr>
              <w:pStyle w:val="DMETW21446BIPDPML"/>
              <w:keepLines/>
              <w:jc w:val="right"/>
              <w:rPr>
                <w:rFonts w:ascii="Calibri" w:eastAsia="Calibri" w:hAnsi="Calibri" w:cs="Calibri"/>
                <w:color w:val="000000"/>
                <w:sz w:val="18"/>
              </w:rPr>
            </w:pPr>
          </w:p>
        </w:tc>
        <w:tc>
          <w:tcPr>
            <w:tcW w:w="1320" w:type="dxa"/>
            <w:tcBorders>
              <w:top w:val="nil"/>
              <w:left w:val="nil"/>
              <w:bottom w:val="nil"/>
              <w:right w:val="nil"/>
              <w:tl2br w:val="nil"/>
              <w:tr2bl w:val="nil"/>
            </w:tcBorders>
            <w:shd w:val="clear" w:color="auto" w:fill="auto"/>
            <w:tcMar>
              <w:left w:w="60" w:type="dxa"/>
              <w:right w:w="60" w:type="dxa"/>
            </w:tcMar>
            <w:vAlign w:val="bottom"/>
          </w:tcPr>
          <w:p w14:paraId="6D16147B" w14:textId="77777777" w:rsidR="00A01762" w:rsidRDefault="00F81E6D">
            <w:pPr>
              <w:pStyle w:val="DMETW21446BIPDPML"/>
              <w:keepLines/>
              <w:jc w:val="right"/>
              <w:rPr>
                <w:rFonts w:ascii="Calibri" w:eastAsia="Calibri" w:hAnsi="Calibri" w:cs="Calibri"/>
                <w:color w:val="000000"/>
                <w:sz w:val="18"/>
              </w:rPr>
            </w:pPr>
            <w:r>
              <w:rPr>
                <w:rFonts w:ascii="Calibri" w:eastAsia="Calibri" w:hAnsi="Calibri" w:cs="Calibri"/>
                <w:color w:val="000000"/>
                <w:sz w:val="18"/>
              </w:rPr>
              <w:t>45.691</w:t>
            </w:r>
          </w:p>
        </w:tc>
        <w:tc>
          <w:tcPr>
            <w:tcW w:w="60" w:type="dxa"/>
            <w:tcBorders>
              <w:top w:val="nil"/>
              <w:left w:val="nil"/>
              <w:bottom w:val="nil"/>
              <w:right w:val="nil"/>
              <w:tl2br w:val="nil"/>
              <w:tr2bl w:val="nil"/>
            </w:tcBorders>
            <w:shd w:val="clear" w:color="auto" w:fill="auto"/>
            <w:tcMar>
              <w:left w:w="60" w:type="dxa"/>
              <w:right w:w="60" w:type="dxa"/>
            </w:tcMar>
            <w:vAlign w:val="bottom"/>
          </w:tcPr>
          <w:p w14:paraId="031CAF4B" w14:textId="77777777" w:rsidR="00A01762" w:rsidRDefault="00A01762">
            <w:pPr>
              <w:pStyle w:val="DMETW21446BIPDPML"/>
              <w:keepLines/>
              <w:jc w:val="right"/>
              <w:rPr>
                <w:rFonts w:ascii="Calibri" w:eastAsia="Calibri" w:hAnsi="Calibri" w:cs="Calibri"/>
                <w:color w:val="000000"/>
                <w:sz w:val="18"/>
              </w:rPr>
            </w:pPr>
          </w:p>
        </w:tc>
        <w:tc>
          <w:tcPr>
            <w:tcW w:w="1320" w:type="dxa"/>
            <w:tcBorders>
              <w:top w:val="nil"/>
              <w:left w:val="nil"/>
              <w:bottom w:val="nil"/>
              <w:right w:val="nil"/>
              <w:tl2br w:val="nil"/>
              <w:tr2bl w:val="nil"/>
            </w:tcBorders>
            <w:shd w:val="clear" w:color="auto" w:fill="auto"/>
            <w:tcMar>
              <w:left w:w="60" w:type="dxa"/>
              <w:right w:w="60" w:type="dxa"/>
            </w:tcMar>
            <w:vAlign w:val="bottom"/>
          </w:tcPr>
          <w:p w14:paraId="7E7D866A" w14:textId="77777777" w:rsidR="00A01762" w:rsidRDefault="00F81E6D">
            <w:pPr>
              <w:pStyle w:val="DMETW21446BIPDPML"/>
              <w:keepLines/>
              <w:jc w:val="right"/>
              <w:rPr>
                <w:rFonts w:ascii="Calibri" w:eastAsia="Calibri" w:hAnsi="Calibri" w:cs="Calibri"/>
                <w:color w:val="000000"/>
                <w:sz w:val="18"/>
              </w:rPr>
            </w:pPr>
            <w:r>
              <w:rPr>
                <w:rFonts w:ascii="Calibri" w:eastAsia="Calibri" w:hAnsi="Calibri" w:cs="Calibri"/>
                <w:color w:val="000000"/>
                <w:sz w:val="18"/>
              </w:rPr>
              <w:t>-</w:t>
            </w:r>
          </w:p>
        </w:tc>
        <w:tc>
          <w:tcPr>
            <w:tcW w:w="60" w:type="dxa"/>
            <w:tcBorders>
              <w:top w:val="nil"/>
              <w:left w:val="nil"/>
              <w:bottom w:val="nil"/>
              <w:right w:val="nil"/>
              <w:tl2br w:val="nil"/>
              <w:tr2bl w:val="nil"/>
            </w:tcBorders>
            <w:shd w:val="clear" w:color="auto" w:fill="auto"/>
            <w:tcMar>
              <w:left w:w="60" w:type="dxa"/>
              <w:right w:w="60" w:type="dxa"/>
            </w:tcMar>
            <w:vAlign w:val="bottom"/>
          </w:tcPr>
          <w:p w14:paraId="309A9D3A" w14:textId="77777777" w:rsidR="00A01762" w:rsidRDefault="00A01762">
            <w:pPr>
              <w:pStyle w:val="DMETW21446BIPDPML"/>
              <w:keepLines/>
              <w:jc w:val="right"/>
              <w:rPr>
                <w:rFonts w:ascii="Calibri" w:eastAsia="Calibri" w:hAnsi="Calibri" w:cs="Calibri"/>
                <w:color w:val="000000"/>
                <w:sz w:val="18"/>
              </w:rPr>
            </w:pPr>
          </w:p>
        </w:tc>
        <w:tc>
          <w:tcPr>
            <w:tcW w:w="1320" w:type="dxa"/>
            <w:tcBorders>
              <w:top w:val="nil"/>
              <w:left w:val="nil"/>
              <w:bottom w:val="nil"/>
              <w:right w:val="nil"/>
              <w:tl2br w:val="nil"/>
              <w:tr2bl w:val="nil"/>
            </w:tcBorders>
            <w:shd w:val="clear" w:color="auto" w:fill="auto"/>
            <w:tcMar>
              <w:left w:w="60" w:type="dxa"/>
              <w:right w:w="60" w:type="dxa"/>
            </w:tcMar>
            <w:vAlign w:val="bottom"/>
          </w:tcPr>
          <w:p w14:paraId="368E8945" w14:textId="77777777" w:rsidR="00A01762" w:rsidRDefault="00F81E6D">
            <w:pPr>
              <w:pStyle w:val="DMETW21446BIPDPML"/>
              <w:keepLines/>
              <w:jc w:val="right"/>
              <w:rPr>
                <w:rFonts w:ascii="Calibri" w:eastAsia="Calibri" w:hAnsi="Calibri" w:cs="Calibri"/>
                <w:color w:val="000000"/>
                <w:sz w:val="18"/>
              </w:rPr>
            </w:pPr>
            <w:r>
              <w:rPr>
                <w:rFonts w:ascii="Calibri" w:eastAsia="Calibri" w:hAnsi="Calibri" w:cs="Calibri"/>
                <w:color w:val="000000"/>
                <w:sz w:val="18"/>
              </w:rPr>
              <w:t>(45.691)</w:t>
            </w:r>
          </w:p>
        </w:tc>
        <w:tc>
          <w:tcPr>
            <w:tcW w:w="60" w:type="dxa"/>
            <w:tcBorders>
              <w:top w:val="nil"/>
              <w:left w:val="nil"/>
              <w:bottom w:val="nil"/>
              <w:right w:val="nil"/>
              <w:tl2br w:val="nil"/>
              <w:tr2bl w:val="nil"/>
            </w:tcBorders>
            <w:shd w:val="clear" w:color="auto" w:fill="auto"/>
            <w:tcMar>
              <w:left w:w="60" w:type="dxa"/>
              <w:right w:w="60" w:type="dxa"/>
            </w:tcMar>
            <w:vAlign w:val="bottom"/>
          </w:tcPr>
          <w:p w14:paraId="1534F5AF" w14:textId="77777777" w:rsidR="00A01762" w:rsidRDefault="00A01762">
            <w:pPr>
              <w:pStyle w:val="DMETW21446BIPDPML"/>
              <w:keepLines/>
              <w:jc w:val="right"/>
              <w:rPr>
                <w:rFonts w:ascii="Calibri" w:eastAsia="Calibri" w:hAnsi="Calibri" w:cs="Calibri"/>
                <w:b/>
                <w:color w:val="000000"/>
                <w:sz w:val="18"/>
              </w:rPr>
            </w:pPr>
          </w:p>
        </w:tc>
        <w:tc>
          <w:tcPr>
            <w:tcW w:w="1080" w:type="dxa"/>
            <w:tcBorders>
              <w:top w:val="nil"/>
              <w:left w:val="nil"/>
              <w:bottom w:val="nil"/>
              <w:right w:val="nil"/>
              <w:tl2br w:val="nil"/>
              <w:tr2bl w:val="nil"/>
            </w:tcBorders>
            <w:shd w:val="clear" w:color="auto" w:fill="auto"/>
            <w:tcMar>
              <w:left w:w="60" w:type="dxa"/>
              <w:right w:w="60" w:type="dxa"/>
            </w:tcMar>
            <w:vAlign w:val="bottom"/>
          </w:tcPr>
          <w:p w14:paraId="2BC1F758" w14:textId="77777777" w:rsidR="00A01762" w:rsidRDefault="00F81E6D">
            <w:pPr>
              <w:pStyle w:val="DMETW21446BIPDPML"/>
              <w:keepLines/>
              <w:jc w:val="right"/>
              <w:rPr>
                <w:rFonts w:ascii="Calibri" w:eastAsia="Calibri" w:hAnsi="Calibri" w:cs="Calibri"/>
                <w:color w:val="000000"/>
                <w:sz w:val="18"/>
                <w:lang w:bidi="pt-BR"/>
              </w:rPr>
            </w:pPr>
            <w:r>
              <w:rPr>
                <w:rFonts w:ascii="Calibri" w:eastAsia="Calibri" w:hAnsi="Calibri" w:cs="Calibri"/>
                <w:color w:val="000000"/>
                <w:sz w:val="18"/>
              </w:rPr>
              <w:t>‐</w:t>
            </w:r>
          </w:p>
        </w:tc>
      </w:tr>
      <w:tr w:rsidR="00A01762" w14:paraId="0401B297" w14:textId="77777777">
        <w:trPr>
          <w:trHeight w:hRule="exact" w:val="270"/>
        </w:trPr>
        <w:tc>
          <w:tcPr>
            <w:tcW w:w="30" w:type="dxa"/>
            <w:tcBorders>
              <w:top w:val="nil"/>
              <w:left w:val="nil"/>
              <w:bottom w:val="nil"/>
              <w:right w:val="nil"/>
              <w:tl2br w:val="nil"/>
              <w:tr2bl w:val="nil"/>
            </w:tcBorders>
            <w:shd w:val="clear" w:color="auto" w:fill="auto"/>
            <w:tcMar>
              <w:left w:w="60" w:type="dxa"/>
              <w:right w:w="60" w:type="dxa"/>
            </w:tcMar>
            <w:vAlign w:val="bottom"/>
          </w:tcPr>
          <w:p w14:paraId="24A65886" w14:textId="77777777" w:rsidR="00A01762" w:rsidRDefault="00A01762">
            <w:pPr>
              <w:pStyle w:val="DMETW21446BIPDPML"/>
              <w:keepLines/>
              <w:rPr>
                <w:rFonts w:ascii="Calibri" w:eastAsia="Calibri" w:hAnsi="Calibri" w:cs="Calibri"/>
                <w:color w:val="000000"/>
                <w:sz w:val="18"/>
              </w:rPr>
            </w:pPr>
          </w:p>
        </w:tc>
        <w:tc>
          <w:tcPr>
            <w:tcW w:w="3735" w:type="dxa"/>
            <w:tcBorders>
              <w:top w:val="nil"/>
              <w:left w:val="nil"/>
              <w:bottom w:val="nil"/>
              <w:right w:val="nil"/>
              <w:tl2br w:val="nil"/>
              <w:tr2bl w:val="nil"/>
            </w:tcBorders>
            <w:shd w:val="clear" w:color="auto" w:fill="auto"/>
            <w:tcMar>
              <w:left w:w="60" w:type="dxa"/>
              <w:right w:w="60" w:type="dxa"/>
            </w:tcMar>
            <w:vAlign w:val="bottom"/>
          </w:tcPr>
          <w:p w14:paraId="1C9EE300" w14:textId="77777777" w:rsidR="00A01762" w:rsidRDefault="00F81E6D">
            <w:pPr>
              <w:pStyle w:val="DMETW21446BIPDPML"/>
              <w:keepLines/>
              <w:jc w:val="both"/>
              <w:rPr>
                <w:rFonts w:ascii="Calibri" w:eastAsia="Calibri" w:hAnsi="Calibri" w:cs="Calibri"/>
                <w:color w:val="000000"/>
                <w:sz w:val="18"/>
              </w:rPr>
            </w:pPr>
            <w:r>
              <w:rPr>
                <w:rFonts w:ascii="Calibri" w:eastAsia="Calibri" w:hAnsi="Calibri" w:cs="Calibri"/>
                <w:color w:val="000000"/>
                <w:sz w:val="18"/>
              </w:rPr>
              <w:t xml:space="preserve">   </w:t>
            </w:r>
            <w:proofErr w:type="spellStart"/>
            <w:r>
              <w:rPr>
                <w:rFonts w:ascii="Calibri" w:eastAsia="Calibri" w:hAnsi="Calibri" w:cs="Calibri"/>
                <w:color w:val="000000"/>
                <w:sz w:val="18"/>
              </w:rPr>
              <w:t>Dividendos</w:t>
            </w:r>
            <w:proofErr w:type="spellEnd"/>
            <w:r>
              <w:rPr>
                <w:rFonts w:ascii="Calibri" w:eastAsia="Calibri" w:hAnsi="Calibri" w:cs="Calibri"/>
                <w:color w:val="000000"/>
                <w:sz w:val="18"/>
              </w:rPr>
              <w:t xml:space="preserve"> </w:t>
            </w:r>
            <w:proofErr w:type="spellStart"/>
            <w:r>
              <w:rPr>
                <w:rFonts w:ascii="Calibri" w:eastAsia="Calibri" w:hAnsi="Calibri" w:cs="Calibri"/>
                <w:color w:val="000000"/>
                <w:sz w:val="18"/>
              </w:rPr>
              <w:t>intermediários</w:t>
            </w:r>
            <w:proofErr w:type="spellEnd"/>
            <w:r>
              <w:rPr>
                <w:rFonts w:ascii="Calibri" w:eastAsia="Calibri" w:hAnsi="Calibri" w:cs="Calibri"/>
                <w:color w:val="000000"/>
                <w:sz w:val="18"/>
              </w:rPr>
              <w:t xml:space="preserve"> </w:t>
            </w:r>
            <w:proofErr w:type="spellStart"/>
            <w:r>
              <w:rPr>
                <w:rFonts w:ascii="Calibri" w:eastAsia="Calibri" w:hAnsi="Calibri" w:cs="Calibri"/>
                <w:color w:val="000000"/>
                <w:sz w:val="18"/>
              </w:rPr>
              <w:t>pagos</w:t>
            </w:r>
            <w:proofErr w:type="spellEnd"/>
          </w:p>
        </w:tc>
        <w:tc>
          <w:tcPr>
            <w:tcW w:w="60" w:type="dxa"/>
            <w:tcBorders>
              <w:top w:val="nil"/>
              <w:left w:val="nil"/>
              <w:bottom w:val="nil"/>
              <w:right w:val="nil"/>
              <w:tl2br w:val="nil"/>
              <w:tr2bl w:val="nil"/>
            </w:tcBorders>
            <w:shd w:val="clear" w:color="auto" w:fill="auto"/>
            <w:tcMar>
              <w:left w:w="0" w:type="dxa"/>
              <w:right w:w="0" w:type="dxa"/>
            </w:tcMar>
            <w:vAlign w:val="bottom"/>
          </w:tcPr>
          <w:p w14:paraId="16773412" w14:textId="77777777" w:rsidR="00A01762" w:rsidRDefault="00A01762">
            <w:pPr>
              <w:pStyle w:val="DMETW21446BIPDPML"/>
              <w:keepLines/>
              <w:tabs>
                <w:tab w:val="decimal" w:pos="-144"/>
              </w:tabs>
              <w:rPr>
                <w:rFonts w:ascii="Calibri" w:eastAsia="Calibri" w:hAnsi="Calibri" w:cs="Calibri"/>
                <w:color w:val="000000"/>
                <w:sz w:val="18"/>
              </w:rPr>
            </w:pPr>
          </w:p>
        </w:tc>
        <w:tc>
          <w:tcPr>
            <w:tcW w:w="1320" w:type="dxa"/>
            <w:tcBorders>
              <w:top w:val="nil"/>
              <w:left w:val="nil"/>
              <w:bottom w:val="nil"/>
              <w:right w:val="nil"/>
              <w:tl2br w:val="nil"/>
              <w:tr2bl w:val="nil"/>
            </w:tcBorders>
            <w:shd w:val="clear" w:color="auto" w:fill="auto"/>
            <w:tcMar>
              <w:left w:w="60" w:type="dxa"/>
              <w:right w:w="60" w:type="dxa"/>
            </w:tcMar>
            <w:vAlign w:val="bottom"/>
          </w:tcPr>
          <w:p w14:paraId="76154B6F" w14:textId="77777777" w:rsidR="00A01762" w:rsidRDefault="00F81E6D">
            <w:pPr>
              <w:pStyle w:val="DMETW21446BIPDPML"/>
              <w:keepLines/>
              <w:jc w:val="right"/>
              <w:rPr>
                <w:rFonts w:ascii="Calibri" w:eastAsia="Calibri" w:hAnsi="Calibri" w:cs="Calibri"/>
                <w:color w:val="000000"/>
                <w:sz w:val="18"/>
              </w:rPr>
            </w:pPr>
            <w:r>
              <w:rPr>
                <w:rFonts w:ascii="Calibri" w:eastAsia="Calibri" w:hAnsi="Calibri" w:cs="Calibri"/>
                <w:color w:val="000000"/>
                <w:sz w:val="18"/>
              </w:rPr>
              <w:t>-</w:t>
            </w:r>
          </w:p>
        </w:tc>
        <w:tc>
          <w:tcPr>
            <w:tcW w:w="60" w:type="dxa"/>
            <w:tcBorders>
              <w:top w:val="nil"/>
              <w:left w:val="nil"/>
              <w:bottom w:val="nil"/>
              <w:right w:val="nil"/>
              <w:tl2br w:val="nil"/>
              <w:tr2bl w:val="nil"/>
            </w:tcBorders>
            <w:shd w:val="clear" w:color="auto" w:fill="auto"/>
            <w:tcMar>
              <w:left w:w="60" w:type="dxa"/>
              <w:right w:w="60" w:type="dxa"/>
            </w:tcMar>
            <w:vAlign w:val="bottom"/>
          </w:tcPr>
          <w:p w14:paraId="29FBEAAB" w14:textId="77777777" w:rsidR="00A01762" w:rsidRDefault="00A01762">
            <w:pPr>
              <w:pStyle w:val="DMETW21446BIPDPML"/>
              <w:keepLines/>
              <w:jc w:val="right"/>
              <w:rPr>
                <w:rFonts w:ascii="Calibri" w:eastAsia="Calibri" w:hAnsi="Calibri" w:cs="Calibri"/>
                <w:color w:val="000000"/>
                <w:sz w:val="18"/>
              </w:rPr>
            </w:pPr>
          </w:p>
        </w:tc>
        <w:tc>
          <w:tcPr>
            <w:tcW w:w="1320" w:type="dxa"/>
            <w:tcBorders>
              <w:top w:val="nil"/>
              <w:left w:val="nil"/>
              <w:bottom w:val="nil"/>
              <w:right w:val="nil"/>
              <w:tl2br w:val="nil"/>
              <w:tr2bl w:val="nil"/>
            </w:tcBorders>
            <w:shd w:val="clear" w:color="auto" w:fill="auto"/>
            <w:tcMar>
              <w:left w:w="60" w:type="dxa"/>
              <w:right w:w="60" w:type="dxa"/>
            </w:tcMar>
            <w:vAlign w:val="bottom"/>
          </w:tcPr>
          <w:p w14:paraId="40667A03" w14:textId="77777777" w:rsidR="00A01762" w:rsidRDefault="00F81E6D">
            <w:pPr>
              <w:pStyle w:val="DMETW21446BIPDPML"/>
              <w:keepLines/>
              <w:jc w:val="right"/>
              <w:rPr>
                <w:rFonts w:ascii="Calibri" w:eastAsia="Calibri" w:hAnsi="Calibri" w:cs="Calibri"/>
                <w:color w:val="000000"/>
                <w:sz w:val="18"/>
              </w:rPr>
            </w:pPr>
            <w:r>
              <w:rPr>
                <w:rFonts w:ascii="Calibri" w:eastAsia="Calibri" w:hAnsi="Calibri" w:cs="Calibri"/>
                <w:color w:val="000000"/>
                <w:sz w:val="18"/>
              </w:rPr>
              <w:t>-</w:t>
            </w:r>
          </w:p>
        </w:tc>
        <w:tc>
          <w:tcPr>
            <w:tcW w:w="60" w:type="dxa"/>
            <w:tcBorders>
              <w:top w:val="nil"/>
              <w:left w:val="nil"/>
              <w:bottom w:val="nil"/>
              <w:right w:val="nil"/>
              <w:tl2br w:val="nil"/>
              <w:tr2bl w:val="nil"/>
            </w:tcBorders>
            <w:shd w:val="clear" w:color="auto" w:fill="auto"/>
            <w:tcMar>
              <w:left w:w="60" w:type="dxa"/>
              <w:right w:w="60" w:type="dxa"/>
            </w:tcMar>
            <w:vAlign w:val="bottom"/>
          </w:tcPr>
          <w:p w14:paraId="3663A167" w14:textId="77777777" w:rsidR="00A01762" w:rsidRDefault="00A01762">
            <w:pPr>
              <w:pStyle w:val="DMETW21446BIPDPML"/>
              <w:keepLines/>
              <w:jc w:val="right"/>
              <w:rPr>
                <w:rFonts w:ascii="Calibri" w:eastAsia="Calibri" w:hAnsi="Calibri" w:cs="Calibri"/>
                <w:color w:val="000000"/>
                <w:sz w:val="18"/>
              </w:rPr>
            </w:pPr>
          </w:p>
        </w:tc>
        <w:tc>
          <w:tcPr>
            <w:tcW w:w="1320" w:type="dxa"/>
            <w:tcBorders>
              <w:top w:val="nil"/>
              <w:left w:val="nil"/>
              <w:bottom w:val="nil"/>
              <w:right w:val="nil"/>
              <w:tl2br w:val="nil"/>
              <w:tr2bl w:val="nil"/>
            </w:tcBorders>
            <w:shd w:val="clear" w:color="auto" w:fill="auto"/>
            <w:tcMar>
              <w:left w:w="60" w:type="dxa"/>
              <w:right w:w="60" w:type="dxa"/>
            </w:tcMar>
            <w:vAlign w:val="bottom"/>
          </w:tcPr>
          <w:p w14:paraId="2733BDDE" w14:textId="77777777" w:rsidR="00A01762" w:rsidRDefault="00F81E6D">
            <w:pPr>
              <w:pStyle w:val="DMETW21446BIPDPML"/>
              <w:keepLines/>
              <w:jc w:val="right"/>
              <w:rPr>
                <w:rFonts w:ascii="Calibri" w:eastAsia="Calibri" w:hAnsi="Calibri" w:cs="Calibri"/>
                <w:color w:val="000000"/>
                <w:sz w:val="18"/>
              </w:rPr>
            </w:pPr>
            <w:r>
              <w:rPr>
                <w:rFonts w:ascii="Calibri" w:eastAsia="Calibri" w:hAnsi="Calibri" w:cs="Calibri"/>
                <w:color w:val="000000"/>
                <w:sz w:val="18"/>
              </w:rPr>
              <w:t>-</w:t>
            </w:r>
          </w:p>
        </w:tc>
        <w:tc>
          <w:tcPr>
            <w:tcW w:w="60" w:type="dxa"/>
            <w:tcBorders>
              <w:top w:val="nil"/>
              <w:left w:val="nil"/>
              <w:bottom w:val="nil"/>
              <w:right w:val="nil"/>
              <w:tl2br w:val="nil"/>
              <w:tr2bl w:val="nil"/>
            </w:tcBorders>
            <w:shd w:val="clear" w:color="auto" w:fill="auto"/>
            <w:tcMar>
              <w:left w:w="60" w:type="dxa"/>
              <w:right w:w="60" w:type="dxa"/>
            </w:tcMar>
            <w:vAlign w:val="bottom"/>
          </w:tcPr>
          <w:p w14:paraId="0707B223" w14:textId="77777777" w:rsidR="00A01762" w:rsidRDefault="00A01762">
            <w:pPr>
              <w:pStyle w:val="DMETW21446BIPDPML"/>
              <w:keepLines/>
              <w:jc w:val="right"/>
              <w:rPr>
                <w:rFonts w:ascii="Calibri" w:eastAsia="Calibri" w:hAnsi="Calibri" w:cs="Calibri"/>
                <w:color w:val="000000"/>
                <w:sz w:val="18"/>
              </w:rPr>
            </w:pPr>
          </w:p>
        </w:tc>
        <w:tc>
          <w:tcPr>
            <w:tcW w:w="1320" w:type="dxa"/>
            <w:tcBorders>
              <w:top w:val="nil"/>
              <w:left w:val="nil"/>
              <w:bottom w:val="nil"/>
              <w:right w:val="nil"/>
              <w:tl2br w:val="nil"/>
              <w:tr2bl w:val="nil"/>
            </w:tcBorders>
            <w:shd w:val="clear" w:color="auto" w:fill="auto"/>
            <w:tcMar>
              <w:left w:w="60" w:type="dxa"/>
              <w:right w:w="60" w:type="dxa"/>
            </w:tcMar>
            <w:vAlign w:val="bottom"/>
          </w:tcPr>
          <w:p w14:paraId="4D499CF0" w14:textId="77777777" w:rsidR="00A01762" w:rsidRDefault="00F81E6D">
            <w:pPr>
              <w:pStyle w:val="DMETW21446BIPDPML"/>
              <w:keepLines/>
              <w:jc w:val="right"/>
              <w:rPr>
                <w:rFonts w:ascii="Calibri" w:eastAsia="Calibri" w:hAnsi="Calibri" w:cs="Calibri"/>
                <w:color w:val="000000"/>
                <w:sz w:val="18"/>
              </w:rPr>
            </w:pPr>
            <w:r>
              <w:rPr>
                <w:rFonts w:ascii="Calibri" w:eastAsia="Calibri" w:hAnsi="Calibri" w:cs="Calibri"/>
                <w:color w:val="000000"/>
                <w:sz w:val="18"/>
              </w:rPr>
              <w:t>(675.340)</w:t>
            </w:r>
          </w:p>
        </w:tc>
        <w:tc>
          <w:tcPr>
            <w:tcW w:w="60" w:type="dxa"/>
            <w:tcBorders>
              <w:top w:val="nil"/>
              <w:left w:val="nil"/>
              <w:bottom w:val="nil"/>
              <w:right w:val="nil"/>
              <w:tl2br w:val="nil"/>
              <w:tr2bl w:val="nil"/>
            </w:tcBorders>
            <w:shd w:val="clear" w:color="auto" w:fill="auto"/>
            <w:tcMar>
              <w:left w:w="60" w:type="dxa"/>
              <w:right w:w="60" w:type="dxa"/>
            </w:tcMar>
            <w:vAlign w:val="bottom"/>
          </w:tcPr>
          <w:p w14:paraId="1C16942F" w14:textId="77777777" w:rsidR="00A01762" w:rsidRDefault="00A01762">
            <w:pPr>
              <w:pStyle w:val="DMETW21446BIPDPML"/>
              <w:keepLines/>
              <w:jc w:val="right"/>
              <w:rPr>
                <w:rFonts w:ascii="Calibri" w:eastAsia="Calibri" w:hAnsi="Calibri" w:cs="Calibri"/>
                <w:b/>
                <w:color w:val="000000"/>
                <w:sz w:val="18"/>
              </w:rPr>
            </w:pPr>
          </w:p>
        </w:tc>
        <w:tc>
          <w:tcPr>
            <w:tcW w:w="1080" w:type="dxa"/>
            <w:tcBorders>
              <w:top w:val="nil"/>
              <w:left w:val="nil"/>
              <w:bottom w:val="nil"/>
              <w:right w:val="nil"/>
              <w:tl2br w:val="nil"/>
              <w:tr2bl w:val="nil"/>
            </w:tcBorders>
            <w:shd w:val="clear" w:color="auto" w:fill="auto"/>
            <w:tcMar>
              <w:left w:w="60" w:type="dxa"/>
              <w:right w:w="60" w:type="dxa"/>
            </w:tcMar>
            <w:vAlign w:val="bottom"/>
          </w:tcPr>
          <w:p w14:paraId="293F7F41" w14:textId="77777777" w:rsidR="00A01762" w:rsidRDefault="00F81E6D">
            <w:pPr>
              <w:pStyle w:val="DMETW21446BIPDPML"/>
              <w:keepLines/>
              <w:jc w:val="right"/>
              <w:rPr>
                <w:rFonts w:ascii="Calibri" w:eastAsia="Calibri" w:hAnsi="Calibri" w:cs="Calibri"/>
                <w:color w:val="000000"/>
                <w:sz w:val="18"/>
                <w:lang w:bidi="pt-BR"/>
              </w:rPr>
            </w:pPr>
            <w:r>
              <w:rPr>
                <w:rFonts w:ascii="Calibri" w:eastAsia="Calibri" w:hAnsi="Calibri" w:cs="Calibri"/>
                <w:color w:val="000000"/>
                <w:sz w:val="18"/>
              </w:rPr>
              <w:t>(675.340)</w:t>
            </w:r>
          </w:p>
        </w:tc>
      </w:tr>
      <w:tr w:rsidR="00A01762" w14:paraId="18195009" w14:textId="77777777">
        <w:trPr>
          <w:trHeight w:hRule="exact" w:val="270"/>
        </w:trPr>
        <w:tc>
          <w:tcPr>
            <w:tcW w:w="30" w:type="dxa"/>
            <w:tcBorders>
              <w:top w:val="nil"/>
              <w:left w:val="nil"/>
              <w:bottom w:val="nil"/>
              <w:right w:val="nil"/>
              <w:tl2br w:val="nil"/>
              <w:tr2bl w:val="nil"/>
            </w:tcBorders>
            <w:shd w:val="clear" w:color="auto" w:fill="auto"/>
            <w:tcMar>
              <w:left w:w="60" w:type="dxa"/>
              <w:right w:w="60" w:type="dxa"/>
            </w:tcMar>
            <w:vAlign w:val="bottom"/>
          </w:tcPr>
          <w:p w14:paraId="502CF364" w14:textId="77777777" w:rsidR="00A01762" w:rsidRDefault="00A01762">
            <w:pPr>
              <w:pStyle w:val="DMETW21446BIPDPML"/>
              <w:keepLines/>
              <w:rPr>
                <w:rFonts w:ascii="Calibri" w:eastAsia="Calibri" w:hAnsi="Calibri" w:cs="Calibri"/>
                <w:color w:val="000000"/>
                <w:sz w:val="18"/>
              </w:rPr>
            </w:pPr>
          </w:p>
        </w:tc>
        <w:tc>
          <w:tcPr>
            <w:tcW w:w="3735" w:type="dxa"/>
            <w:tcBorders>
              <w:top w:val="nil"/>
              <w:left w:val="nil"/>
              <w:bottom w:val="nil"/>
              <w:right w:val="nil"/>
              <w:tl2br w:val="nil"/>
              <w:tr2bl w:val="nil"/>
            </w:tcBorders>
            <w:shd w:val="clear" w:color="auto" w:fill="auto"/>
            <w:tcMar>
              <w:left w:w="60" w:type="dxa"/>
              <w:right w:w="60" w:type="dxa"/>
            </w:tcMar>
            <w:vAlign w:val="bottom"/>
          </w:tcPr>
          <w:p w14:paraId="6782276E" w14:textId="77777777" w:rsidR="00A01762" w:rsidRDefault="00F81E6D">
            <w:pPr>
              <w:pStyle w:val="DMETW21446BIPDPML"/>
              <w:keepLines/>
              <w:jc w:val="both"/>
              <w:rPr>
                <w:rFonts w:ascii="Calibri" w:eastAsia="Calibri" w:hAnsi="Calibri" w:cs="Calibri"/>
                <w:color w:val="000000"/>
                <w:sz w:val="18"/>
              </w:rPr>
            </w:pPr>
            <w:r>
              <w:rPr>
                <w:rFonts w:ascii="Calibri" w:eastAsia="Calibri" w:hAnsi="Calibri" w:cs="Calibri"/>
                <w:color w:val="000000"/>
                <w:sz w:val="18"/>
              </w:rPr>
              <w:t xml:space="preserve">   </w:t>
            </w:r>
            <w:proofErr w:type="spellStart"/>
            <w:r>
              <w:rPr>
                <w:rFonts w:ascii="Calibri" w:eastAsia="Calibri" w:hAnsi="Calibri" w:cs="Calibri"/>
                <w:color w:val="000000"/>
                <w:sz w:val="18"/>
              </w:rPr>
              <w:t>Dividendos</w:t>
            </w:r>
            <w:proofErr w:type="spellEnd"/>
            <w:r>
              <w:rPr>
                <w:rFonts w:ascii="Calibri" w:eastAsia="Calibri" w:hAnsi="Calibri" w:cs="Calibri"/>
                <w:color w:val="000000"/>
                <w:sz w:val="18"/>
              </w:rPr>
              <w:t xml:space="preserve"> </w:t>
            </w:r>
            <w:proofErr w:type="spellStart"/>
            <w:r>
              <w:rPr>
                <w:rFonts w:ascii="Calibri" w:eastAsia="Calibri" w:hAnsi="Calibri" w:cs="Calibri"/>
                <w:color w:val="000000"/>
                <w:sz w:val="18"/>
              </w:rPr>
              <w:t>adicionais</w:t>
            </w:r>
            <w:proofErr w:type="spellEnd"/>
            <w:r>
              <w:rPr>
                <w:rFonts w:ascii="Calibri" w:eastAsia="Calibri" w:hAnsi="Calibri" w:cs="Calibri"/>
                <w:color w:val="000000"/>
                <w:sz w:val="18"/>
              </w:rPr>
              <w:t xml:space="preserve"> </w:t>
            </w:r>
            <w:proofErr w:type="spellStart"/>
            <w:r>
              <w:rPr>
                <w:rFonts w:ascii="Calibri" w:eastAsia="Calibri" w:hAnsi="Calibri" w:cs="Calibri"/>
                <w:color w:val="000000"/>
                <w:sz w:val="18"/>
              </w:rPr>
              <w:t>propostos</w:t>
            </w:r>
            <w:proofErr w:type="spellEnd"/>
          </w:p>
        </w:tc>
        <w:tc>
          <w:tcPr>
            <w:tcW w:w="60" w:type="dxa"/>
            <w:tcBorders>
              <w:top w:val="nil"/>
              <w:left w:val="nil"/>
              <w:bottom w:val="nil"/>
              <w:right w:val="nil"/>
              <w:tl2br w:val="nil"/>
              <w:tr2bl w:val="nil"/>
            </w:tcBorders>
            <w:shd w:val="clear" w:color="auto" w:fill="auto"/>
            <w:tcMar>
              <w:left w:w="0" w:type="dxa"/>
              <w:right w:w="0" w:type="dxa"/>
            </w:tcMar>
            <w:vAlign w:val="bottom"/>
          </w:tcPr>
          <w:p w14:paraId="072F9A94" w14:textId="77777777" w:rsidR="00A01762" w:rsidRDefault="00A01762">
            <w:pPr>
              <w:pStyle w:val="DMETW21446BIPDPML"/>
              <w:keepLines/>
              <w:tabs>
                <w:tab w:val="decimal" w:pos="-144"/>
              </w:tabs>
              <w:rPr>
                <w:rFonts w:ascii="Calibri" w:eastAsia="Calibri" w:hAnsi="Calibri" w:cs="Calibri"/>
                <w:color w:val="000000"/>
                <w:sz w:val="18"/>
              </w:rPr>
            </w:pPr>
          </w:p>
        </w:tc>
        <w:tc>
          <w:tcPr>
            <w:tcW w:w="1320" w:type="dxa"/>
            <w:tcBorders>
              <w:top w:val="nil"/>
              <w:left w:val="nil"/>
              <w:bottom w:val="nil"/>
              <w:right w:val="nil"/>
              <w:tl2br w:val="nil"/>
              <w:tr2bl w:val="nil"/>
            </w:tcBorders>
            <w:shd w:val="clear" w:color="auto" w:fill="auto"/>
            <w:tcMar>
              <w:left w:w="60" w:type="dxa"/>
              <w:right w:w="60" w:type="dxa"/>
            </w:tcMar>
            <w:vAlign w:val="bottom"/>
          </w:tcPr>
          <w:p w14:paraId="4849DDA8" w14:textId="77777777" w:rsidR="00A01762" w:rsidRDefault="00F81E6D">
            <w:pPr>
              <w:pStyle w:val="DMETW21446BIPDPML"/>
              <w:keepLines/>
              <w:jc w:val="right"/>
              <w:rPr>
                <w:rFonts w:ascii="Calibri" w:eastAsia="Calibri" w:hAnsi="Calibri" w:cs="Calibri"/>
                <w:color w:val="000000"/>
                <w:sz w:val="18"/>
              </w:rPr>
            </w:pPr>
            <w:r>
              <w:rPr>
                <w:rFonts w:ascii="Calibri" w:eastAsia="Calibri" w:hAnsi="Calibri" w:cs="Calibri"/>
                <w:color w:val="000000"/>
                <w:sz w:val="18"/>
              </w:rPr>
              <w:t>-</w:t>
            </w:r>
          </w:p>
        </w:tc>
        <w:tc>
          <w:tcPr>
            <w:tcW w:w="60" w:type="dxa"/>
            <w:tcBorders>
              <w:top w:val="nil"/>
              <w:left w:val="nil"/>
              <w:bottom w:val="nil"/>
              <w:right w:val="nil"/>
              <w:tl2br w:val="nil"/>
              <w:tr2bl w:val="nil"/>
            </w:tcBorders>
            <w:shd w:val="clear" w:color="auto" w:fill="auto"/>
            <w:tcMar>
              <w:left w:w="60" w:type="dxa"/>
              <w:right w:w="60" w:type="dxa"/>
            </w:tcMar>
            <w:vAlign w:val="bottom"/>
          </w:tcPr>
          <w:p w14:paraId="54C95138" w14:textId="77777777" w:rsidR="00A01762" w:rsidRDefault="00A01762">
            <w:pPr>
              <w:pStyle w:val="DMETW21446BIPDPML"/>
              <w:keepLines/>
              <w:jc w:val="right"/>
              <w:rPr>
                <w:rFonts w:ascii="Calibri" w:eastAsia="Calibri" w:hAnsi="Calibri" w:cs="Calibri"/>
                <w:color w:val="000000"/>
                <w:sz w:val="18"/>
              </w:rPr>
            </w:pPr>
          </w:p>
        </w:tc>
        <w:tc>
          <w:tcPr>
            <w:tcW w:w="1320" w:type="dxa"/>
            <w:tcBorders>
              <w:top w:val="nil"/>
              <w:left w:val="nil"/>
              <w:bottom w:val="nil"/>
              <w:right w:val="nil"/>
              <w:tl2br w:val="nil"/>
              <w:tr2bl w:val="nil"/>
            </w:tcBorders>
            <w:shd w:val="clear" w:color="auto" w:fill="auto"/>
            <w:tcMar>
              <w:left w:w="60" w:type="dxa"/>
              <w:right w:w="60" w:type="dxa"/>
            </w:tcMar>
            <w:vAlign w:val="bottom"/>
          </w:tcPr>
          <w:p w14:paraId="4A3DAD5B" w14:textId="77777777" w:rsidR="00A01762" w:rsidRDefault="00F81E6D">
            <w:pPr>
              <w:pStyle w:val="DMETW21446BIPDPML"/>
              <w:keepLines/>
              <w:jc w:val="right"/>
              <w:rPr>
                <w:rFonts w:ascii="Calibri" w:eastAsia="Calibri" w:hAnsi="Calibri" w:cs="Calibri"/>
                <w:color w:val="000000"/>
                <w:sz w:val="18"/>
              </w:rPr>
            </w:pPr>
            <w:r>
              <w:rPr>
                <w:rFonts w:ascii="Calibri" w:eastAsia="Calibri" w:hAnsi="Calibri" w:cs="Calibri"/>
                <w:color w:val="000000"/>
                <w:sz w:val="18"/>
              </w:rPr>
              <w:t>-</w:t>
            </w:r>
          </w:p>
        </w:tc>
        <w:tc>
          <w:tcPr>
            <w:tcW w:w="60" w:type="dxa"/>
            <w:tcBorders>
              <w:top w:val="nil"/>
              <w:left w:val="nil"/>
              <w:bottom w:val="nil"/>
              <w:right w:val="nil"/>
              <w:tl2br w:val="nil"/>
              <w:tr2bl w:val="nil"/>
            </w:tcBorders>
            <w:shd w:val="clear" w:color="auto" w:fill="auto"/>
            <w:tcMar>
              <w:left w:w="60" w:type="dxa"/>
              <w:right w:w="60" w:type="dxa"/>
            </w:tcMar>
            <w:vAlign w:val="bottom"/>
          </w:tcPr>
          <w:p w14:paraId="3B3057FF" w14:textId="77777777" w:rsidR="00A01762" w:rsidRDefault="00A01762">
            <w:pPr>
              <w:pStyle w:val="DMETW21446BIPDPML"/>
              <w:keepLines/>
              <w:jc w:val="right"/>
              <w:rPr>
                <w:rFonts w:ascii="Calibri" w:eastAsia="Calibri" w:hAnsi="Calibri" w:cs="Calibri"/>
                <w:color w:val="000000"/>
                <w:sz w:val="18"/>
              </w:rPr>
            </w:pPr>
          </w:p>
        </w:tc>
        <w:tc>
          <w:tcPr>
            <w:tcW w:w="1320" w:type="dxa"/>
            <w:tcBorders>
              <w:top w:val="nil"/>
              <w:left w:val="nil"/>
              <w:bottom w:val="nil"/>
              <w:right w:val="nil"/>
              <w:tl2br w:val="nil"/>
              <w:tr2bl w:val="nil"/>
            </w:tcBorders>
            <w:shd w:val="clear" w:color="auto" w:fill="auto"/>
            <w:tcMar>
              <w:left w:w="60" w:type="dxa"/>
              <w:right w:w="60" w:type="dxa"/>
            </w:tcMar>
            <w:vAlign w:val="bottom"/>
          </w:tcPr>
          <w:p w14:paraId="48ACA69B" w14:textId="77777777" w:rsidR="00A01762" w:rsidRDefault="00F81E6D">
            <w:pPr>
              <w:pStyle w:val="DMETW21446BIPDPML"/>
              <w:keepLines/>
              <w:jc w:val="right"/>
              <w:rPr>
                <w:rFonts w:ascii="Calibri" w:eastAsia="Calibri" w:hAnsi="Calibri" w:cs="Calibri"/>
                <w:color w:val="000000"/>
                <w:sz w:val="18"/>
              </w:rPr>
            </w:pPr>
            <w:r>
              <w:rPr>
                <w:rFonts w:ascii="Calibri" w:eastAsia="Calibri" w:hAnsi="Calibri" w:cs="Calibri"/>
                <w:color w:val="000000"/>
                <w:sz w:val="18"/>
              </w:rPr>
              <w:t>192.794</w:t>
            </w:r>
          </w:p>
        </w:tc>
        <w:tc>
          <w:tcPr>
            <w:tcW w:w="60" w:type="dxa"/>
            <w:tcBorders>
              <w:top w:val="nil"/>
              <w:left w:val="nil"/>
              <w:bottom w:val="nil"/>
              <w:right w:val="nil"/>
              <w:tl2br w:val="nil"/>
              <w:tr2bl w:val="nil"/>
            </w:tcBorders>
            <w:shd w:val="clear" w:color="auto" w:fill="auto"/>
            <w:tcMar>
              <w:left w:w="60" w:type="dxa"/>
              <w:right w:w="60" w:type="dxa"/>
            </w:tcMar>
            <w:vAlign w:val="bottom"/>
          </w:tcPr>
          <w:p w14:paraId="22806167" w14:textId="77777777" w:rsidR="00A01762" w:rsidRDefault="00A01762">
            <w:pPr>
              <w:pStyle w:val="DMETW21446BIPDPML"/>
              <w:keepLines/>
              <w:jc w:val="right"/>
              <w:rPr>
                <w:rFonts w:ascii="Calibri" w:eastAsia="Calibri" w:hAnsi="Calibri" w:cs="Calibri"/>
                <w:color w:val="000000"/>
                <w:sz w:val="18"/>
              </w:rPr>
            </w:pPr>
          </w:p>
        </w:tc>
        <w:tc>
          <w:tcPr>
            <w:tcW w:w="1320" w:type="dxa"/>
            <w:tcBorders>
              <w:top w:val="nil"/>
              <w:left w:val="nil"/>
              <w:bottom w:val="nil"/>
              <w:right w:val="nil"/>
              <w:tl2br w:val="nil"/>
              <w:tr2bl w:val="nil"/>
            </w:tcBorders>
            <w:shd w:val="clear" w:color="auto" w:fill="auto"/>
            <w:tcMar>
              <w:left w:w="60" w:type="dxa"/>
              <w:right w:w="60" w:type="dxa"/>
            </w:tcMar>
            <w:vAlign w:val="bottom"/>
          </w:tcPr>
          <w:p w14:paraId="32255EC5" w14:textId="77777777" w:rsidR="00A01762" w:rsidRDefault="00F81E6D">
            <w:pPr>
              <w:pStyle w:val="DMETW21446BIPDPML"/>
              <w:keepLines/>
              <w:jc w:val="right"/>
              <w:rPr>
                <w:rFonts w:ascii="Calibri" w:eastAsia="Calibri" w:hAnsi="Calibri" w:cs="Calibri"/>
                <w:color w:val="000000"/>
                <w:sz w:val="18"/>
              </w:rPr>
            </w:pPr>
            <w:r>
              <w:rPr>
                <w:rFonts w:ascii="Calibri" w:eastAsia="Calibri" w:hAnsi="Calibri" w:cs="Calibri"/>
                <w:color w:val="000000"/>
                <w:sz w:val="18"/>
              </w:rPr>
              <w:t>(192.794)</w:t>
            </w:r>
          </w:p>
        </w:tc>
        <w:tc>
          <w:tcPr>
            <w:tcW w:w="60" w:type="dxa"/>
            <w:tcBorders>
              <w:top w:val="nil"/>
              <w:left w:val="nil"/>
              <w:bottom w:val="nil"/>
              <w:right w:val="nil"/>
              <w:tl2br w:val="nil"/>
              <w:tr2bl w:val="nil"/>
            </w:tcBorders>
            <w:shd w:val="clear" w:color="auto" w:fill="auto"/>
            <w:tcMar>
              <w:left w:w="60" w:type="dxa"/>
              <w:right w:w="60" w:type="dxa"/>
            </w:tcMar>
            <w:vAlign w:val="bottom"/>
          </w:tcPr>
          <w:p w14:paraId="5EB187CD" w14:textId="77777777" w:rsidR="00A01762" w:rsidRDefault="00A01762">
            <w:pPr>
              <w:pStyle w:val="DMETW21446BIPDPML"/>
              <w:keepLines/>
              <w:jc w:val="right"/>
              <w:rPr>
                <w:rFonts w:ascii="Calibri" w:eastAsia="Calibri" w:hAnsi="Calibri" w:cs="Calibri"/>
                <w:b/>
                <w:color w:val="000000"/>
                <w:sz w:val="18"/>
              </w:rPr>
            </w:pPr>
          </w:p>
        </w:tc>
        <w:tc>
          <w:tcPr>
            <w:tcW w:w="1080" w:type="dxa"/>
            <w:tcBorders>
              <w:top w:val="nil"/>
              <w:left w:val="nil"/>
              <w:bottom w:val="nil"/>
              <w:right w:val="nil"/>
              <w:tl2br w:val="nil"/>
              <w:tr2bl w:val="nil"/>
            </w:tcBorders>
            <w:shd w:val="clear" w:color="auto" w:fill="auto"/>
            <w:tcMar>
              <w:left w:w="60" w:type="dxa"/>
              <w:right w:w="60" w:type="dxa"/>
            </w:tcMar>
            <w:vAlign w:val="bottom"/>
          </w:tcPr>
          <w:p w14:paraId="5BB3B450" w14:textId="77777777" w:rsidR="00A01762" w:rsidRDefault="00F81E6D">
            <w:pPr>
              <w:pStyle w:val="DMETW21446BIPDPML"/>
              <w:keepLines/>
              <w:jc w:val="right"/>
              <w:rPr>
                <w:rFonts w:ascii="Calibri" w:eastAsia="Calibri" w:hAnsi="Calibri" w:cs="Calibri"/>
                <w:color w:val="000000"/>
                <w:sz w:val="18"/>
                <w:lang w:bidi="pt-BR"/>
              </w:rPr>
            </w:pPr>
            <w:r>
              <w:rPr>
                <w:rFonts w:ascii="Calibri" w:eastAsia="Calibri" w:hAnsi="Calibri" w:cs="Calibri"/>
                <w:color w:val="000000"/>
                <w:sz w:val="18"/>
              </w:rPr>
              <w:t>‐</w:t>
            </w:r>
          </w:p>
        </w:tc>
      </w:tr>
      <w:tr w:rsidR="00A01762" w14:paraId="3B1B7F5B" w14:textId="77777777">
        <w:trPr>
          <w:trHeight w:hRule="exact" w:val="270"/>
        </w:trPr>
        <w:tc>
          <w:tcPr>
            <w:tcW w:w="30" w:type="dxa"/>
            <w:tcBorders>
              <w:top w:val="nil"/>
              <w:left w:val="nil"/>
              <w:bottom w:val="nil"/>
              <w:right w:val="nil"/>
              <w:tl2br w:val="nil"/>
              <w:tr2bl w:val="nil"/>
            </w:tcBorders>
            <w:shd w:val="clear" w:color="auto" w:fill="auto"/>
            <w:tcMar>
              <w:left w:w="60" w:type="dxa"/>
              <w:right w:w="60" w:type="dxa"/>
            </w:tcMar>
            <w:vAlign w:val="bottom"/>
          </w:tcPr>
          <w:p w14:paraId="1E201D1F" w14:textId="77777777" w:rsidR="00A01762" w:rsidRDefault="00A01762">
            <w:pPr>
              <w:pStyle w:val="DMETW21446BIPDPML"/>
              <w:keepLines/>
              <w:rPr>
                <w:rFonts w:ascii="Calibri" w:eastAsia="Calibri" w:hAnsi="Calibri" w:cs="Calibri"/>
                <w:color w:val="000000"/>
                <w:sz w:val="18"/>
              </w:rPr>
            </w:pPr>
          </w:p>
        </w:tc>
        <w:tc>
          <w:tcPr>
            <w:tcW w:w="3735" w:type="dxa"/>
            <w:tcBorders>
              <w:top w:val="single" w:sz="4" w:space="0" w:color="000000"/>
              <w:left w:val="nil"/>
              <w:bottom w:val="single" w:sz="4" w:space="0" w:color="000000"/>
              <w:right w:val="nil"/>
              <w:tl2br w:val="nil"/>
              <w:tr2bl w:val="nil"/>
            </w:tcBorders>
            <w:shd w:val="solid" w:color="C3D69B" w:fill="FFFFFF"/>
            <w:tcMar>
              <w:left w:w="60" w:type="dxa"/>
              <w:right w:w="60" w:type="dxa"/>
            </w:tcMar>
            <w:vAlign w:val="bottom"/>
          </w:tcPr>
          <w:p w14:paraId="5109FC69" w14:textId="77777777" w:rsidR="00A01762" w:rsidRPr="00F81E6D" w:rsidRDefault="00F81E6D">
            <w:pPr>
              <w:pStyle w:val="DMETW21446BIPDPML"/>
              <w:keepLines/>
              <w:jc w:val="both"/>
              <w:rPr>
                <w:rFonts w:ascii="Calibri" w:eastAsia="Calibri" w:hAnsi="Calibri" w:cs="Calibri"/>
                <w:b/>
                <w:color w:val="000000"/>
                <w:sz w:val="18"/>
                <w:lang w:val="pt-BR"/>
              </w:rPr>
            </w:pPr>
            <w:r w:rsidRPr="00F81E6D">
              <w:rPr>
                <w:rFonts w:ascii="Calibri" w:eastAsia="Calibri" w:hAnsi="Calibri" w:cs="Calibri"/>
                <w:b/>
                <w:color w:val="000000"/>
                <w:sz w:val="18"/>
                <w:lang w:val="pt-BR"/>
              </w:rPr>
              <w:t>Saldos em 31 de dezembro de 2019</w:t>
            </w:r>
          </w:p>
        </w:tc>
        <w:tc>
          <w:tcPr>
            <w:tcW w:w="60" w:type="dxa"/>
            <w:tcBorders>
              <w:top w:val="single" w:sz="4" w:space="0" w:color="000000"/>
              <w:left w:val="nil"/>
              <w:bottom w:val="single" w:sz="4" w:space="0" w:color="000000"/>
              <w:right w:val="nil"/>
              <w:tl2br w:val="nil"/>
              <w:tr2bl w:val="nil"/>
            </w:tcBorders>
            <w:shd w:val="solid" w:color="C3D69B" w:fill="FFFFFF"/>
            <w:tcMar>
              <w:left w:w="60" w:type="dxa"/>
              <w:right w:w="60" w:type="dxa"/>
            </w:tcMar>
            <w:vAlign w:val="bottom"/>
          </w:tcPr>
          <w:p w14:paraId="0725334C" w14:textId="77777777" w:rsidR="00A01762" w:rsidRPr="00F81E6D" w:rsidRDefault="00A01762">
            <w:pPr>
              <w:pStyle w:val="DMETW21446BIPDPML"/>
              <w:keepLines/>
              <w:jc w:val="right"/>
              <w:rPr>
                <w:rFonts w:ascii="Calibri" w:eastAsia="Calibri" w:hAnsi="Calibri" w:cs="Calibri"/>
                <w:b/>
                <w:color w:val="000000"/>
                <w:sz w:val="18"/>
                <w:lang w:val="pt-BR"/>
              </w:rPr>
            </w:pPr>
          </w:p>
        </w:tc>
        <w:tc>
          <w:tcPr>
            <w:tcW w:w="1320" w:type="dxa"/>
            <w:tcBorders>
              <w:top w:val="single" w:sz="4" w:space="0" w:color="000000"/>
              <w:left w:val="nil"/>
              <w:bottom w:val="single" w:sz="4" w:space="0" w:color="000000"/>
              <w:right w:val="nil"/>
              <w:tl2br w:val="nil"/>
              <w:tr2bl w:val="nil"/>
            </w:tcBorders>
            <w:shd w:val="solid" w:color="C3D69B" w:fill="FFFFFF"/>
            <w:tcMar>
              <w:left w:w="60" w:type="dxa"/>
              <w:right w:w="60" w:type="dxa"/>
            </w:tcMar>
            <w:vAlign w:val="bottom"/>
          </w:tcPr>
          <w:p w14:paraId="392D9458" w14:textId="77777777" w:rsidR="00A01762" w:rsidRDefault="00F81E6D">
            <w:pPr>
              <w:pStyle w:val="DMETW21446BIPDPML"/>
              <w:keepLines/>
              <w:jc w:val="right"/>
              <w:rPr>
                <w:rFonts w:ascii="Calibri" w:eastAsia="Calibri" w:hAnsi="Calibri" w:cs="Calibri"/>
                <w:b/>
                <w:color w:val="000000"/>
                <w:sz w:val="18"/>
              </w:rPr>
            </w:pPr>
            <w:r>
              <w:rPr>
                <w:rFonts w:ascii="Calibri" w:eastAsia="Calibri" w:hAnsi="Calibri" w:cs="Calibri"/>
                <w:b/>
                <w:color w:val="000000"/>
                <w:sz w:val="18"/>
              </w:rPr>
              <w:t>3.162.458</w:t>
            </w:r>
          </w:p>
        </w:tc>
        <w:tc>
          <w:tcPr>
            <w:tcW w:w="60" w:type="dxa"/>
            <w:tcBorders>
              <w:top w:val="single" w:sz="4" w:space="0" w:color="000000"/>
              <w:left w:val="nil"/>
              <w:bottom w:val="single" w:sz="4" w:space="0" w:color="000000"/>
              <w:right w:val="nil"/>
              <w:tl2br w:val="nil"/>
              <w:tr2bl w:val="nil"/>
            </w:tcBorders>
            <w:shd w:val="solid" w:color="C3D69B" w:fill="FFFFFF"/>
            <w:tcMar>
              <w:left w:w="60" w:type="dxa"/>
              <w:right w:w="60" w:type="dxa"/>
            </w:tcMar>
            <w:vAlign w:val="bottom"/>
          </w:tcPr>
          <w:p w14:paraId="24A0D47A" w14:textId="77777777" w:rsidR="00A01762" w:rsidRDefault="00A01762">
            <w:pPr>
              <w:pStyle w:val="DMETW21446BIPDPML"/>
              <w:keepLines/>
              <w:jc w:val="right"/>
              <w:rPr>
                <w:rFonts w:ascii="Calibri" w:eastAsia="Calibri" w:hAnsi="Calibri" w:cs="Calibri"/>
                <w:b/>
                <w:color w:val="000000"/>
                <w:sz w:val="18"/>
              </w:rPr>
            </w:pPr>
          </w:p>
        </w:tc>
        <w:tc>
          <w:tcPr>
            <w:tcW w:w="1320" w:type="dxa"/>
            <w:tcBorders>
              <w:top w:val="single" w:sz="4" w:space="0" w:color="000000"/>
              <w:left w:val="nil"/>
              <w:bottom w:val="single" w:sz="4" w:space="0" w:color="000000"/>
              <w:right w:val="nil"/>
              <w:tl2br w:val="nil"/>
              <w:tr2bl w:val="nil"/>
            </w:tcBorders>
            <w:shd w:val="solid" w:color="C3D69B" w:fill="FFFFFF"/>
            <w:tcMar>
              <w:left w:w="60" w:type="dxa"/>
              <w:right w:w="60" w:type="dxa"/>
            </w:tcMar>
            <w:vAlign w:val="bottom"/>
          </w:tcPr>
          <w:p w14:paraId="4904245C" w14:textId="77777777" w:rsidR="00A01762" w:rsidRDefault="00F81E6D">
            <w:pPr>
              <w:pStyle w:val="DMETW21446BIPDPML"/>
              <w:keepLines/>
              <w:jc w:val="right"/>
              <w:rPr>
                <w:rFonts w:ascii="Calibri" w:eastAsia="Calibri" w:hAnsi="Calibri" w:cs="Calibri"/>
                <w:b/>
                <w:color w:val="000000"/>
                <w:sz w:val="18"/>
              </w:rPr>
            </w:pPr>
            <w:r>
              <w:rPr>
                <w:rFonts w:ascii="Calibri" w:eastAsia="Calibri" w:hAnsi="Calibri" w:cs="Calibri"/>
                <w:b/>
                <w:color w:val="000000"/>
                <w:sz w:val="18"/>
              </w:rPr>
              <w:t>299.271</w:t>
            </w:r>
          </w:p>
        </w:tc>
        <w:tc>
          <w:tcPr>
            <w:tcW w:w="60" w:type="dxa"/>
            <w:tcBorders>
              <w:top w:val="single" w:sz="4" w:space="0" w:color="000000"/>
              <w:left w:val="nil"/>
              <w:bottom w:val="single" w:sz="4" w:space="0" w:color="000000"/>
              <w:right w:val="nil"/>
              <w:tl2br w:val="nil"/>
              <w:tr2bl w:val="nil"/>
            </w:tcBorders>
            <w:shd w:val="solid" w:color="C3D69B" w:fill="FFFFFF"/>
            <w:tcMar>
              <w:left w:w="60" w:type="dxa"/>
              <w:right w:w="60" w:type="dxa"/>
            </w:tcMar>
            <w:vAlign w:val="bottom"/>
          </w:tcPr>
          <w:p w14:paraId="3EF3C7AC" w14:textId="77777777" w:rsidR="00A01762" w:rsidRDefault="00A01762">
            <w:pPr>
              <w:pStyle w:val="DMETW21446BIPDPML"/>
              <w:keepLines/>
              <w:jc w:val="right"/>
              <w:rPr>
                <w:rFonts w:ascii="Calibri" w:eastAsia="Calibri" w:hAnsi="Calibri" w:cs="Calibri"/>
                <w:b/>
                <w:color w:val="000000"/>
                <w:sz w:val="18"/>
              </w:rPr>
            </w:pPr>
          </w:p>
        </w:tc>
        <w:tc>
          <w:tcPr>
            <w:tcW w:w="1320" w:type="dxa"/>
            <w:tcBorders>
              <w:top w:val="single" w:sz="4" w:space="0" w:color="000000"/>
              <w:left w:val="nil"/>
              <w:bottom w:val="single" w:sz="4" w:space="0" w:color="000000"/>
              <w:right w:val="nil"/>
              <w:tl2br w:val="nil"/>
              <w:tr2bl w:val="nil"/>
            </w:tcBorders>
            <w:shd w:val="solid" w:color="C3D69B" w:fill="FFFFFF"/>
            <w:tcMar>
              <w:left w:w="60" w:type="dxa"/>
              <w:right w:w="60" w:type="dxa"/>
            </w:tcMar>
            <w:vAlign w:val="bottom"/>
          </w:tcPr>
          <w:p w14:paraId="293FDAB1" w14:textId="77777777" w:rsidR="00A01762" w:rsidRDefault="00F81E6D">
            <w:pPr>
              <w:pStyle w:val="DMETW21446BIPDPML"/>
              <w:keepLines/>
              <w:jc w:val="right"/>
              <w:rPr>
                <w:rFonts w:ascii="Calibri" w:eastAsia="Calibri" w:hAnsi="Calibri" w:cs="Calibri"/>
                <w:b/>
                <w:color w:val="000000"/>
                <w:sz w:val="18"/>
              </w:rPr>
            </w:pPr>
            <w:r>
              <w:rPr>
                <w:rFonts w:ascii="Calibri" w:eastAsia="Calibri" w:hAnsi="Calibri" w:cs="Calibri"/>
                <w:b/>
                <w:color w:val="000000"/>
                <w:sz w:val="18"/>
              </w:rPr>
              <w:t>192.794</w:t>
            </w:r>
          </w:p>
        </w:tc>
        <w:tc>
          <w:tcPr>
            <w:tcW w:w="60" w:type="dxa"/>
            <w:tcBorders>
              <w:top w:val="single" w:sz="4" w:space="0" w:color="000000"/>
              <w:left w:val="nil"/>
              <w:bottom w:val="single" w:sz="4" w:space="0" w:color="000000"/>
              <w:right w:val="nil"/>
              <w:tl2br w:val="nil"/>
              <w:tr2bl w:val="nil"/>
            </w:tcBorders>
            <w:shd w:val="solid" w:color="C3D69B" w:fill="FFFFFF"/>
            <w:tcMar>
              <w:left w:w="60" w:type="dxa"/>
              <w:right w:w="60" w:type="dxa"/>
            </w:tcMar>
            <w:vAlign w:val="bottom"/>
          </w:tcPr>
          <w:p w14:paraId="11B57D8A" w14:textId="77777777" w:rsidR="00A01762" w:rsidRDefault="00A01762">
            <w:pPr>
              <w:pStyle w:val="DMETW21446BIPDPML"/>
              <w:keepLines/>
              <w:jc w:val="right"/>
              <w:rPr>
                <w:rFonts w:ascii="Calibri" w:eastAsia="Calibri" w:hAnsi="Calibri" w:cs="Calibri"/>
                <w:b/>
                <w:color w:val="000000"/>
                <w:sz w:val="18"/>
              </w:rPr>
            </w:pPr>
          </w:p>
        </w:tc>
        <w:tc>
          <w:tcPr>
            <w:tcW w:w="1320" w:type="dxa"/>
            <w:tcBorders>
              <w:top w:val="single" w:sz="4" w:space="0" w:color="000000"/>
              <w:left w:val="nil"/>
              <w:bottom w:val="single" w:sz="4" w:space="0" w:color="000000"/>
              <w:right w:val="nil"/>
              <w:tl2br w:val="nil"/>
              <w:tr2bl w:val="nil"/>
            </w:tcBorders>
            <w:shd w:val="solid" w:color="C3D69B" w:fill="FFFFFF"/>
            <w:tcMar>
              <w:left w:w="60" w:type="dxa"/>
              <w:right w:w="60" w:type="dxa"/>
            </w:tcMar>
            <w:vAlign w:val="bottom"/>
          </w:tcPr>
          <w:p w14:paraId="7A9DC450" w14:textId="77777777" w:rsidR="00A01762" w:rsidRDefault="00F81E6D">
            <w:pPr>
              <w:pStyle w:val="DMETW21446BIPDPML"/>
              <w:keepLines/>
              <w:jc w:val="right"/>
              <w:rPr>
                <w:rFonts w:ascii="Calibri" w:eastAsia="Calibri" w:hAnsi="Calibri" w:cs="Calibri"/>
                <w:b/>
                <w:color w:val="000000"/>
                <w:sz w:val="18"/>
              </w:rPr>
            </w:pPr>
            <w:r>
              <w:rPr>
                <w:rFonts w:ascii="Calibri" w:eastAsia="Calibri" w:hAnsi="Calibri" w:cs="Calibri"/>
                <w:b/>
                <w:color w:val="000000"/>
                <w:sz w:val="18"/>
              </w:rPr>
              <w:t>‐</w:t>
            </w:r>
          </w:p>
        </w:tc>
        <w:tc>
          <w:tcPr>
            <w:tcW w:w="60" w:type="dxa"/>
            <w:tcBorders>
              <w:top w:val="single" w:sz="4" w:space="0" w:color="000000"/>
              <w:left w:val="nil"/>
              <w:bottom w:val="single" w:sz="4" w:space="0" w:color="000000"/>
              <w:right w:val="nil"/>
              <w:tl2br w:val="nil"/>
              <w:tr2bl w:val="nil"/>
            </w:tcBorders>
            <w:shd w:val="solid" w:color="C3D69B" w:fill="FFFFFF"/>
            <w:tcMar>
              <w:left w:w="60" w:type="dxa"/>
              <w:right w:w="60" w:type="dxa"/>
            </w:tcMar>
            <w:vAlign w:val="bottom"/>
          </w:tcPr>
          <w:p w14:paraId="11811F36" w14:textId="77777777" w:rsidR="00A01762" w:rsidRDefault="00A01762">
            <w:pPr>
              <w:pStyle w:val="DMETW21446BIPDPML"/>
              <w:keepLines/>
              <w:jc w:val="right"/>
              <w:rPr>
                <w:rFonts w:ascii="Calibri" w:eastAsia="Calibri" w:hAnsi="Calibri" w:cs="Calibri"/>
                <w:b/>
                <w:color w:val="000000"/>
                <w:sz w:val="18"/>
              </w:rPr>
            </w:pPr>
          </w:p>
        </w:tc>
        <w:tc>
          <w:tcPr>
            <w:tcW w:w="1080" w:type="dxa"/>
            <w:tcBorders>
              <w:top w:val="single" w:sz="4" w:space="0" w:color="000000"/>
              <w:left w:val="nil"/>
              <w:bottom w:val="single" w:sz="4" w:space="0" w:color="000000"/>
              <w:right w:val="nil"/>
              <w:tl2br w:val="nil"/>
              <w:tr2bl w:val="nil"/>
            </w:tcBorders>
            <w:shd w:val="solid" w:color="C3D69B" w:fill="FFFFFF"/>
            <w:tcMar>
              <w:left w:w="60" w:type="dxa"/>
              <w:right w:w="60" w:type="dxa"/>
            </w:tcMar>
            <w:vAlign w:val="bottom"/>
          </w:tcPr>
          <w:p w14:paraId="21970EB2" w14:textId="77777777" w:rsidR="00A01762" w:rsidRDefault="00F81E6D">
            <w:pPr>
              <w:pStyle w:val="DMETW21446BIPDPML"/>
              <w:keepLines/>
              <w:jc w:val="right"/>
              <w:rPr>
                <w:rFonts w:ascii="Calibri" w:eastAsia="Calibri" w:hAnsi="Calibri" w:cs="Calibri"/>
                <w:b/>
                <w:color w:val="000000"/>
                <w:sz w:val="18"/>
                <w:lang w:bidi="pt-BR"/>
              </w:rPr>
            </w:pPr>
            <w:r>
              <w:rPr>
                <w:rFonts w:ascii="Calibri" w:eastAsia="Calibri" w:hAnsi="Calibri" w:cs="Calibri"/>
                <w:b/>
                <w:color w:val="000000"/>
                <w:sz w:val="18"/>
              </w:rPr>
              <w:t>3.654.523</w:t>
            </w:r>
          </w:p>
        </w:tc>
      </w:tr>
      <w:tr w:rsidR="00A01762" w14:paraId="6AEA4343" w14:textId="77777777">
        <w:trPr>
          <w:trHeight w:hRule="exact" w:val="270"/>
        </w:trPr>
        <w:tc>
          <w:tcPr>
            <w:tcW w:w="30" w:type="dxa"/>
            <w:tcBorders>
              <w:top w:val="nil"/>
              <w:left w:val="nil"/>
              <w:bottom w:val="nil"/>
              <w:right w:val="nil"/>
              <w:tl2br w:val="nil"/>
              <w:tr2bl w:val="nil"/>
            </w:tcBorders>
            <w:shd w:val="clear" w:color="auto" w:fill="auto"/>
            <w:tcMar>
              <w:left w:w="60" w:type="dxa"/>
              <w:right w:w="60" w:type="dxa"/>
            </w:tcMar>
            <w:vAlign w:val="bottom"/>
          </w:tcPr>
          <w:p w14:paraId="28F1A4D8" w14:textId="77777777" w:rsidR="00A01762" w:rsidRDefault="00A01762">
            <w:pPr>
              <w:pStyle w:val="DMETW21446BIPDPML"/>
              <w:keepLines/>
              <w:rPr>
                <w:rFonts w:ascii="Calibri" w:eastAsia="Calibri" w:hAnsi="Calibri" w:cs="Calibri"/>
                <w:color w:val="000000"/>
                <w:sz w:val="18"/>
              </w:rPr>
            </w:pPr>
          </w:p>
        </w:tc>
        <w:tc>
          <w:tcPr>
            <w:tcW w:w="3735" w:type="dxa"/>
            <w:tcBorders>
              <w:top w:val="nil"/>
              <w:left w:val="nil"/>
              <w:bottom w:val="nil"/>
              <w:right w:val="nil"/>
              <w:tl2br w:val="nil"/>
              <w:tr2bl w:val="nil"/>
            </w:tcBorders>
            <w:shd w:val="clear" w:color="auto" w:fill="auto"/>
            <w:tcMar>
              <w:left w:w="60" w:type="dxa"/>
              <w:right w:w="60" w:type="dxa"/>
            </w:tcMar>
            <w:vAlign w:val="bottom"/>
          </w:tcPr>
          <w:p w14:paraId="594DC3B1" w14:textId="77777777" w:rsidR="00A01762" w:rsidRDefault="00A01762">
            <w:pPr>
              <w:pStyle w:val="DMETW21446BIPDPML"/>
              <w:keepLines/>
              <w:rPr>
                <w:rFonts w:ascii="Calibri" w:eastAsia="Calibri" w:hAnsi="Calibri" w:cs="Calibri"/>
                <w:color w:val="000000"/>
                <w:sz w:val="18"/>
              </w:rPr>
            </w:pPr>
          </w:p>
        </w:tc>
        <w:tc>
          <w:tcPr>
            <w:tcW w:w="60" w:type="dxa"/>
            <w:tcBorders>
              <w:top w:val="nil"/>
              <w:left w:val="nil"/>
              <w:bottom w:val="nil"/>
              <w:right w:val="nil"/>
              <w:tl2br w:val="nil"/>
              <w:tr2bl w:val="nil"/>
            </w:tcBorders>
            <w:shd w:val="clear" w:color="auto" w:fill="auto"/>
            <w:tcMar>
              <w:left w:w="0" w:type="dxa"/>
              <w:right w:w="0" w:type="dxa"/>
            </w:tcMar>
            <w:vAlign w:val="bottom"/>
          </w:tcPr>
          <w:p w14:paraId="1759333F" w14:textId="77777777" w:rsidR="00A01762" w:rsidRDefault="00A01762">
            <w:pPr>
              <w:pStyle w:val="DMETW21446BIPDPML"/>
              <w:keepLines/>
              <w:tabs>
                <w:tab w:val="decimal" w:pos="-144"/>
              </w:tabs>
              <w:rPr>
                <w:rFonts w:ascii="Calibri" w:eastAsia="Calibri" w:hAnsi="Calibri" w:cs="Calibri"/>
                <w:color w:val="000000"/>
                <w:sz w:val="18"/>
              </w:rPr>
            </w:pPr>
          </w:p>
        </w:tc>
        <w:tc>
          <w:tcPr>
            <w:tcW w:w="1320" w:type="dxa"/>
            <w:tcBorders>
              <w:top w:val="nil"/>
              <w:left w:val="nil"/>
              <w:bottom w:val="nil"/>
              <w:right w:val="nil"/>
              <w:tl2br w:val="nil"/>
              <w:tr2bl w:val="nil"/>
            </w:tcBorders>
            <w:shd w:val="clear" w:color="auto" w:fill="auto"/>
            <w:tcMar>
              <w:left w:w="60" w:type="dxa"/>
              <w:right w:w="60" w:type="dxa"/>
            </w:tcMar>
            <w:vAlign w:val="bottom"/>
          </w:tcPr>
          <w:p w14:paraId="540FB879" w14:textId="77777777" w:rsidR="00A01762" w:rsidRDefault="00A01762">
            <w:pPr>
              <w:pStyle w:val="DMETW21446BIPDPML"/>
              <w:keepLines/>
              <w:jc w:val="right"/>
              <w:rPr>
                <w:rFonts w:ascii="Calibri" w:eastAsia="Calibri" w:hAnsi="Calibri" w:cs="Calibri"/>
                <w:color w:val="FF0000"/>
                <w:sz w:val="18"/>
              </w:rPr>
            </w:pPr>
          </w:p>
        </w:tc>
        <w:tc>
          <w:tcPr>
            <w:tcW w:w="60" w:type="dxa"/>
            <w:tcBorders>
              <w:top w:val="nil"/>
              <w:left w:val="nil"/>
              <w:bottom w:val="nil"/>
              <w:right w:val="nil"/>
              <w:tl2br w:val="nil"/>
              <w:tr2bl w:val="nil"/>
            </w:tcBorders>
            <w:shd w:val="clear" w:color="auto" w:fill="auto"/>
            <w:tcMar>
              <w:left w:w="60" w:type="dxa"/>
              <w:right w:w="60" w:type="dxa"/>
            </w:tcMar>
            <w:vAlign w:val="bottom"/>
          </w:tcPr>
          <w:p w14:paraId="7A24E9D2" w14:textId="77777777" w:rsidR="00A01762" w:rsidRDefault="00A01762">
            <w:pPr>
              <w:pStyle w:val="DMETW21446BIPDPML"/>
              <w:keepLines/>
              <w:jc w:val="right"/>
              <w:rPr>
                <w:rFonts w:ascii="Calibri" w:eastAsia="Calibri" w:hAnsi="Calibri" w:cs="Calibri"/>
                <w:color w:val="FF0000"/>
                <w:sz w:val="18"/>
              </w:rPr>
            </w:pPr>
          </w:p>
        </w:tc>
        <w:tc>
          <w:tcPr>
            <w:tcW w:w="1320" w:type="dxa"/>
            <w:tcBorders>
              <w:top w:val="nil"/>
              <w:left w:val="nil"/>
              <w:bottom w:val="nil"/>
              <w:right w:val="nil"/>
              <w:tl2br w:val="nil"/>
              <w:tr2bl w:val="nil"/>
            </w:tcBorders>
            <w:shd w:val="clear" w:color="auto" w:fill="auto"/>
            <w:tcMar>
              <w:left w:w="60" w:type="dxa"/>
              <w:right w:w="60" w:type="dxa"/>
            </w:tcMar>
            <w:vAlign w:val="bottom"/>
          </w:tcPr>
          <w:p w14:paraId="752B24C2" w14:textId="77777777" w:rsidR="00A01762" w:rsidRDefault="00A01762">
            <w:pPr>
              <w:pStyle w:val="DMETW21446BIPDPML"/>
              <w:keepLines/>
              <w:jc w:val="right"/>
              <w:rPr>
                <w:rFonts w:ascii="Calibri" w:eastAsia="Calibri" w:hAnsi="Calibri" w:cs="Calibri"/>
                <w:color w:val="FF0000"/>
                <w:sz w:val="18"/>
              </w:rPr>
            </w:pPr>
          </w:p>
        </w:tc>
        <w:tc>
          <w:tcPr>
            <w:tcW w:w="60" w:type="dxa"/>
            <w:tcBorders>
              <w:top w:val="nil"/>
              <w:left w:val="nil"/>
              <w:bottom w:val="nil"/>
              <w:right w:val="nil"/>
              <w:tl2br w:val="nil"/>
              <w:tr2bl w:val="nil"/>
            </w:tcBorders>
            <w:shd w:val="clear" w:color="auto" w:fill="auto"/>
            <w:tcMar>
              <w:left w:w="60" w:type="dxa"/>
              <w:right w:w="60" w:type="dxa"/>
            </w:tcMar>
            <w:vAlign w:val="bottom"/>
          </w:tcPr>
          <w:p w14:paraId="132E0FE7" w14:textId="77777777" w:rsidR="00A01762" w:rsidRDefault="00A01762">
            <w:pPr>
              <w:pStyle w:val="DMETW21446BIPDPML"/>
              <w:keepLines/>
              <w:jc w:val="right"/>
              <w:rPr>
                <w:rFonts w:ascii="Calibri" w:eastAsia="Calibri" w:hAnsi="Calibri" w:cs="Calibri"/>
                <w:color w:val="FF0000"/>
                <w:sz w:val="18"/>
              </w:rPr>
            </w:pPr>
          </w:p>
        </w:tc>
        <w:tc>
          <w:tcPr>
            <w:tcW w:w="1320" w:type="dxa"/>
            <w:tcBorders>
              <w:top w:val="nil"/>
              <w:left w:val="nil"/>
              <w:bottom w:val="nil"/>
              <w:right w:val="nil"/>
              <w:tl2br w:val="nil"/>
              <w:tr2bl w:val="nil"/>
            </w:tcBorders>
            <w:shd w:val="clear" w:color="auto" w:fill="auto"/>
            <w:tcMar>
              <w:left w:w="60" w:type="dxa"/>
              <w:right w:w="60" w:type="dxa"/>
            </w:tcMar>
            <w:vAlign w:val="bottom"/>
          </w:tcPr>
          <w:p w14:paraId="6924DA45" w14:textId="77777777" w:rsidR="00A01762" w:rsidRDefault="00A01762">
            <w:pPr>
              <w:pStyle w:val="DMETW21446BIPDPML"/>
              <w:keepLines/>
              <w:jc w:val="right"/>
              <w:rPr>
                <w:rFonts w:ascii="Calibri" w:eastAsia="Calibri" w:hAnsi="Calibri" w:cs="Calibri"/>
                <w:color w:val="FF0000"/>
                <w:sz w:val="18"/>
              </w:rPr>
            </w:pPr>
          </w:p>
        </w:tc>
        <w:tc>
          <w:tcPr>
            <w:tcW w:w="60" w:type="dxa"/>
            <w:tcBorders>
              <w:top w:val="nil"/>
              <w:left w:val="nil"/>
              <w:bottom w:val="nil"/>
              <w:right w:val="nil"/>
              <w:tl2br w:val="nil"/>
              <w:tr2bl w:val="nil"/>
            </w:tcBorders>
            <w:shd w:val="clear" w:color="auto" w:fill="auto"/>
            <w:tcMar>
              <w:left w:w="60" w:type="dxa"/>
              <w:right w:w="60" w:type="dxa"/>
            </w:tcMar>
            <w:vAlign w:val="bottom"/>
          </w:tcPr>
          <w:p w14:paraId="45D6829A" w14:textId="77777777" w:rsidR="00A01762" w:rsidRDefault="00A01762">
            <w:pPr>
              <w:pStyle w:val="DMETW21446BIPDPML"/>
              <w:keepLines/>
              <w:jc w:val="right"/>
              <w:rPr>
                <w:rFonts w:ascii="Calibri" w:eastAsia="Calibri" w:hAnsi="Calibri" w:cs="Calibri"/>
                <w:color w:val="FF0000"/>
                <w:sz w:val="18"/>
              </w:rPr>
            </w:pPr>
          </w:p>
        </w:tc>
        <w:tc>
          <w:tcPr>
            <w:tcW w:w="1320" w:type="dxa"/>
            <w:tcBorders>
              <w:top w:val="nil"/>
              <w:left w:val="nil"/>
              <w:bottom w:val="nil"/>
              <w:right w:val="nil"/>
              <w:tl2br w:val="nil"/>
              <w:tr2bl w:val="nil"/>
            </w:tcBorders>
            <w:shd w:val="clear" w:color="auto" w:fill="auto"/>
            <w:tcMar>
              <w:left w:w="60" w:type="dxa"/>
              <w:right w:w="60" w:type="dxa"/>
            </w:tcMar>
            <w:vAlign w:val="bottom"/>
          </w:tcPr>
          <w:p w14:paraId="515D193F" w14:textId="77777777" w:rsidR="00A01762" w:rsidRDefault="00A01762">
            <w:pPr>
              <w:pStyle w:val="DMETW21446BIPDPML"/>
              <w:keepLines/>
              <w:jc w:val="right"/>
              <w:rPr>
                <w:rFonts w:ascii="Calibri" w:eastAsia="Calibri" w:hAnsi="Calibri" w:cs="Calibri"/>
                <w:color w:val="FF0000"/>
                <w:sz w:val="18"/>
              </w:rPr>
            </w:pPr>
          </w:p>
        </w:tc>
        <w:tc>
          <w:tcPr>
            <w:tcW w:w="60" w:type="dxa"/>
            <w:tcBorders>
              <w:top w:val="nil"/>
              <w:left w:val="nil"/>
              <w:bottom w:val="nil"/>
              <w:right w:val="nil"/>
              <w:tl2br w:val="nil"/>
              <w:tr2bl w:val="nil"/>
            </w:tcBorders>
            <w:shd w:val="clear" w:color="auto" w:fill="auto"/>
            <w:tcMar>
              <w:left w:w="60" w:type="dxa"/>
              <w:right w:w="60" w:type="dxa"/>
            </w:tcMar>
            <w:vAlign w:val="bottom"/>
          </w:tcPr>
          <w:p w14:paraId="7B9E74C7" w14:textId="77777777" w:rsidR="00A01762" w:rsidRDefault="00A01762">
            <w:pPr>
              <w:pStyle w:val="DMETW21446BIPDPML"/>
              <w:keepLines/>
              <w:jc w:val="right"/>
              <w:rPr>
                <w:rFonts w:ascii="Calibri" w:eastAsia="Calibri" w:hAnsi="Calibri" w:cs="Calibri"/>
                <w:b/>
                <w:color w:val="FF0000"/>
                <w:sz w:val="18"/>
              </w:rPr>
            </w:pPr>
          </w:p>
        </w:tc>
        <w:tc>
          <w:tcPr>
            <w:tcW w:w="1080" w:type="dxa"/>
            <w:tcBorders>
              <w:top w:val="nil"/>
              <w:left w:val="nil"/>
              <w:bottom w:val="nil"/>
              <w:right w:val="nil"/>
              <w:tl2br w:val="nil"/>
              <w:tr2bl w:val="nil"/>
            </w:tcBorders>
            <w:shd w:val="clear" w:color="auto" w:fill="auto"/>
            <w:tcMar>
              <w:left w:w="60" w:type="dxa"/>
              <w:right w:w="60" w:type="dxa"/>
            </w:tcMar>
            <w:vAlign w:val="bottom"/>
          </w:tcPr>
          <w:p w14:paraId="08F2EFE8" w14:textId="77777777" w:rsidR="00A01762" w:rsidRDefault="00A01762">
            <w:pPr>
              <w:pStyle w:val="DMETW21446BIPDPML"/>
              <w:keepLines/>
              <w:jc w:val="right"/>
              <w:rPr>
                <w:rFonts w:ascii="Calibri" w:eastAsia="Calibri" w:hAnsi="Calibri" w:cs="Calibri"/>
                <w:color w:val="FF0000"/>
                <w:sz w:val="18"/>
                <w:lang w:bidi="pt-BR"/>
              </w:rPr>
            </w:pPr>
          </w:p>
        </w:tc>
      </w:tr>
      <w:tr w:rsidR="00A01762" w14:paraId="5CA1979F" w14:textId="77777777">
        <w:trPr>
          <w:trHeight w:hRule="exact" w:val="270"/>
        </w:trPr>
        <w:tc>
          <w:tcPr>
            <w:tcW w:w="30" w:type="dxa"/>
            <w:tcBorders>
              <w:top w:val="nil"/>
              <w:left w:val="nil"/>
              <w:bottom w:val="nil"/>
              <w:right w:val="nil"/>
              <w:tl2br w:val="nil"/>
              <w:tr2bl w:val="nil"/>
            </w:tcBorders>
            <w:shd w:val="clear" w:color="auto" w:fill="auto"/>
            <w:tcMar>
              <w:left w:w="60" w:type="dxa"/>
              <w:right w:w="60" w:type="dxa"/>
            </w:tcMar>
            <w:vAlign w:val="bottom"/>
          </w:tcPr>
          <w:p w14:paraId="38235315" w14:textId="77777777" w:rsidR="00A01762" w:rsidRDefault="00A01762">
            <w:pPr>
              <w:pStyle w:val="DMETW21446BIPDPML"/>
              <w:keepLines/>
              <w:rPr>
                <w:rFonts w:ascii="Calibri" w:eastAsia="Calibri" w:hAnsi="Calibri" w:cs="Calibri"/>
                <w:color w:val="000000"/>
                <w:sz w:val="18"/>
              </w:rPr>
            </w:pPr>
          </w:p>
        </w:tc>
        <w:tc>
          <w:tcPr>
            <w:tcW w:w="3735" w:type="dxa"/>
            <w:tcBorders>
              <w:top w:val="single" w:sz="4" w:space="0" w:color="000000"/>
              <w:left w:val="nil"/>
              <w:bottom w:val="single" w:sz="4" w:space="0" w:color="000000"/>
              <w:right w:val="nil"/>
              <w:tl2br w:val="nil"/>
              <w:tr2bl w:val="nil"/>
            </w:tcBorders>
            <w:shd w:val="solid" w:color="C3D69B" w:fill="FFFFFF"/>
            <w:tcMar>
              <w:left w:w="60" w:type="dxa"/>
              <w:right w:w="60" w:type="dxa"/>
            </w:tcMar>
            <w:vAlign w:val="bottom"/>
          </w:tcPr>
          <w:p w14:paraId="3E371C47" w14:textId="77777777" w:rsidR="00A01762" w:rsidRPr="00F81E6D" w:rsidRDefault="00F81E6D">
            <w:pPr>
              <w:pStyle w:val="DMETW21446BIPDPML"/>
              <w:keepLines/>
              <w:jc w:val="both"/>
              <w:rPr>
                <w:rFonts w:ascii="Calibri" w:eastAsia="Calibri" w:hAnsi="Calibri" w:cs="Calibri"/>
                <w:b/>
                <w:color w:val="000000"/>
                <w:sz w:val="18"/>
                <w:lang w:val="pt-BR"/>
              </w:rPr>
            </w:pPr>
            <w:r w:rsidRPr="00F81E6D">
              <w:rPr>
                <w:rFonts w:ascii="Calibri" w:eastAsia="Calibri" w:hAnsi="Calibri" w:cs="Calibri"/>
                <w:b/>
                <w:color w:val="000000"/>
                <w:sz w:val="18"/>
                <w:lang w:val="pt-BR"/>
              </w:rPr>
              <w:t>Saldos em 1º de janeiro de 2020</w:t>
            </w:r>
          </w:p>
        </w:tc>
        <w:tc>
          <w:tcPr>
            <w:tcW w:w="60" w:type="dxa"/>
            <w:tcBorders>
              <w:top w:val="single" w:sz="4" w:space="0" w:color="000000"/>
              <w:left w:val="nil"/>
              <w:bottom w:val="single" w:sz="4" w:space="0" w:color="000000"/>
              <w:right w:val="nil"/>
              <w:tl2br w:val="nil"/>
              <w:tr2bl w:val="nil"/>
            </w:tcBorders>
            <w:shd w:val="solid" w:color="C3D69B" w:fill="FFFFFF"/>
            <w:tcMar>
              <w:left w:w="60" w:type="dxa"/>
              <w:right w:w="60" w:type="dxa"/>
            </w:tcMar>
            <w:vAlign w:val="bottom"/>
          </w:tcPr>
          <w:p w14:paraId="6344ACDA" w14:textId="77777777" w:rsidR="00A01762" w:rsidRPr="00F81E6D" w:rsidRDefault="00A01762">
            <w:pPr>
              <w:pStyle w:val="DMETW21446BIPDPML"/>
              <w:keepLines/>
              <w:jc w:val="right"/>
              <w:rPr>
                <w:rFonts w:ascii="Calibri" w:eastAsia="Calibri" w:hAnsi="Calibri" w:cs="Calibri"/>
                <w:b/>
                <w:color w:val="000000"/>
                <w:sz w:val="18"/>
                <w:lang w:val="pt-BR"/>
              </w:rPr>
            </w:pPr>
          </w:p>
        </w:tc>
        <w:tc>
          <w:tcPr>
            <w:tcW w:w="1320" w:type="dxa"/>
            <w:tcBorders>
              <w:top w:val="single" w:sz="4" w:space="0" w:color="000000"/>
              <w:left w:val="nil"/>
              <w:bottom w:val="single" w:sz="4" w:space="0" w:color="000000"/>
              <w:right w:val="nil"/>
              <w:tl2br w:val="nil"/>
              <w:tr2bl w:val="nil"/>
            </w:tcBorders>
            <w:shd w:val="solid" w:color="C3D69B" w:fill="FFFFFF"/>
            <w:tcMar>
              <w:left w:w="60" w:type="dxa"/>
              <w:right w:w="60" w:type="dxa"/>
            </w:tcMar>
            <w:vAlign w:val="bottom"/>
          </w:tcPr>
          <w:p w14:paraId="5CA817F6" w14:textId="77777777" w:rsidR="00A01762" w:rsidRDefault="00F81E6D">
            <w:pPr>
              <w:pStyle w:val="DMETW21446BIPDPML"/>
              <w:keepLines/>
              <w:jc w:val="right"/>
              <w:rPr>
                <w:rFonts w:ascii="Calibri" w:eastAsia="Calibri" w:hAnsi="Calibri" w:cs="Calibri"/>
                <w:b/>
                <w:color w:val="000000"/>
                <w:sz w:val="18"/>
              </w:rPr>
            </w:pPr>
            <w:r>
              <w:rPr>
                <w:rFonts w:ascii="Calibri" w:eastAsia="Calibri" w:hAnsi="Calibri" w:cs="Calibri"/>
                <w:b/>
                <w:color w:val="000000"/>
                <w:sz w:val="18"/>
              </w:rPr>
              <w:t>3.162.458</w:t>
            </w:r>
          </w:p>
        </w:tc>
        <w:tc>
          <w:tcPr>
            <w:tcW w:w="60" w:type="dxa"/>
            <w:tcBorders>
              <w:top w:val="single" w:sz="4" w:space="0" w:color="000000"/>
              <w:left w:val="nil"/>
              <w:bottom w:val="single" w:sz="4" w:space="0" w:color="000000"/>
              <w:right w:val="nil"/>
              <w:tl2br w:val="nil"/>
              <w:tr2bl w:val="nil"/>
            </w:tcBorders>
            <w:shd w:val="solid" w:color="C3D69B" w:fill="FFFFFF"/>
            <w:tcMar>
              <w:left w:w="60" w:type="dxa"/>
              <w:right w:w="60" w:type="dxa"/>
            </w:tcMar>
            <w:vAlign w:val="bottom"/>
          </w:tcPr>
          <w:p w14:paraId="37AC205E" w14:textId="77777777" w:rsidR="00A01762" w:rsidRDefault="00A01762">
            <w:pPr>
              <w:pStyle w:val="DMETW21446BIPDPML"/>
              <w:keepLines/>
              <w:jc w:val="right"/>
              <w:rPr>
                <w:rFonts w:ascii="Calibri" w:eastAsia="Calibri" w:hAnsi="Calibri" w:cs="Calibri"/>
                <w:b/>
                <w:color w:val="000000"/>
                <w:sz w:val="18"/>
              </w:rPr>
            </w:pPr>
          </w:p>
        </w:tc>
        <w:tc>
          <w:tcPr>
            <w:tcW w:w="1320" w:type="dxa"/>
            <w:tcBorders>
              <w:top w:val="single" w:sz="4" w:space="0" w:color="000000"/>
              <w:left w:val="nil"/>
              <w:bottom w:val="single" w:sz="4" w:space="0" w:color="000000"/>
              <w:right w:val="nil"/>
              <w:tl2br w:val="nil"/>
              <w:tr2bl w:val="nil"/>
            </w:tcBorders>
            <w:shd w:val="solid" w:color="C3D69B" w:fill="FFFFFF"/>
            <w:tcMar>
              <w:left w:w="60" w:type="dxa"/>
              <w:right w:w="60" w:type="dxa"/>
            </w:tcMar>
            <w:vAlign w:val="bottom"/>
          </w:tcPr>
          <w:p w14:paraId="6162947B" w14:textId="77777777" w:rsidR="00A01762" w:rsidRDefault="00F81E6D">
            <w:pPr>
              <w:pStyle w:val="DMETW21446BIPDPML"/>
              <w:keepLines/>
              <w:jc w:val="right"/>
              <w:rPr>
                <w:rFonts w:ascii="Calibri" w:eastAsia="Calibri" w:hAnsi="Calibri" w:cs="Calibri"/>
                <w:b/>
                <w:color w:val="000000"/>
                <w:sz w:val="18"/>
              </w:rPr>
            </w:pPr>
            <w:r>
              <w:rPr>
                <w:rFonts w:ascii="Calibri" w:eastAsia="Calibri" w:hAnsi="Calibri" w:cs="Calibri"/>
                <w:b/>
                <w:color w:val="000000"/>
                <w:sz w:val="18"/>
              </w:rPr>
              <w:t>299.271</w:t>
            </w:r>
          </w:p>
        </w:tc>
        <w:tc>
          <w:tcPr>
            <w:tcW w:w="60" w:type="dxa"/>
            <w:tcBorders>
              <w:top w:val="single" w:sz="4" w:space="0" w:color="000000"/>
              <w:left w:val="nil"/>
              <w:bottom w:val="single" w:sz="4" w:space="0" w:color="000000"/>
              <w:right w:val="nil"/>
              <w:tl2br w:val="nil"/>
              <w:tr2bl w:val="nil"/>
            </w:tcBorders>
            <w:shd w:val="solid" w:color="C3D69B" w:fill="FFFFFF"/>
            <w:tcMar>
              <w:left w:w="60" w:type="dxa"/>
              <w:right w:w="60" w:type="dxa"/>
            </w:tcMar>
            <w:vAlign w:val="bottom"/>
          </w:tcPr>
          <w:p w14:paraId="1DE726D3" w14:textId="77777777" w:rsidR="00A01762" w:rsidRDefault="00A01762">
            <w:pPr>
              <w:pStyle w:val="DMETW21446BIPDPML"/>
              <w:keepLines/>
              <w:jc w:val="right"/>
              <w:rPr>
                <w:rFonts w:ascii="Calibri" w:eastAsia="Calibri" w:hAnsi="Calibri" w:cs="Calibri"/>
                <w:b/>
                <w:color w:val="000000"/>
                <w:sz w:val="18"/>
              </w:rPr>
            </w:pPr>
          </w:p>
        </w:tc>
        <w:tc>
          <w:tcPr>
            <w:tcW w:w="1320" w:type="dxa"/>
            <w:tcBorders>
              <w:top w:val="single" w:sz="4" w:space="0" w:color="000000"/>
              <w:left w:val="nil"/>
              <w:bottom w:val="single" w:sz="4" w:space="0" w:color="000000"/>
              <w:right w:val="nil"/>
              <w:tl2br w:val="nil"/>
              <w:tr2bl w:val="nil"/>
            </w:tcBorders>
            <w:shd w:val="solid" w:color="C3D69B" w:fill="FFFFFF"/>
            <w:tcMar>
              <w:left w:w="60" w:type="dxa"/>
              <w:right w:w="60" w:type="dxa"/>
            </w:tcMar>
            <w:vAlign w:val="bottom"/>
          </w:tcPr>
          <w:p w14:paraId="47C934F5" w14:textId="77777777" w:rsidR="00A01762" w:rsidRDefault="00F81E6D">
            <w:pPr>
              <w:pStyle w:val="DMETW21446BIPDPML"/>
              <w:keepLines/>
              <w:jc w:val="right"/>
              <w:rPr>
                <w:rFonts w:ascii="Calibri" w:eastAsia="Calibri" w:hAnsi="Calibri" w:cs="Calibri"/>
                <w:b/>
                <w:color w:val="000000"/>
                <w:sz w:val="18"/>
              </w:rPr>
            </w:pPr>
            <w:r>
              <w:rPr>
                <w:rFonts w:ascii="Calibri" w:eastAsia="Calibri" w:hAnsi="Calibri" w:cs="Calibri"/>
                <w:b/>
                <w:color w:val="000000"/>
                <w:sz w:val="18"/>
              </w:rPr>
              <w:t>192.794</w:t>
            </w:r>
          </w:p>
        </w:tc>
        <w:tc>
          <w:tcPr>
            <w:tcW w:w="60" w:type="dxa"/>
            <w:tcBorders>
              <w:top w:val="single" w:sz="4" w:space="0" w:color="000000"/>
              <w:left w:val="nil"/>
              <w:bottom w:val="single" w:sz="4" w:space="0" w:color="000000"/>
              <w:right w:val="nil"/>
              <w:tl2br w:val="nil"/>
              <w:tr2bl w:val="nil"/>
            </w:tcBorders>
            <w:shd w:val="solid" w:color="C3D69B" w:fill="FFFFFF"/>
            <w:tcMar>
              <w:left w:w="60" w:type="dxa"/>
              <w:right w:w="60" w:type="dxa"/>
            </w:tcMar>
            <w:vAlign w:val="bottom"/>
          </w:tcPr>
          <w:p w14:paraId="0D017FB6" w14:textId="77777777" w:rsidR="00A01762" w:rsidRDefault="00A01762">
            <w:pPr>
              <w:pStyle w:val="DMETW21446BIPDPML"/>
              <w:keepLines/>
              <w:jc w:val="right"/>
              <w:rPr>
                <w:rFonts w:ascii="Calibri" w:eastAsia="Calibri" w:hAnsi="Calibri" w:cs="Calibri"/>
                <w:b/>
                <w:color w:val="000000"/>
                <w:sz w:val="18"/>
              </w:rPr>
            </w:pPr>
          </w:p>
        </w:tc>
        <w:tc>
          <w:tcPr>
            <w:tcW w:w="1320" w:type="dxa"/>
            <w:tcBorders>
              <w:top w:val="single" w:sz="4" w:space="0" w:color="000000"/>
              <w:left w:val="nil"/>
              <w:bottom w:val="single" w:sz="4" w:space="0" w:color="000000"/>
              <w:right w:val="nil"/>
              <w:tl2br w:val="nil"/>
              <w:tr2bl w:val="nil"/>
            </w:tcBorders>
            <w:shd w:val="solid" w:color="C3D69B" w:fill="FFFFFF"/>
            <w:tcMar>
              <w:left w:w="60" w:type="dxa"/>
              <w:right w:w="60" w:type="dxa"/>
            </w:tcMar>
            <w:vAlign w:val="bottom"/>
          </w:tcPr>
          <w:p w14:paraId="0D8D2164" w14:textId="77777777" w:rsidR="00A01762" w:rsidRDefault="00F81E6D">
            <w:pPr>
              <w:pStyle w:val="DMETW21446BIPDPML"/>
              <w:keepLines/>
              <w:jc w:val="right"/>
              <w:rPr>
                <w:rFonts w:ascii="Calibri" w:eastAsia="Calibri" w:hAnsi="Calibri" w:cs="Calibri"/>
                <w:b/>
                <w:color w:val="000000"/>
                <w:sz w:val="18"/>
              </w:rPr>
            </w:pPr>
            <w:r>
              <w:rPr>
                <w:rFonts w:ascii="Calibri" w:eastAsia="Calibri" w:hAnsi="Calibri" w:cs="Calibri"/>
                <w:b/>
                <w:color w:val="000000"/>
                <w:sz w:val="18"/>
              </w:rPr>
              <w:t>‐</w:t>
            </w:r>
          </w:p>
        </w:tc>
        <w:tc>
          <w:tcPr>
            <w:tcW w:w="60" w:type="dxa"/>
            <w:tcBorders>
              <w:top w:val="single" w:sz="4" w:space="0" w:color="000000"/>
              <w:left w:val="nil"/>
              <w:bottom w:val="single" w:sz="4" w:space="0" w:color="000000"/>
              <w:right w:val="nil"/>
              <w:tl2br w:val="nil"/>
              <w:tr2bl w:val="nil"/>
            </w:tcBorders>
            <w:shd w:val="solid" w:color="C3D69B" w:fill="FFFFFF"/>
            <w:tcMar>
              <w:left w:w="60" w:type="dxa"/>
              <w:right w:w="60" w:type="dxa"/>
            </w:tcMar>
            <w:vAlign w:val="bottom"/>
          </w:tcPr>
          <w:p w14:paraId="7A46BC9C" w14:textId="77777777" w:rsidR="00A01762" w:rsidRDefault="00A01762">
            <w:pPr>
              <w:pStyle w:val="DMETW21446BIPDPML"/>
              <w:keepLines/>
              <w:jc w:val="right"/>
              <w:rPr>
                <w:rFonts w:ascii="Calibri" w:eastAsia="Calibri" w:hAnsi="Calibri" w:cs="Calibri"/>
                <w:b/>
                <w:color w:val="000000"/>
                <w:sz w:val="18"/>
              </w:rPr>
            </w:pPr>
          </w:p>
        </w:tc>
        <w:tc>
          <w:tcPr>
            <w:tcW w:w="1080" w:type="dxa"/>
            <w:tcBorders>
              <w:top w:val="single" w:sz="4" w:space="0" w:color="000000"/>
              <w:left w:val="nil"/>
              <w:bottom w:val="single" w:sz="4" w:space="0" w:color="000000"/>
              <w:right w:val="nil"/>
              <w:tl2br w:val="nil"/>
              <w:tr2bl w:val="nil"/>
            </w:tcBorders>
            <w:shd w:val="solid" w:color="C3D69B" w:fill="FFFFFF"/>
            <w:tcMar>
              <w:left w:w="60" w:type="dxa"/>
              <w:right w:w="60" w:type="dxa"/>
            </w:tcMar>
            <w:vAlign w:val="bottom"/>
          </w:tcPr>
          <w:p w14:paraId="06BEB139" w14:textId="77777777" w:rsidR="00A01762" w:rsidRDefault="00F81E6D">
            <w:pPr>
              <w:pStyle w:val="DMETW21446BIPDPML"/>
              <w:keepLines/>
              <w:jc w:val="right"/>
              <w:rPr>
                <w:rFonts w:ascii="Calibri" w:eastAsia="Calibri" w:hAnsi="Calibri" w:cs="Calibri"/>
                <w:b/>
                <w:color w:val="000000"/>
                <w:sz w:val="18"/>
                <w:lang w:bidi="pt-BR"/>
              </w:rPr>
            </w:pPr>
            <w:r>
              <w:rPr>
                <w:rFonts w:ascii="Calibri" w:eastAsia="Calibri" w:hAnsi="Calibri" w:cs="Calibri"/>
                <w:b/>
                <w:color w:val="000000"/>
                <w:sz w:val="18"/>
              </w:rPr>
              <w:t>3.654.523</w:t>
            </w:r>
          </w:p>
        </w:tc>
      </w:tr>
      <w:tr w:rsidR="00A01762" w14:paraId="7C637138" w14:textId="77777777">
        <w:trPr>
          <w:trHeight w:hRule="exact" w:val="270"/>
        </w:trPr>
        <w:tc>
          <w:tcPr>
            <w:tcW w:w="30" w:type="dxa"/>
            <w:tcBorders>
              <w:top w:val="nil"/>
              <w:left w:val="nil"/>
              <w:bottom w:val="nil"/>
              <w:right w:val="nil"/>
              <w:tl2br w:val="nil"/>
              <w:tr2bl w:val="nil"/>
            </w:tcBorders>
            <w:shd w:val="solid" w:color="FFFFFF" w:fill="FFFFFF"/>
            <w:tcMar>
              <w:left w:w="60" w:type="dxa"/>
              <w:right w:w="60" w:type="dxa"/>
            </w:tcMar>
            <w:vAlign w:val="bottom"/>
          </w:tcPr>
          <w:p w14:paraId="3E428647" w14:textId="77777777" w:rsidR="00A01762" w:rsidRDefault="00A01762">
            <w:pPr>
              <w:pStyle w:val="DMETW21446BIPDPML"/>
              <w:keepLines/>
              <w:rPr>
                <w:rFonts w:ascii="Calibri" w:eastAsia="Calibri" w:hAnsi="Calibri" w:cs="Calibri"/>
                <w:color w:val="000000"/>
                <w:sz w:val="18"/>
              </w:rPr>
            </w:pPr>
          </w:p>
        </w:tc>
        <w:tc>
          <w:tcPr>
            <w:tcW w:w="3735" w:type="dxa"/>
            <w:tcBorders>
              <w:top w:val="nil"/>
              <w:left w:val="nil"/>
              <w:bottom w:val="nil"/>
              <w:right w:val="nil"/>
              <w:tl2br w:val="nil"/>
              <w:tr2bl w:val="nil"/>
            </w:tcBorders>
            <w:shd w:val="clear" w:color="auto" w:fill="auto"/>
            <w:tcMar>
              <w:left w:w="60" w:type="dxa"/>
              <w:right w:w="60" w:type="dxa"/>
            </w:tcMar>
            <w:vAlign w:val="bottom"/>
          </w:tcPr>
          <w:p w14:paraId="192631A1" w14:textId="77777777" w:rsidR="00A01762" w:rsidRDefault="00F81E6D">
            <w:pPr>
              <w:pStyle w:val="DMETW21446BIPDPML"/>
              <w:keepLines/>
              <w:jc w:val="both"/>
              <w:rPr>
                <w:rFonts w:ascii="Calibri" w:eastAsia="Calibri" w:hAnsi="Calibri" w:cs="Calibri"/>
                <w:color w:val="000000"/>
                <w:sz w:val="18"/>
              </w:rPr>
            </w:pPr>
            <w:r>
              <w:rPr>
                <w:rFonts w:ascii="Calibri" w:eastAsia="Calibri" w:hAnsi="Calibri" w:cs="Calibri"/>
                <w:color w:val="000000"/>
                <w:sz w:val="18"/>
              </w:rPr>
              <w:t xml:space="preserve">   </w:t>
            </w:r>
            <w:proofErr w:type="spellStart"/>
            <w:r>
              <w:rPr>
                <w:rFonts w:ascii="Calibri" w:eastAsia="Calibri" w:hAnsi="Calibri" w:cs="Calibri"/>
                <w:color w:val="000000"/>
                <w:sz w:val="18"/>
              </w:rPr>
              <w:t>Capitalização</w:t>
            </w:r>
            <w:proofErr w:type="spellEnd"/>
            <w:r>
              <w:rPr>
                <w:rFonts w:ascii="Calibri" w:eastAsia="Calibri" w:hAnsi="Calibri" w:cs="Calibri"/>
                <w:color w:val="000000"/>
                <w:sz w:val="18"/>
              </w:rPr>
              <w:t xml:space="preserve"> da </w:t>
            </w:r>
            <w:proofErr w:type="spellStart"/>
            <w:r>
              <w:rPr>
                <w:rFonts w:ascii="Calibri" w:eastAsia="Calibri" w:hAnsi="Calibri" w:cs="Calibri"/>
                <w:color w:val="000000"/>
                <w:sz w:val="18"/>
              </w:rPr>
              <w:t>reserva</w:t>
            </w:r>
            <w:proofErr w:type="spellEnd"/>
            <w:r>
              <w:rPr>
                <w:rFonts w:ascii="Calibri" w:eastAsia="Calibri" w:hAnsi="Calibri" w:cs="Calibri"/>
                <w:color w:val="000000"/>
                <w:sz w:val="18"/>
              </w:rPr>
              <w:t xml:space="preserve"> legal</w:t>
            </w:r>
          </w:p>
        </w:tc>
        <w:tc>
          <w:tcPr>
            <w:tcW w:w="60" w:type="dxa"/>
            <w:tcBorders>
              <w:top w:val="nil"/>
              <w:left w:val="nil"/>
              <w:bottom w:val="nil"/>
              <w:right w:val="nil"/>
              <w:tl2br w:val="nil"/>
              <w:tr2bl w:val="nil"/>
            </w:tcBorders>
            <w:shd w:val="solid" w:color="FFFFFF" w:fill="FFFFFF"/>
            <w:tcMar>
              <w:left w:w="60" w:type="dxa"/>
              <w:right w:w="60" w:type="dxa"/>
            </w:tcMar>
            <w:vAlign w:val="bottom"/>
          </w:tcPr>
          <w:p w14:paraId="694AAD2D" w14:textId="77777777" w:rsidR="00A01762" w:rsidRDefault="00A01762">
            <w:pPr>
              <w:pStyle w:val="DMETW21446BIPDPML"/>
              <w:keepLines/>
              <w:jc w:val="right"/>
              <w:rPr>
                <w:rFonts w:ascii="Calibri" w:eastAsia="Calibri" w:hAnsi="Calibri" w:cs="Calibri"/>
                <w:b/>
                <w:color w:val="000000"/>
                <w:sz w:val="18"/>
              </w:rPr>
            </w:pPr>
          </w:p>
        </w:tc>
        <w:tc>
          <w:tcPr>
            <w:tcW w:w="1320" w:type="dxa"/>
            <w:tcBorders>
              <w:top w:val="nil"/>
              <w:left w:val="nil"/>
              <w:bottom w:val="nil"/>
              <w:right w:val="nil"/>
              <w:tl2br w:val="nil"/>
              <w:tr2bl w:val="nil"/>
            </w:tcBorders>
            <w:shd w:val="solid" w:color="FFFFFF" w:fill="FFFFFF"/>
            <w:tcMar>
              <w:left w:w="60" w:type="dxa"/>
              <w:right w:w="60" w:type="dxa"/>
            </w:tcMar>
            <w:vAlign w:val="bottom"/>
          </w:tcPr>
          <w:p w14:paraId="70E28052" w14:textId="77777777" w:rsidR="00A01762" w:rsidRDefault="00F81E6D">
            <w:pPr>
              <w:pStyle w:val="DMETW21446BIPDPML"/>
              <w:keepLines/>
              <w:jc w:val="right"/>
              <w:rPr>
                <w:rFonts w:ascii="Calibri" w:eastAsia="Calibri" w:hAnsi="Calibri" w:cs="Calibri"/>
                <w:color w:val="000000"/>
                <w:sz w:val="18"/>
              </w:rPr>
            </w:pPr>
            <w:r>
              <w:rPr>
                <w:rFonts w:ascii="Calibri" w:eastAsia="Calibri" w:hAnsi="Calibri" w:cs="Calibri"/>
                <w:color w:val="000000"/>
                <w:sz w:val="18"/>
              </w:rPr>
              <w:t>249.391</w:t>
            </w:r>
          </w:p>
        </w:tc>
        <w:tc>
          <w:tcPr>
            <w:tcW w:w="60" w:type="dxa"/>
            <w:tcBorders>
              <w:top w:val="nil"/>
              <w:left w:val="nil"/>
              <w:bottom w:val="nil"/>
              <w:right w:val="nil"/>
              <w:tl2br w:val="nil"/>
              <w:tr2bl w:val="nil"/>
            </w:tcBorders>
            <w:shd w:val="solid" w:color="FFFFFF" w:fill="FFFFFF"/>
            <w:tcMar>
              <w:left w:w="60" w:type="dxa"/>
              <w:right w:w="60" w:type="dxa"/>
            </w:tcMar>
            <w:vAlign w:val="bottom"/>
          </w:tcPr>
          <w:p w14:paraId="3C61B5FC" w14:textId="77777777" w:rsidR="00A01762" w:rsidRDefault="00A01762">
            <w:pPr>
              <w:pStyle w:val="DMETW21446BIPDPML"/>
              <w:keepLines/>
              <w:jc w:val="right"/>
              <w:rPr>
                <w:rFonts w:ascii="Calibri" w:eastAsia="Calibri" w:hAnsi="Calibri" w:cs="Calibri"/>
                <w:color w:val="000000"/>
                <w:sz w:val="18"/>
              </w:rPr>
            </w:pPr>
          </w:p>
        </w:tc>
        <w:tc>
          <w:tcPr>
            <w:tcW w:w="1320" w:type="dxa"/>
            <w:tcBorders>
              <w:top w:val="nil"/>
              <w:left w:val="nil"/>
              <w:bottom w:val="nil"/>
              <w:right w:val="nil"/>
              <w:tl2br w:val="nil"/>
              <w:tr2bl w:val="nil"/>
            </w:tcBorders>
            <w:shd w:val="solid" w:color="FFFFFF" w:fill="FFFFFF"/>
            <w:tcMar>
              <w:left w:w="60" w:type="dxa"/>
              <w:right w:w="60" w:type="dxa"/>
            </w:tcMar>
            <w:vAlign w:val="bottom"/>
          </w:tcPr>
          <w:p w14:paraId="0B8F697B" w14:textId="77777777" w:rsidR="00A01762" w:rsidRDefault="00F81E6D">
            <w:pPr>
              <w:pStyle w:val="DMETW21446BIPDPML"/>
              <w:keepLines/>
              <w:jc w:val="right"/>
              <w:rPr>
                <w:rFonts w:ascii="Calibri" w:eastAsia="Calibri" w:hAnsi="Calibri" w:cs="Calibri"/>
                <w:color w:val="000000"/>
                <w:sz w:val="18"/>
              </w:rPr>
            </w:pPr>
            <w:r>
              <w:rPr>
                <w:rFonts w:ascii="Calibri" w:eastAsia="Calibri" w:hAnsi="Calibri" w:cs="Calibri"/>
                <w:color w:val="000000"/>
                <w:sz w:val="18"/>
              </w:rPr>
              <w:t>(249.391)</w:t>
            </w:r>
          </w:p>
        </w:tc>
        <w:tc>
          <w:tcPr>
            <w:tcW w:w="60" w:type="dxa"/>
            <w:tcBorders>
              <w:top w:val="nil"/>
              <w:left w:val="nil"/>
              <w:bottom w:val="nil"/>
              <w:right w:val="nil"/>
              <w:tl2br w:val="nil"/>
              <w:tr2bl w:val="nil"/>
            </w:tcBorders>
            <w:shd w:val="solid" w:color="FFFFFF" w:fill="FFFFFF"/>
            <w:tcMar>
              <w:left w:w="60" w:type="dxa"/>
              <w:right w:w="60" w:type="dxa"/>
            </w:tcMar>
            <w:vAlign w:val="bottom"/>
          </w:tcPr>
          <w:p w14:paraId="17CE3A80" w14:textId="77777777" w:rsidR="00A01762" w:rsidRDefault="00A01762">
            <w:pPr>
              <w:pStyle w:val="DMETW21446BIPDPML"/>
              <w:keepLines/>
              <w:jc w:val="right"/>
              <w:rPr>
                <w:rFonts w:ascii="Calibri" w:eastAsia="Calibri" w:hAnsi="Calibri" w:cs="Calibri"/>
                <w:b/>
                <w:color w:val="000000"/>
                <w:sz w:val="18"/>
              </w:rPr>
            </w:pPr>
          </w:p>
        </w:tc>
        <w:tc>
          <w:tcPr>
            <w:tcW w:w="1320" w:type="dxa"/>
            <w:tcBorders>
              <w:top w:val="nil"/>
              <w:left w:val="nil"/>
              <w:bottom w:val="nil"/>
              <w:right w:val="nil"/>
              <w:tl2br w:val="nil"/>
              <w:tr2bl w:val="nil"/>
            </w:tcBorders>
            <w:shd w:val="clear" w:color="auto" w:fill="auto"/>
            <w:tcMar>
              <w:left w:w="60" w:type="dxa"/>
              <w:right w:w="60" w:type="dxa"/>
            </w:tcMar>
            <w:vAlign w:val="bottom"/>
          </w:tcPr>
          <w:p w14:paraId="5DA6F76C" w14:textId="77777777" w:rsidR="00A01762" w:rsidRDefault="00F81E6D">
            <w:pPr>
              <w:pStyle w:val="DMETW21446BIPDPML"/>
              <w:keepLines/>
              <w:jc w:val="right"/>
              <w:rPr>
                <w:rFonts w:ascii="Calibri" w:eastAsia="Calibri" w:hAnsi="Calibri" w:cs="Calibri"/>
                <w:color w:val="000000"/>
                <w:sz w:val="18"/>
              </w:rPr>
            </w:pPr>
            <w:r>
              <w:rPr>
                <w:rFonts w:ascii="Calibri" w:eastAsia="Calibri" w:hAnsi="Calibri" w:cs="Calibri"/>
                <w:color w:val="000000"/>
                <w:sz w:val="18"/>
              </w:rPr>
              <w:t>-</w:t>
            </w:r>
          </w:p>
        </w:tc>
        <w:tc>
          <w:tcPr>
            <w:tcW w:w="60" w:type="dxa"/>
            <w:tcBorders>
              <w:top w:val="nil"/>
              <w:left w:val="nil"/>
              <w:bottom w:val="nil"/>
              <w:right w:val="nil"/>
              <w:tl2br w:val="nil"/>
              <w:tr2bl w:val="nil"/>
            </w:tcBorders>
            <w:shd w:val="solid" w:color="FFFFFF" w:fill="FFFFFF"/>
            <w:tcMar>
              <w:left w:w="60" w:type="dxa"/>
              <w:right w:w="60" w:type="dxa"/>
            </w:tcMar>
            <w:vAlign w:val="bottom"/>
          </w:tcPr>
          <w:p w14:paraId="696EC98A" w14:textId="77777777" w:rsidR="00A01762" w:rsidRDefault="00A01762">
            <w:pPr>
              <w:pStyle w:val="DMETW21446BIPDPML"/>
              <w:keepLines/>
              <w:jc w:val="right"/>
              <w:rPr>
                <w:rFonts w:ascii="Calibri" w:eastAsia="Calibri" w:hAnsi="Calibri" w:cs="Calibri"/>
                <w:b/>
                <w:color w:val="000000"/>
                <w:sz w:val="18"/>
              </w:rPr>
            </w:pPr>
          </w:p>
        </w:tc>
        <w:tc>
          <w:tcPr>
            <w:tcW w:w="1320" w:type="dxa"/>
            <w:tcBorders>
              <w:top w:val="nil"/>
              <w:left w:val="nil"/>
              <w:bottom w:val="nil"/>
              <w:right w:val="nil"/>
              <w:tl2br w:val="nil"/>
              <w:tr2bl w:val="nil"/>
            </w:tcBorders>
            <w:shd w:val="clear" w:color="auto" w:fill="auto"/>
            <w:tcMar>
              <w:left w:w="60" w:type="dxa"/>
              <w:right w:w="60" w:type="dxa"/>
            </w:tcMar>
            <w:vAlign w:val="bottom"/>
          </w:tcPr>
          <w:p w14:paraId="5A36B522" w14:textId="77777777" w:rsidR="00A01762" w:rsidRDefault="00F81E6D">
            <w:pPr>
              <w:pStyle w:val="DMETW21446BIPDPML"/>
              <w:keepLines/>
              <w:jc w:val="right"/>
              <w:rPr>
                <w:rFonts w:ascii="Calibri" w:eastAsia="Calibri" w:hAnsi="Calibri" w:cs="Calibri"/>
                <w:color w:val="000000"/>
                <w:sz w:val="18"/>
              </w:rPr>
            </w:pPr>
            <w:r>
              <w:rPr>
                <w:rFonts w:ascii="Calibri" w:eastAsia="Calibri" w:hAnsi="Calibri" w:cs="Calibri"/>
                <w:color w:val="000000"/>
                <w:sz w:val="18"/>
              </w:rPr>
              <w:t>-</w:t>
            </w:r>
          </w:p>
        </w:tc>
        <w:tc>
          <w:tcPr>
            <w:tcW w:w="60" w:type="dxa"/>
            <w:tcBorders>
              <w:top w:val="nil"/>
              <w:left w:val="nil"/>
              <w:bottom w:val="nil"/>
              <w:right w:val="nil"/>
              <w:tl2br w:val="nil"/>
              <w:tr2bl w:val="nil"/>
            </w:tcBorders>
            <w:shd w:val="solid" w:color="FFFFFF" w:fill="FFFFFF"/>
            <w:tcMar>
              <w:left w:w="60" w:type="dxa"/>
              <w:right w:w="60" w:type="dxa"/>
            </w:tcMar>
            <w:vAlign w:val="bottom"/>
          </w:tcPr>
          <w:p w14:paraId="7FCFB8CE" w14:textId="77777777" w:rsidR="00A01762" w:rsidRDefault="00A01762">
            <w:pPr>
              <w:pStyle w:val="DMETW21446BIPDPML"/>
              <w:keepLines/>
              <w:jc w:val="right"/>
              <w:rPr>
                <w:rFonts w:ascii="Calibri" w:eastAsia="Calibri" w:hAnsi="Calibri" w:cs="Calibri"/>
                <w:b/>
                <w:color w:val="000000"/>
                <w:sz w:val="18"/>
              </w:rPr>
            </w:pPr>
          </w:p>
        </w:tc>
        <w:tc>
          <w:tcPr>
            <w:tcW w:w="1080" w:type="dxa"/>
            <w:tcBorders>
              <w:top w:val="nil"/>
              <w:left w:val="nil"/>
              <w:bottom w:val="nil"/>
              <w:right w:val="nil"/>
              <w:tl2br w:val="nil"/>
              <w:tr2bl w:val="nil"/>
            </w:tcBorders>
            <w:shd w:val="clear" w:color="auto" w:fill="auto"/>
            <w:tcMar>
              <w:left w:w="60" w:type="dxa"/>
              <w:right w:w="60" w:type="dxa"/>
            </w:tcMar>
            <w:vAlign w:val="bottom"/>
          </w:tcPr>
          <w:p w14:paraId="5EF1C6C6" w14:textId="77777777" w:rsidR="00A01762" w:rsidRDefault="00F81E6D">
            <w:pPr>
              <w:pStyle w:val="DMETW21446BIPDPML"/>
              <w:keepLines/>
              <w:jc w:val="right"/>
              <w:rPr>
                <w:rFonts w:ascii="Calibri" w:eastAsia="Calibri" w:hAnsi="Calibri" w:cs="Calibri"/>
                <w:color w:val="000000"/>
                <w:sz w:val="18"/>
                <w:lang w:bidi="pt-BR"/>
              </w:rPr>
            </w:pPr>
            <w:r>
              <w:rPr>
                <w:rFonts w:ascii="Calibri" w:eastAsia="Calibri" w:hAnsi="Calibri" w:cs="Calibri"/>
                <w:color w:val="000000"/>
                <w:sz w:val="18"/>
              </w:rPr>
              <w:t>‐</w:t>
            </w:r>
          </w:p>
        </w:tc>
      </w:tr>
      <w:tr w:rsidR="00A01762" w14:paraId="0F4FD127" w14:textId="77777777">
        <w:trPr>
          <w:trHeight w:hRule="exact" w:val="270"/>
        </w:trPr>
        <w:tc>
          <w:tcPr>
            <w:tcW w:w="30" w:type="dxa"/>
            <w:tcBorders>
              <w:top w:val="nil"/>
              <w:left w:val="nil"/>
              <w:bottom w:val="nil"/>
              <w:right w:val="nil"/>
              <w:tl2br w:val="nil"/>
              <w:tr2bl w:val="nil"/>
            </w:tcBorders>
            <w:shd w:val="solid" w:color="FFFFFF" w:fill="FFFFFF"/>
            <w:tcMar>
              <w:left w:w="60" w:type="dxa"/>
              <w:right w:w="60" w:type="dxa"/>
            </w:tcMar>
            <w:vAlign w:val="bottom"/>
          </w:tcPr>
          <w:p w14:paraId="0DFB62A4" w14:textId="77777777" w:rsidR="00A01762" w:rsidRDefault="00A01762">
            <w:pPr>
              <w:pStyle w:val="DMETW21446BIPDPML"/>
              <w:keepLines/>
              <w:rPr>
                <w:rFonts w:ascii="Calibri" w:eastAsia="Calibri" w:hAnsi="Calibri" w:cs="Calibri"/>
                <w:color w:val="000000"/>
                <w:sz w:val="18"/>
              </w:rPr>
            </w:pPr>
          </w:p>
        </w:tc>
        <w:tc>
          <w:tcPr>
            <w:tcW w:w="3735" w:type="dxa"/>
            <w:tcBorders>
              <w:top w:val="nil"/>
              <w:left w:val="nil"/>
              <w:bottom w:val="nil"/>
              <w:right w:val="nil"/>
              <w:tl2br w:val="nil"/>
              <w:tr2bl w:val="nil"/>
            </w:tcBorders>
            <w:shd w:val="clear" w:color="auto" w:fill="auto"/>
            <w:tcMar>
              <w:left w:w="60" w:type="dxa"/>
              <w:right w:w="60" w:type="dxa"/>
            </w:tcMar>
            <w:vAlign w:val="bottom"/>
          </w:tcPr>
          <w:p w14:paraId="0003D345" w14:textId="77777777" w:rsidR="00A01762" w:rsidRDefault="00F81E6D">
            <w:pPr>
              <w:pStyle w:val="DMETW21446BIPDPML"/>
              <w:keepLines/>
              <w:jc w:val="both"/>
              <w:rPr>
                <w:rFonts w:ascii="Calibri" w:eastAsia="Calibri" w:hAnsi="Calibri" w:cs="Calibri"/>
                <w:color w:val="000000"/>
                <w:sz w:val="18"/>
              </w:rPr>
            </w:pPr>
            <w:r>
              <w:rPr>
                <w:rFonts w:ascii="Calibri" w:eastAsia="Calibri" w:hAnsi="Calibri" w:cs="Calibri"/>
                <w:color w:val="000000"/>
                <w:sz w:val="18"/>
              </w:rPr>
              <w:t xml:space="preserve">   </w:t>
            </w:r>
            <w:proofErr w:type="spellStart"/>
            <w:r>
              <w:rPr>
                <w:rFonts w:ascii="Calibri" w:eastAsia="Calibri" w:hAnsi="Calibri" w:cs="Calibri"/>
                <w:color w:val="000000"/>
                <w:sz w:val="18"/>
              </w:rPr>
              <w:t>Redução</w:t>
            </w:r>
            <w:proofErr w:type="spellEnd"/>
            <w:r>
              <w:rPr>
                <w:rFonts w:ascii="Calibri" w:eastAsia="Calibri" w:hAnsi="Calibri" w:cs="Calibri"/>
                <w:color w:val="000000"/>
                <w:sz w:val="18"/>
              </w:rPr>
              <w:t xml:space="preserve"> de capital social</w:t>
            </w:r>
          </w:p>
        </w:tc>
        <w:tc>
          <w:tcPr>
            <w:tcW w:w="60" w:type="dxa"/>
            <w:tcBorders>
              <w:top w:val="nil"/>
              <w:left w:val="nil"/>
              <w:bottom w:val="nil"/>
              <w:right w:val="nil"/>
              <w:tl2br w:val="nil"/>
              <w:tr2bl w:val="nil"/>
            </w:tcBorders>
            <w:shd w:val="solid" w:color="FFFFFF" w:fill="FFFFFF"/>
            <w:tcMar>
              <w:left w:w="60" w:type="dxa"/>
              <w:right w:w="60" w:type="dxa"/>
            </w:tcMar>
            <w:vAlign w:val="bottom"/>
          </w:tcPr>
          <w:p w14:paraId="2DCCBF8E" w14:textId="77777777" w:rsidR="00A01762" w:rsidRDefault="00A01762">
            <w:pPr>
              <w:pStyle w:val="DMETW21446BIPDPML"/>
              <w:keepLines/>
              <w:jc w:val="right"/>
              <w:rPr>
                <w:rFonts w:ascii="Calibri" w:eastAsia="Calibri" w:hAnsi="Calibri" w:cs="Calibri"/>
                <w:b/>
                <w:color w:val="000000"/>
                <w:sz w:val="18"/>
              </w:rPr>
            </w:pPr>
          </w:p>
        </w:tc>
        <w:tc>
          <w:tcPr>
            <w:tcW w:w="1320" w:type="dxa"/>
            <w:tcBorders>
              <w:top w:val="nil"/>
              <w:left w:val="nil"/>
              <w:bottom w:val="nil"/>
              <w:right w:val="nil"/>
              <w:tl2br w:val="nil"/>
              <w:tr2bl w:val="nil"/>
            </w:tcBorders>
            <w:shd w:val="solid" w:color="FFFFFF" w:fill="FFFFFF"/>
            <w:tcMar>
              <w:left w:w="60" w:type="dxa"/>
              <w:right w:w="60" w:type="dxa"/>
            </w:tcMar>
            <w:vAlign w:val="bottom"/>
          </w:tcPr>
          <w:p w14:paraId="22DD7AFD" w14:textId="77777777" w:rsidR="00A01762" w:rsidRDefault="00F81E6D">
            <w:pPr>
              <w:pStyle w:val="DMETW21446BIPDPML"/>
              <w:keepLines/>
              <w:jc w:val="right"/>
              <w:rPr>
                <w:rFonts w:ascii="Calibri" w:eastAsia="Calibri" w:hAnsi="Calibri" w:cs="Calibri"/>
                <w:color w:val="000000"/>
                <w:sz w:val="18"/>
              </w:rPr>
            </w:pPr>
            <w:r>
              <w:rPr>
                <w:rFonts w:ascii="Calibri" w:eastAsia="Calibri" w:hAnsi="Calibri" w:cs="Calibri"/>
                <w:color w:val="000000"/>
                <w:sz w:val="18"/>
              </w:rPr>
              <w:t>(3.162.458)</w:t>
            </w:r>
          </w:p>
        </w:tc>
        <w:tc>
          <w:tcPr>
            <w:tcW w:w="60" w:type="dxa"/>
            <w:tcBorders>
              <w:top w:val="nil"/>
              <w:left w:val="nil"/>
              <w:bottom w:val="nil"/>
              <w:right w:val="nil"/>
              <w:tl2br w:val="nil"/>
              <w:tr2bl w:val="nil"/>
            </w:tcBorders>
            <w:shd w:val="solid" w:color="FFFFFF" w:fill="FFFFFF"/>
            <w:tcMar>
              <w:left w:w="60" w:type="dxa"/>
              <w:right w:w="60" w:type="dxa"/>
            </w:tcMar>
            <w:vAlign w:val="bottom"/>
          </w:tcPr>
          <w:p w14:paraId="25C3F964" w14:textId="77777777" w:rsidR="00A01762" w:rsidRDefault="00A01762">
            <w:pPr>
              <w:pStyle w:val="DMETW21446BIPDPML"/>
              <w:keepLines/>
              <w:jc w:val="right"/>
              <w:rPr>
                <w:rFonts w:ascii="Calibri" w:eastAsia="Calibri" w:hAnsi="Calibri" w:cs="Calibri"/>
                <w:b/>
                <w:color w:val="000000"/>
                <w:sz w:val="18"/>
              </w:rPr>
            </w:pPr>
          </w:p>
        </w:tc>
        <w:tc>
          <w:tcPr>
            <w:tcW w:w="1320" w:type="dxa"/>
            <w:tcBorders>
              <w:top w:val="nil"/>
              <w:left w:val="nil"/>
              <w:bottom w:val="nil"/>
              <w:right w:val="nil"/>
              <w:tl2br w:val="nil"/>
              <w:tr2bl w:val="nil"/>
            </w:tcBorders>
            <w:shd w:val="clear" w:color="auto" w:fill="auto"/>
            <w:tcMar>
              <w:left w:w="60" w:type="dxa"/>
              <w:right w:w="60" w:type="dxa"/>
            </w:tcMar>
            <w:vAlign w:val="bottom"/>
          </w:tcPr>
          <w:p w14:paraId="6A43395F" w14:textId="77777777" w:rsidR="00A01762" w:rsidRDefault="00F81E6D">
            <w:pPr>
              <w:pStyle w:val="DMETW21446BIPDPML"/>
              <w:keepLines/>
              <w:jc w:val="right"/>
              <w:rPr>
                <w:rFonts w:ascii="Calibri" w:eastAsia="Calibri" w:hAnsi="Calibri" w:cs="Calibri"/>
                <w:color w:val="000000"/>
                <w:sz w:val="18"/>
              </w:rPr>
            </w:pPr>
            <w:r>
              <w:rPr>
                <w:rFonts w:ascii="Calibri" w:eastAsia="Calibri" w:hAnsi="Calibri" w:cs="Calibri"/>
                <w:color w:val="000000"/>
                <w:sz w:val="18"/>
              </w:rPr>
              <w:t>‐</w:t>
            </w:r>
          </w:p>
        </w:tc>
        <w:tc>
          <w:tcPr>
            <w:tcW w:w="60" w:type="dxa"/>
            <w:tcBorders>
              <w:top w:val="nil"/>
              <w:left w:val="nil"/>
              <w:bottom w:val="nil"/>
              <w:right w:val="nil"/>
              <w:tl2br w:val="nil"/>
              <w:tr2bl w:val="nil"/>
            </w:tcBorders>
            <w:shd w:val="solid" w:color="FFFFFF" w:fill="FFFFFF"/>
            <w:tcMar>
              <w:left w:w="60" w:type="dxa"/>
              <w:right w:w="60" w:type="dxa"/>
            </w:tcMar>
            <w:vAlign w:val="bottom"/>
          </w:tcPr>
          <w:p w14:paraId="2FFCD102" w14:textId="77777777" w:rsidR="00A01762" w:rsidRDefault="00A01762">
            <w:pPr>
              <w:pStyle w:val="DMETW21446BIPDPML"/>
              <w:keepLines/>
              <w:jc w:val="right"/>
              <w:rPr>
                <w:rFonts w:ascii="Calibri" w:eastAsia="Calibri" w:hAnsi="Calibri" w:cs="Calibri"/>
                <w:b/>
                <w:color w:val="000000"/>
                <w:sz w:val="18"/>
              </w:rPr>
            </w:pPr>
          </w:p>
        </w:tc>
        <w:tc>
          <w:tcPr>
            <w:tcW w:w="1320" w:type="dxa"/>
            <w:tcBorders>
              <w:top w:val="nil"/>
              <w:left w:val="nil"/>
              <w:bottom w:val="nil"/>
              <w:right w:val="nil"/>
              <w:tl2br w:val="nil"/>
              <w:tr2bl w:val="nil"/>
            </w:tcBorders>
            <w:shd w:val="clear" w:color="auto" w:fill="auto"/>
            <w:tcMar>
              <w:left w:w="60" w:type="dxa"/>
              <w:right w:w="60" w:type="dxa"/>
            </w:tcMar>
            <w:vAlign w:val="bottom"/>
          </w:tcPr>
          <w:p w14:paraId="10EB13A5" w14:textId="77777777" w:rsidR="00A01762" w:rsidRDefault="00F81E6D">
            <w:pPr>
              <w:pStyle w:val="DMETW21446BIPDPML"/>
              <w:keepLines/>
              <w:jc w:val="right"/>
              <w:rPr>
                <w:rFonts w:ascii="Calibri" w:eastAsia="Calibri" w:hAnsi="Calibri" w:cs="Calibri"/>
                <w:color w:val="000000"/>
                <w:sz w:val="18"/>
              </w:rPr>
            </w:pPr>
            <w:r>
              <w:rPr>
                <w:rFonts w:ascii="Calibri" w:eastAsia="Calibri" w:hAnsi="Calibri" w:cs="Calibri"/>
                <w:color w:val="000000"/>
                <w:sz w:val="18"/>
              </w:rPr>
              <w:t>-</w:t>
            </w:r>
          </w:p>
        </w:tc>
        <w:tc>
          <w:tcPr>
            <w:tcW w:w="60" w:type="dxa"/>
            <w:tcBorders>
              <w:top w:val="nil"/>
              <w:left w:val="nil"/>
              <w:bottom w:val="nil"/>
              <w:right w:val="nil"/>
              <w:tl2br w:val="nil"/>
              <w:tr2bl w:val="nil"/>
            </w:tcBorders>
            <w:shd w:val="solid" w:color="FFFFFF" w:fill="FFFFFF"/>
            <w:tcMar>
              <w:left w:w="60" w:type="dxa"/>
              <w:right w:w="60" w:type="dxa"/>
            </w:tcMar>
            <w:vAlign w:val="bottom"/>
          </w:tcPr>
          <w:p w14:paraId="255D5338" w14:textId="77777777" w:rsidR="00A01762" w:rsidRDefault="00A01762">
            <w:pPr>
              <w:pStyle w:val="DMETW21446BIPDPML"/>
              <w:keepLines/>
              <w:jc w:val="right"/>
              <w:rPr>
                <w:rFonts w:ascii="Calibri" w:eastAsia="Calibri" w:hAnsi="Calibri" w:cs="Calibri"/>
                <w:b/>
                <w:color w:val="000000"/>
                <w:sz w:val="18"/>
              </w:rPr>
            </w:pPr>
          </w:p>
        </w:tc>
        <w:tc>
          <w:tcPr>
            <w:tcW w:w="1320" w:type="dxa"/>
            <w:tcBorders>
              <w:top w:val="nil"/>
              <w:left w:val="nil"/>
              <w:bottom w:val="nil"/>
              <w:right w:val="nil"/>
              <w:tl2br w:val="nil"/>
              <w:tr2bl w:val="nil"/>
            </w:tcBorders>
            <w:shd w:val="clear" w:color="auto" w:fill="auto"/>
            <w:tcMar>
              <w:left w:w="60" w:type="dxa"/>
              <w:right w:w="60" w:type="dxa"/>
            </w:tcMar>
            <w:vAlign w:val="bottom"/>
          </w:tcPr>
          <w:p w14:paraId="084E609E" w14:textId="77777777" w:rsidR="00A01762" w:rsidRDefault="00F81E6D">
            <w:pPr>
              <w:pStyle w:val="DMETW21446BIPDPML"/>
              <w:keepLines/>
              <w:jc w:val="right"/>
              <w:rPr>
                <w:rFonts w:ascii="Calibri" w:eastAsia="Calibri" w:hAnsi="Calibri" w:cs="Calibri"/>
                <w:color w:val="000000"/>
                <w:sz w:val="18"/>
              </w:rPr>
            </w:pPr>
            <w:r>
              <w:rPr>
                <w:rFonts w:ascii="Calibri" w:eastAsia="Calibri" w:hAnsi="Calibri" w:cs="Calibri"/>
                <w:color w:val="000000"/>
                <w:sz w:val="18"/>
              </w:rPr>
              <w:t>-</w:t>
            </w:r>
          </w:p>
        </w:tc>
        <w:tc>
          <w:tcPr>
            <w:tcW w:w="60" w:type="dxa"/>
            <w:tcBorders>
              <w:top w:val="nil"/>
              <w:left w:val="nil"/>
              <w:bottom w:val="nil"/>
              <w:right w:val="nil"/>
              <w:tl2br w:val="nil"/>
              <w:tr2bl w:val="nil"/>
            </w:tcBorders>
            <w:shd w:val="solid" w:color="FFFFFF" w:fill="FFFFFF"/>
            <w:tcMar>
              <w:left w:w="60" w:type="dxa"/>
              <w:right w:w="60" w:type="dxa"/>
            </w:tcMar>
            <w:vAlign w:val="bottom"/>
          </w:tcPr>
          <w:p w14:paraId="41DD35A3" w14:textId="77777777" w:rsidR="00A01762" w:rsidRDefault="00A01762">
            <w:pPr>
              <w:pStyle w:val="DMETW21446BIPDPML"/>
              <w:keepLines/>
              <w:jc w:val="right"/>
              <w:rPr>
                <w:rFonts w:ascii="Calibri" w:eastAsia="Calibri" w:hAnsi="Calibri" w:cs="Calibri"/>
                <w:b/>
                <w:color w:val="000000"/>
                <w:sz w:val="18"/>
              </w:rPr>
            </w:pPr>
          </w:p>
        </w:tc>
        <w:tc>
          <w:tcPr>
            <w:tcW w:w="1080" w:type="dxa"/>
            <w:tcBorders>
              <w:top w:val="nil"/>
              <w:left w:val="nil"/>
              <w:bottom w:val="nil"/>
              <w:right w:val="nil"/>
              <w:tl2br w:val="nil"/>
              <w:tr2bl w:val="nil"/>
            </w:tcBorders>
            <w:shd w:val="clear" w:color="auto" w:fill="auto"/>
            <w:tcMar>
              <w:left w:w="60" w:type="dxa"/>
              <w:right w:w="60" w:type="dxa"/>
            </w:tcMar>
            <w:vAlign w:val="bottom"/>
          </w:tcPr>
          <w:p w14:paraId="5E5F7672" w14:textId="77777777" w:rsidR="00A01762" w:rsidRDefault="00F81E6D">
            <w:pPr>
              <w:pStyle w:val="DMETW21446BIPDPML"/>
              <w:keepLines/>
              <w:jc w:val="right"/>
              <w:rPr>
                <w:rFonts w:ascii="Calibri" w:eastAsia="Calibri" w:hAnsi="Calibri" w:cs="Calibri"/>
                <w:color w:val="000000"/>
                <w:sz w:val="18"/>
                <w:lang w:bidi="pt-BR"/>
              </w:rPr>
            </w:pPr>
            <w:r>
              <w:rPr>
                <w:rFonts w:ascii="Calibri" w:eastAsia="Calibri" w:hAnsi="Calibri" w:cs="Calibri"/>
                <w:color w:val="000000"/>
                <w:sz w:val="18"/>
              </w:rPr>
              <w:t>(3.162.458)</w:t>
            </w:r>
          </w:p>
        </w:tc>
      </w:tr>
      <w:tr w:rsidR="00A01762" w14:paraId="708BF1F7" w14:textId="77777777">
        <w:trPr>
          <w:trHeight w:hRule="exact" w:val="270"/>
        </w:trPr>
        <w:tc>
          <w:tcPr>
            <w:tcW w:w="30" w:type="dxa"/>
            <w:tcBorders>
              <w:top w:val="nil"/>
              <w:left w:val="nil"/>
              <w:bottom w:val="nil"/>
              <w:right w:val="nil"/>
              <w:tl2br w:val="nil"/>
              <w:tr2bl w:val="nil"/>
            </w:tcBorders>
            <w:shd w:val="clear" w:color="auto" w:fill="auto"/>
            <w:tcMar>
              <w:left w:w="60" w:type="dxa"/>
              <w:right w:w="60" w:type="dxa"/>
            </w:tcMar>
            <w:vAlign w:val="bottom"/>
          </w:tcPr>
          <w:p w14:paraId="04178190" w14:textId="77777777" w:rsidR="00A01762" w:rsidRDefault="00A01762">
            <w:pPr>
              <w:pStyle w:val="DMETW21446BIPDPML"/>
              <w:keepLines/>
              <w:rPr>
                <w:rFonts w:ascii="Calibri" w:eastAsia="Calibri" w:hAnsi="Calibri" w:cs="Calibri"/>
                <w:color w:val="000000"/>
                <w:sz w:val="18"/>
              </w:rPr>
            </w:pPr>
          </w:p>
        </w:tc>
        <w:tc>
          <w:tcPr>
            <w:tcW w:w="3735" w:type="dxa"/>
            <w:tcBorders>
              <w:top w:val="nil"/>
              <w:left w:val="nil"/>
              <w:bottom w:val="nil"/>
              <w:right w:val="nil"/>
              <w:tl2br w:val="nil"/>
              <w:tr2bl w:val="nil"/>
            </w:tcBorders>
            <w:shd w:val="clear" w:color="auto" w:fill="auto"/>
            <w:tcMar>
              <w:left w:w="60" w:type="dxa"/>
              <w:right w:w="60" w:type="dxa"/>
            </w:tcMar>
            <w:vAlign w:val="bottom"/>
          </w:tcPr>
          <w:p w14:paraId="14D2343A" w14:textId="77777777" w:rsidR="00A01762" w:rsidRDefault="00F81E6D">
            <w:pPr>
              <w:pStyle w:val="DMETW21446BIPDPML"/>
              <w:keepLines/>
              <w:jc w:val="both"/>
              <w:rPr>
                <w:rFonts w:ascii="Calibri" w:eastAsia="Calibri" w:hAnsi="Calibri" w:cs="Calibri"/>
                <w:color w:val="000000"/>
                <w:sz w:val="18"/>
              </w:rPr>
            </w:pPr>
            <w:r>
              <w:rPr>
                <w:rFonts w:ascii="Calibri" w:eastAsia="Calibri" w:hAnsi="Calibri" w:cs="Calibri"/>
                <w:color w:val="000000"/>
                <w:sz w:val="18"/>
              </w:rPr>
              <w:t xml:space="preserve">   </w:t>
            </w:r>
            <w:proofErr w:type="spellStart"/>
            <w:r>
              <w:rPr>
                <w:rFonts w:ascii="Calibri" w:eastAsia="Calibri" w:hAnsi="Calibri" w:cs="Calibri"/>
                <w:color w:val="000000"/>
                <w:sz w:val="18"/>
              </w:rPr>
              <w:t>Lucro</w:t>
            </w:r>
            <w:proofErr w:type="spellEnd"/>
            <w:r>
              <w:rPr>
                <w:rFonts w:ascii="Calibri" w:eastAsia="Calibri" w:hAnsi="Calibri" w:cs="Calibri"/>
                <w:color w:val="000000"/>
                <w:sz w:val="18"/>
              </w:rPr>
              <w:t xml:space="preserve"> </w:t>
            </w:r>
            <w:proofErr w:type="spellStart"/>
            <w:r>
              <w:rPr>
                <w:rFonts w:ascii="Calibri" w:eastAsia="Calibri" w:hAnsi="Calibri" w:cs="Calibri"/>
                <w:color w:val="000000"/>
                <w:sz w:val="18"/>
              </w:rPr>
              <w:t>líquido</w:t>
            </w:r>
            <w:proofErr w:type="spellEnd"/>
            <w:r>
              <w:rPr>
                <w:rFonts w:ascii="Calibri" w:eastAsia="Calibri" w:hAnsi="Calibri" w:cs="Calibri"/>
                <w:color w:val="000000"/>
                <w:sz w:val="18"/>
              </w:rPr>
              <w:t xml:space="preserve"> do </w:t>
            </w:r>
            <w:proofErr w:type="spellStart"/>
            <w:r>
              <w:rPr>
                <w:rFonts w:ascii="Calibri" w:eastAsia="Calibri" w:hAnsi="Calibri" w:cs="Calibri"/>
                <w:color w:val="000000"/>
                <w:sz w:val="18"/>
              </w:rPr>
              <w:t>exercício</w:t>
            </w:r>
            <w:proofErr w:type="spellEnd"/>
          </w:p>
        </w:tc>
        <w:tc>
          <w:tcPr>
            <w:tcW w:w="60" w:type="dxa"/>
            <w:tcBorders>
              <w:top w:val="nil"/>
              <w:left w:val="nil"/>
              <w:bottom w:val="nil"/>
              <w:right w:val="nil"/>
              <w:tl2br w:val="nil"/>
              <w:tr2bl w:val="nil"/>
            </w:tcBorders>
            <w:shd w:val="clear" w:color="auto" w:fill="auto"/>
            <w:tcMar>
              <w:left w:w="0" w:type="dxa"/>
              <w:right w:w="0" w:type="dxa"/>
            </w:tcMar>
            <w:vAlign w:val="bottom"/>
          </w:tcPr>
          <w:p w14:paraId="5F2A5069" w14:textId="77777777" w:rsidR="00A01762" w:rsidRDefault="00A01762">
            <w:pPr>
              <w:pStyle w:val="DMETW21446BIPDPML"/>
              <w:keepLines/>
              <w:tabs>
                <w:tab w:val="decimal" w:pos="-144"/>
              </w:tabs>
              <w:rPr>
                <w:rFonts w:ascii="Calibri" w:eastAsia="Calibri" w:hAnsi="Calibri" w:cs="Calibri"/>
                <w:color w:val="000000"/>
                <w:sz w:val="18"/>
              </w:rPr>
            </w:pPr>
          </w:p>
        </w:tc>
        <w:tc>
          <w:tcPr>
            <w:tcW w:w="1320" w:type="dxa"/>
            <w:tcBorders>
              <w:top w:val="nil"/>
              <w:left w:val="nil"/>
              <w:bottom w:val="nil"/>
              <w:right w:val="nil"/>
              <w:tl2br w:val="nil"/>
              <w:tr2bl w:val="nil"/>
            </w:tcBorders>
            <w:shd w:val="clear" w:color="auto" w:fill="auto"/>
            <w:tcMar>
              <w:left w:w="60" w:type="dxa"/>
              <w:right w:w="60" w:type="dxa"/>
            </w:tcMar>
            <w:vAlign w:val="bottom"/>
          </w:tcPr>
          <w:p w14:paraId="755BC6F3" w14:textId="77777777" w:rsidR="00A01762" w:rsidRDefault="00F81E6D">
            <w:pPr>
              <w:pStyle w:val="DMETW21446BIPDPML"/>
              <w:keepLines/>
              <w:jc w:val="right"/>
              <w:rPr>
                <w:rFonts w:ascii="Calibri" w:eastAsia="Calibri" w:hAnsi="Calibri" w:cs="Calibri"/>
                <w:color w:val="000000"/>
                <w:sz w:val="18"/>
              </w:rPr>
            </w:pPr>
            <w:r>
              <w:rPr>
                <w:rFonts w:ascii="Calibri" w:eastAsia="Calibri" w:hAnsi="Calibri" w:cs="Calibri"/>
                <w:color w:val="000000"/>
                <w:sz w:val="18"/>
              </w:rPr>
              <w:t>-</w:t>
            </w:r>
          </w:p>
        </w:tc>
        <w:tc>
          <w:tcPr>
            <w:tcW w:w="60" w:type="dxa"/>
            <w:tcBorders>
              <w:top w:val="nil"/>
              <w:left w:val="nil"/>
              <w:bottom w:val="nil"/>
              <w:right w:val="nil"/>
              <w:tl2br w:val="nil"/>
              <w:tr2bl w:val="nil"/>
            </w:tcBorders>
            <w:shd w:val="clear" w:color="auto" w:fill="auto"/>
            <w:tcMar>
              <w:left w:w="60" w:type="dxa"/>
              <w:right w:w="60" w:type="dxa"/>
            </w:tcMar>
            <w:vAlign w:val="bottom"/>
          </w:tcPr>
          <w:p w14:paraId="5CEC4D50" w14:textId="77777777" w:rsidR="00A01762" w:rsidRDefault="00A01762">
            <w:pPr>
              <w:pStyle w:val="DMETW21446BIPDPML"/>
              <w:keepLines/>
              <w:jc w:val="right"/>
              <w:rPr>
                <w:rFonts w:ascii="Calibri" w:eastAsia="Calibri" w:hAnsi="Calibri" w:cs="Calibri"/>
                <w:color w:val="000000"/>
                <w:sz w:val="18"/>
              </w:rPr>
            </w:pPr>
          </w:p>
        </w:tc>
        <w:tc>
          <w:tcPr>
            <w:tcW w:w="1320" w:type="dxa"/>
            <w:tcBorders>
              <w:top w:val="nil"/>
              <w:left w:val="nil"/>
              <w:bottom w:val="nil"/>
              <w:right w:val="nil"/>
              <w:tl2br w:val="nil"/>
              <w:tr2bl w:val="nil"/>
            </w:tcBorders>
            <w:shd w:val="clear" w:color="auto" w:fill="auto"/>
            <w:tcMar>
              <w:left w:w="60" w:type="dxa"/>
              <w:right w:w="60" w:type="dxa"/>
            </w:tcMar>
            <w:vAlign w:val="bottom"/>
          </w:tcPr>
          <w:p w14:paraId="705EEBC6" w14:textId="77777777" w:rsidR="00A01762" w:rsidRDefault="00F81E6D">
            <w:pPr>
              <w:pStyle w:val="DMETW21446BIPDPML"/>
              <w:keepLines/>
              <w:jc w:val="right"/>
              <w:rPr>
                <w:rFonts w:ascii="Calibri" w:eastAsia="Calibri" w:hAnsi="Calibri" w:cs="Calibri"/>
                <w:color w:val="000000"/>
                <w:sz w:val="18"/>
              </w:rPr>
            </w:pPr>
            <w:r>
              <w:rPr>
                <w:rFonts w:ascii="Calibri" w:eastAsia="Calibri" w:hAnsi="Calibri" w:cs="Calibri"/>
                <w:color w:val="000000"/>
                <w:sz w:val="18"/>
              </w:rPr>
              <w:t>-</w:t>
            </w:r>
          </w:p>
        </w:tc>
        <w:tc>
          <w:tcPr>
            <w:tcW w:w="60" w:type="dxa"/>
            <w:tcBorders>
              <w:top w:val="nil"/>
              <w:left w:val="nil"/>
              <w:bottom w:val="nil"/>
              <w:right w:val="nil"/>
              <w:tl2br w:val="nil"/>
              <w:tr2bl w:val="nil"/>
            </w:tcBorders>
            <w:shd w:val="clear" w:color="auto" w:fill="auto"/>
            <w:tcMar>
              <w:left w:w="60" w:type="dxa"/>
              <w:right w:w="60" w:type="dxa"/>
            </w:tcMar>
            <w:vAlign w:val="bottom"/>
          </w:tcPr>
          <w:p w14:paraId="0487F27C" w14:textId="77777777" w:rsidR="00A01762" w:rsidRDefault="00A01762">
            <w:pPr>
              <w:pStyle w:val="DMETW21446BIPDPML"/>
              <w:keepLines/>
              <w:jc w:val="right"/>
              <w:rPr>
                <w:rFonts w:ascii="Calibri" w:eastAsia="Calibri" w:hAnsi="Calibri" w:cs="Calibri"/>
                <w:color w:val="000000"/>
                <w:sz w:val="18"/>
              </w:rPr>
            </w:pPr>
          </w:p>
        </w:tc>
        <w:tc>
          <w:tcPr>
            <w:tcW w:w="1320" w:type="dxa"/>
            <w:tcBorders>
              <w:top w:val="nil"/>
              <w:left w:val="nil"/>
              <w:bottom w:val="nil"/>
              <w:right w:val="nil"/>
              <w:tl2br w:val="nil"/>
              <w:tr2bl w:val="nil"/>
            </w:tcBorders>
            <w:shd w:val="clear" w:color="auto" w:fill="auto"/>
            <w:tcMar>
              <w:left w:w="60" w:type="dxa"/>
              <w:right w:w="60" w:type="dxa"/>
            </w:tcMar>
            <w:vAlign w:val="bottom"/>
          </w:tcPr>
          <w:p w14:paraId="6E6E33B8" w14:textId="77777777" w:rsidR="00A01762" w:rsidRDefault="00F81E6D">
            <w:pPr>
              <w:pStyle w:val="DMETW21446BIPDPML"/>
              <w:keepLines/>
              <w:jc w:val="right"/>
              <w:rPr>
                <w:rFonts w:ascii="Calibri" w:eastAsia="Calibri" w:hAnsi="Calibri" w:cs="Calibri"/>
                <w:color w:val="000000"/>
                <w:sz w:val="18"/>
              </w:rPr>
            </w:pPr>
            <w:r>
              <w:rPr>
                <w:rFonts w:ascii="Calibri" w:eastAsia="Calibri" w:hAnsi="Calibri" w:cs="Calibri"/>
                <w:color w:val="000000"/>
                <w:sz w:val="18"/>
              </w:rPr>
              <w:t>-</w:t>
            </w:r>
          </w:p>
        </w:tc>
        <w:tc>
          <w:tcPr>
            <w:tcW w:w="60" w:type="dxa"/>
            <w:tcBorders>
              <w:top w:val="nil"/>
              <w:left w:val="nil"/>
              <w:bottom w:val="nil"/>
              <w:right w:val="nil"/>
              <w:tl2br w:val="nil"/>
              <w:tr2bl w:val="nil"/>
            </w:tcBorders>
            <w:shd w:val="clear" w:color="auto" w:fill="auto"/>
            <w:tcMar>
              <w:left w:w="60" w:type="dxa"/>
              <w:right w:w="60" w:type="dxa"/>
            </w:tcMar>
            <w:vAlign w:val="bottom"/>
          </w:tcPr>
          <w:p w14:paraId="14C30E49" w14:textId="77777777" w:rsidR="00A01762" w:rsidRDefault="00A01762">
            <w:pPr>
              <w:pStyle w:val="DMETW21446BIPDPML"/>
              <w:keepLines/>
              <w:jc w:val="right"/>
              <w:rPr>
                <w:rFonts w:ascii="Calibri" w:eastAsia="Calibri" w:hAnsi="Calibri" w:cs="Calibri"/>
                <w:color w:val="000000"/>
                <w:sz w:val="18"/>
              </w:rPr>
            </w:pPr>
          </w:p>
        </w:tc>
        <w:tc>
          <w:tcPr>
            <w:tcW w:w="1320" w:type="dxa"/>
            <w:tcBorders>
              <w:top w:val="nil"/>
              <w:left w:val="nil"/>
              <w:bottom w:val="nil"/>
              <w:right w:val="nil"/>
              <w:tl2br w:val="nil"/>
              <w:tr2bl w:val="nil"/>
            </w:tcBorders>
            <w:shd w:val="clear" w:color="auto" w:fill="auto"/>
            <w:tcMar>
              <w:left w:w="60" w:type="dxa"/>
              <w:right w:w="60" w:type="dxa"/>
            </w:tcMar>
            <w:vAlign w:val="bottom"/>
          </w:tcPr>
          <w:p w14:paraId="1A07C47D" w14:textId="77777777" w:rsidR="00A01762" w:rsidRDefault="00F81E6D">
            <w:pPr>
              <w:pStyle w:val="DMETW21446BIPDPML"/>
              <w:keepLines/>
              <w:jc w:val="right"/>
              <w:rPr>
                <w:rFonts w:ascii="Calibri" w:eastAsia="Calibri" w:hAnsi="Calibri" w:cs="Calibri"/>
                <w:color w:val="000000"/>
                <w:sz w:val="18"/>
              </w:rPr>
            </w:pPr>
            <w:r>
              <w:rPr>
                <w:rFonts w:ascii="Calibri" w:eastAsia="Calibri" w:hAnsi="Calibri" w:cs="Calibri"/>
                <w:color w:val="000000"/>
                <w:sz w:val="18"/>
              </w:rPr>
              <w:t>1.319.051</w:t>
            </w:r>
          </w:p>
        </w:tc>
        <w:tc>
          <w:tcPr>
            <w:tcW w:w="60" w:type="dxa"/>
            <w:tcBorders>
              <w:top w:val="nil"/>
              <w:left w:val="nil"/>
              <w:bottom w:val="nil"/>
              <w:right w:val="nil"/>
              <w:tl2br w:val="nil"/>
              <w:tr2bl w:val="nil"/>
            </w:tcBorders>
            <w:shd w:val="clear" w:color="auto" w:fill="auto"/>
            <w:tcMar>
              <w:left w:w="60" w:type="dxa"/>
              <w:right w:w="60" w:type="dxa"/>
            </w:tcMar>
            <w:vAlign w:val="bottom"/>
          </w:tcPr>
          <w:p w14:paraId="3709AB34" w14:textId="77777777" w:rsidR="00A01762" w:rsidRDefault="00A01762">
            <w:pPr>
              <w:pStyle w:val="DMETW21446BIPDPML"/>
              <w:keepLines/>
              <w:jc w:val="right"/>
              <w:rPr>
                <w:rFonts w:ascii="Calibri" w:eastAsia="Calibri" w:hAnsi="Calibri" w:cs="Calibri"/>
                <w:b/>
                <w:color w:val="000000"/>
                <w:sz w:val="18"/>
              </w:rPr>
            </w:pPr>
          </w:p>
        </w:tc>
        <w:tc>
          <w:tcPr>
            <w:tcW w:w="1080" w:type="dxa"/>
            <w:tcBorders>
              <w:top w:val="nil"/>
              <w:left w:val="nil"/>
              <w:bottom w:val="nil"/>
              <w:right w:val="nil"/>
              <w:tl2br w:val="nil"/>
              <w:tr2bl w:val="nil"/>
            </w:tcBorders>
            <w:shd w:val="clear" w:color="auto" w:fill="auto"/>
            <w:tcMar>
              <w:left w:w="60" w:type="dxa"/>
              <w:right w:w="60" w:type="dxa"/>
            </w:tcMar>
            <w:vAlign w:val="bottom"/>
          </w:tcPr>
          <w:p w14:paraId="08F9C1C9" w14:textId="77777777" w:rsidR="00A01762" w:rsidRDefault="00F81E6D">
            <w:pPr>
              <w:pStyle w:val="DMETW21446BIPDPML"/>
              <w:keepLines/>
              <w:jc w:val="right"/>
              <w:rPr>
                <w:rFonts w:ascii="Calibri" w:eastAsia="Calibri" w:hAnsi="Calibri" w:cs="Calibri"/>
                <w:color w:val="000000"/>
                <w:sz w:val="18"/>
                <w:lang w:bidi="pt-BR"/>
              </w:rPr>
            </w:pPr>
            <w:r>
              <w:rPr>
                <w:rFonts w:ascii="Calibri" w:eastAsia="Calibri" w:hAnsi="Calibri" w:cs="Calibri"/>
                <w:color w:val="000000"/>
                <w:sz w:val="18"/>
              </w:rPr>
              <w:t>1.319.051</w:t>
            </w:r>
          </w:p>
        </w:tc>
      </w:tr>
      <w:tr w:rsidR="00A01762" w14:paraId="76A2996A" w14:textId="77777777">
        <w:trPr>
          <w:trHeight w:hRule="exact" w:val="270"/>
        </w:trPr>
        <w:tc>
          <w:tcPr>
            <w:tcW w:w="30" w:type="dxa"/>
            <w:tcBorders>
              <w:top w:val="nil"/>
              <w:left w:val="nil"/>
              <w:bottom w:val="nil"/>
              <w:right w:val="nil"/>
              <w:tl2br w:val="nil"/>
              <w:tr2bl w:val="nil"/>
            </w:tcBorders>
            <w:shd w:val="clear" w:color="auto" w:fill="auto"/>
            <w:tcMar>
              <w:left w:w="60" w:type="dxa"/>
              <w:right w:w="60" w:type="dxa"/>
            </w:tcMar>
            <w:vAlign w:val="bottom"/>
          </w:tcPr>
          <w:p w14:paraId="43CE888A" w14:textId="77777777" w:rsidR="00A01762" w:rsidRDefault="00A01762">
            <w:pPr>
              <w:pStyle w:val="DMETW21446BIPDPML"/>
              <w:keepLines/>
              <w:rPr>
                <w:rFonts w:ascii="Calibri" w:eastAsia="Calibri" w:hAnsi="Calibri" w:cs="Calibri"/>
                <w:color w:val="000000"/>
                <w:sz w:val="18"/>
              </w:rPr>
            </w:pPr>
          </w:p>
        </w:tc>
        <w:tc>
          <w:tcPr>
            <w:tcW w:w="3735" w:type="dxa"/>
            <w:tcBorders>
              <w:top w:val="nil"/>
              <w:left w:val="nil"/>
              <w:bottom w:val="nil"/>
              <w:right w:val="nil"/>
              <w:tl2br w:val="nil"/>
              <w:tr2bl w:val="nil"/>
            </w:tcBorders>
            <w:shd w:val="clear" w:color="auto" w:fill="auto"/>
            <w:tcMar>
              <w:left w:w="60" w:type="dxa"/>
              <w:right w:w="60" w:type="dxa"/>
            </w:tcMar>
            <w:vAlign w:val="bottom"/>
          </w:tcPr>
          <w:p w14:paraId="6559010E" w14:textId="77777777" w:rsidR="00A01762" w:rsidRDefault="00F81E6D">
            <w:pPr>
              <w:pStyle w:val="DMETW21446BIPDPML"/>
              <w:keepLines/>
              <w:jc w:val="both"/>
              <w:rPr>
                <w:rFonts w:ascii="Calibri" w:eastAsia="Calibri" w:hAnsi="Calibri" w:cs="Calibri"/>
                <w:color w:val="000000"/>
                <w:sz w:val="18"/>
              </w:rPr>
            </w:pPr>
            <w:r>
              <w:rPr>
                <w:rFonts w:ascii="Calibri" w:eastAsia="Calibri" w:hAnsi="Calibri" w:cs="Calibri"/>
                <w:color w:val="000000"/>
                <w:sz w:val="18"/>
              </w:rPr>
              <w:t xml:space="preserve">   </w:t>
            </w:r>
            <w:proofErr w:type="spellStart"/>
            <w:r>
              <w:rPr>
                <w:rFonts w:ascii="Calibri" w:eastAsia="Calibri" w:hAnsi="Calibri" w:cs="Calibri"/>
                <w:color w:val="000000"/>
                <w:sz w:val="18"/>
              </w:rPr>
              <w:t>Dividendos</w:t>
            </w:r>
            <w:proofErr w:type="spellEnd"/>
            <w:r>
              <w:rPr>
                <w:rFonts w:ascii="Calibri" w:eastAsia="Calibri" w:hAnsi="Calibri" w:cs="Calibri"/>
                <w:color w:val="000000"/>
                <w:sz w:val="18"/>
              </w:rPr>
              <w:t xml:space="preserve"> </w:t>
            </w:r>
            <w:proofErr w:type="spellStart"/>
            <w:r>
              <w:rPr>
                <w:rFonts w:ascii="Calibri" w:eastAsia="Calibri" w:hAnsi="Calibri" w:cs="Calibri"/>
                <w:color w:val="000000"/>
                <w:sz w:val="18"/>
              </w:rPr>
              <w:t>adicionais</w:t>
            </w:r>
            <w:proofErr w:type="spellEnd"/>
            <w:r>
              <w:rPr>
                <w:rFonts w:ascii="Calibri" w:eastAsia="Calibri" w:hAnsi="Calibri" w:cs="Calibri"/>
                <w:color w:val="000000"/>
                <w:sz w:val="18"/>
              </w:rPr>
              <w:t xml:space="preserve"> </w:t>
            </w:r>
            <w:proofErr w:type="spellStart"/>
            <w:r>
              <w:rPr>
                <w:rFonts w:ascii="Calibri" w:eastAsia="Calibri" w:hAnsi="Calibri" w:cs="Calibri"/>
                <w:color w:val="000000"/>
                <w:sz w:val="18"/>
              </w:rPr>
              <w:t>pagos</w:t>
            </w:r>
            <w:proofErr w:type="spellEnd"/>
            <w:r>
              <w:rPr>
                <w:rFonts w:ascii="Calibri" w:eastAsia="Calibri" w:hAnsi="Calibri" w:cs="Calibri"/>
                <w:color w:val="000000"/>
                <w:sz w:val="18"/>
              </w:rPr>
              <w:t xml:space="preserve"> de 2019</w:t>
            </w:r>
          </w:p>
        </w:tc>
        <w:tc>
          <w:tcPr>
            <w:tcW w:w="60" w:type="dxa"/>
            <w:tcBorders>
              <w:top w:val="nil"/>
              <w:left w:val="nil"/>
              <w:bottom w:val="nil"/>
              <w:right w:val="nil"/>
              <w:tl2br w:val="nil"/>
              <w:tr2bl w:val="nil"/>
            </w:tcBorders>
            <w:shd w:val="clear" w:color="auto" w:fill="auto"/>
            <w:tcMar>
              <w:left w:w="0" w:type="dxa"/>
              <w:right w:w="0" w:type="dxa"/>
            </w:tcMar>
            <w:vAlign w:val="bottom"/>
          </w:tcPr>
          <w:p w14:paraId="228A57A5" w14:textId="77777777" w:rsidR="00A01762" w:rsidRDefault="00A01762">
            <w:pPr>
              <w:pStyle w:val="DMETW21446BIPDPML"/>
              <w:keepLines/>
              <w:tabs>
                <w:tab w:val="decimal" w:pos="-144"/>
              </w:tabs>
              <w:rPr>
                <w:rFonts w:ascii="Calibri" w:eastAsia="Calibri" w:hAnsi="Calibri" w:cs="Calibri"/>
                <w:color w:val="000000"/>
                <w:sz w:val="18"/>
              </w:rPr>
            </w:pPr>
          </w:p>
        </w:tc>
        <w:tc>
          <w:tcPr>
            <w:tcW w:w="1320" w:type="dxa"/>
            <w:tcBorders>
              <w:top w:val="nil"/>
              <w:left w:val="nil"/>
              <w:bottom w:val="nil"/>
              <w:right w:val="nil"/>
              <w:tl2br w:val="nil"/>
              <w:tr2bl w:val="nil"/>
            </w:tcBorders>
            <w:shd w:val="clear" w:color="auto" w:fill="auto"/>
            <w:tcMar>
              <w:left w:w="60" w:type="dxa"/>
              <w:right w:w="60" w:type="dxa"/>
            </w:tcMar>
            <w:vAlign w:val="bottom"/>
          </w:tcPr>
          <w:p w14:paraId="30511B73" w14:textId="77777777" w:rsidR="00A01762" w:rsidRDefault="00F81E6D">
            <w:pPr>
              <w:pStyle w:val="DMETW21446BIPDPML"/>
              <w:keepLines/>
              <w:jc w:val="right"/>
              <w:rPr>
                <w:rFonts w:ascii="Calibri" w:eastAsia="Calibri" w:hAnsi="Calibri" w:cs="Calibri"/>
                <w:color w:val="000000"/>
                <w:sz w:val="18"/>
              </w:rPr>
            </w:pPr>
            <w:r>
              <w:rPr>
                <w:rFonts w:ascii="Calibri" w:eastAsia="Calibri" w:hAnsi="Calibri" w:cs="Calibri"/>
                <w:color w:val="000000"/>
                <w:sz w:val="18"/>
              </w:rPr>
              <w:t>-</w:t>
            </w:r>
          </w:p>
        </w:tc>
        <w:tc>
          <w:tcPr>
            <w:tcW w:w="60" w:type="dxa"/>
            <w:tcBorders>
              <w:top w:val="nil"/>
              <w:left w:val="nil"/>
              <w:bottom w:val="nil"/>
              <w:right w:val="nil"/>
              <w:tl2br w:val="nil"/>
              <w:tr2bl w:val="nil"/>
            </w:tcBorders>
            <w:shd w:val="clear" w:color="auto" w:fill="auto"/>
            <w:tcMar>
              <w:left w:w="60" w:type="dxa"/>
              <w:right w:w="60" w:type="dxa"/>
            </w:tcMar>
            <w:vAlign w:val="bottom"/>
          </w:tcPr>
          <w:p w14:paraId="3296E1B2" w14:textId="77777777" w:rsidR="00A01762" w:rsidRDefault="00A01762">
            <w:pPr>
              <w:pStyle w:val="DMETW21446BIPDPML"/>
              <w:keepLines/>
              <w:jc w:val="right"/>
              <w:rPr>
                <w:rFonts w:ascii="Calibri" w:eastAsia="Calibri" w:hAnsi="Calibri" w:cs="Calibri"/>
                <w:color w:val="000000"/>
                <w:sz w:val="18"/>
              </w:rPr>
            </w:pPr>
          </w:p>
        </w:tc>
        <w:tc>
          <w:tcPr>
            <w:tcW w:w="1320" w:type="dxa"/>
            <w:tcBorders>
              <w:top w:val="nil"/>
              <w:left w:val="nil"/>
              <w:bottom w:val="nil"/>
              <w:right w:val="nil"/>
              <w:tl2br w:val="nil"/>
              <w:tr2bl w:val="nil"/>
            </w:tcBorders>
            <w:shd w:val="clear" w:color="auto" w:fill="auto"/>
            <w:tcMar>
              <w:left w:w="60" w:type="dxa"/>
              <w:right w:w="60" w:type="dxa"/>
            </w:tcMar>
            <w:vAlign w:val="bottom"/>
          </w:tcPr>
          <w:p w14:paraId="615D381D" w14:textId="77777777" w:rsidR="00A01762" w:rsidRDefault="00F81E6D">
            <w:pPr>
              <w:pStyle w:val="DMETW21446BIPDPML"/>
              <w:keepLines/>
              <w:jc w:val="right"/>
              <w:rPr>
                <w:rFonts w:ascii="Calibri" w:eastAsia="Calibri" w:hAnsi="Calibri" w:cs="Calibri"/>
                <w:color w:val="000000"/>
                <w:sz w:val="18"/>
              </w:rPr>
            </w:pPr>
            <w:r>
              <w:rPr>
                <w:rFonts w:ascii="Calibri" w:eastAsia="Calibri" w:hAnsi="Calibri" w:cs="Calibri"/>
                <w:color w:val="000000"/>
                <w:sz w:val="18"/>
              </w:rPr>
              <w:t>-</w:t>
            </w:r>
          </w:p>
        </w:tc>
        <w:tc>
          <w:tcPr>
            <w:tcW w:w="60" w:type="dxa"/>
            <w:tcBorders>
              <w:top w:val="nil"/>
              <w:left w:val="nil"/>
              <w:bottom w:val="nil"/>
              <w:right w:val="nil"/>
              <w:tl2br w:val="nil"/>
              <w:tr2bl w:val="nil"/>
            </w:tcBorders>
            <w:shd w:val="clear" w:color="auto" w:fill="auto"/>
            <w:tcMar>
              <w:left w:w="60" w:type="dxa"/>
              <w:right w:w="60" w:type="dxa"/>
            </w:tcMar>
            <w:vAlign w:val="bottom"/>
          </w:tcPr>
          <w:p w14:paraId="503E9131" w14:textId="77777777" w:rsidR="00A01762" w:rsidRDefault="00A01762">
            <w:pPr>
              <w:pStyle w:val="DMETW21446BIPDPML"/>
              <w:keepLines/>
              <w:jc w:val="right"/>
              <w:rPr>
                <w:rFonts w:ascii="Calibri" w:eastAsia="Calibri" w:hAnsi="Calibri" w:cs="Calibri"/>
                <w:color w:val="000000"/>
                <w:sz w:val="18"/>
              </w:rPr>
            </w:pPr>
          </w:p>
        </w:tc>
        <w:tc>
          <w:tcPr>
            <w:tcW w:w="1320" w:type="dxa"/>
            <w:tcBorders>
              <w:top w:val="nil"/>
              <w:left w:val="nil"/>
              <w:bottom w:val="nil"/>
              <w:right w:val="nil"/>
              <w:tl2br w:val="nil"/>
              <w:tr2bl w:val="nil"/>
            </w:tcBorders>
            <w:shd w:val="clear" w:color="auto" w:fill="auto"/>
            <w:tcMar>
              <w:left w:w="60" w:type="dxa"/>
              <w:right w:w="60" w:type="dxa"/>
            </w:tcMar>
            <w:vAlign w:val="bottom"/>
          </w:tcPr>
          <w:p w14:paraId="0B54EAC8" w14:textId="77777777" w:rsidR="00A01762" w:rsidRDefault="00F81E6D">
            <w:pPr>
              <w:pStyle w:val="DMETW21446BIPDPML"/>
              <w:keepLines/>
              <w:jc w:val="right"/>
              <w:rPr>
                <w:rFonts w:ascii="Calibri" w:eastAsia="Calibri" w:hAnsi="Calibri" w:cs="Calibri"/>
                <w:color w:val="000000"/>
                <w:sz w:val="18"/>
              </w:rPr>
            </w:pPr>
            <w:r>
              <w:rPr>
                <w:rFonts w:ascii="Calibri" w:eastAsia="Calibri" w:hAnsi="Calibri" w:cs="Calibri"/>
                <w:color w:val="000000"/>
                <w:sz w:val="18"/>
              </w:rPr>
              <w:t>(192.794)</w:t>
            </w:r>
          </w:p>
        </w:tc>
        <w:tc>
          <w:tcPr>
            <w:tcW w:w="60" w:type="dxa"/>
            <w:tcBorders>
              <w:top w:val="nil"/>
              <w:left w:val="nil"/>
              <w:bottom w:val="nil"/>
              <w:right w:val="nil"/>
              <w:tl2br w:val="nil"/>
              <w:tr2bl w:val="nil"/>
            </w:tcBorders>
            <w:shd w:val="clear" w:color="auto" w:fill="auto"/>
            <w:tcMar>
              <w:left w:w="60" w:type="dxa"/>
              <w:right w:w="60" w:type="dxa"/>
            </w:tcMar>
            <w:vAlign w:val="bottom"/>
          </w:tcPr>
          <w:p w14:paraId="53BFB64C" w14:textId="77777777" w:rsidR="00A01762" w:rsidRDefault="00A01762">
            <w:pPr>
              <w:pStyle w:val="DMETW21446BIPDPML"/>
              <w:keepLines/>
              <w:jc w:val="right"/>
              <w:rPr>
                <w:rFonts w:ascii="Calibri" w:eastAsia="Calibri" w:hAnsi="Calibri" w:cs="Calibri"/>
                <w:color w:val="000000"/>
                <w:sz w:val="18"/>
              </w:rPr>
            </w:pPr>
          </w:p>
        </w:tc>
        <w:tc>
          <w:tcPr>
            <w:tcW w:w="1320" w:type="dxa"/>
            <w:tcBorders>
              <w:top w:val="nil"/>
              <w:left w:val="nil"/>
              <w:bottom w:val="nil"/>
              <w:right w:val="nil"/>
              <w:tl2br w:val="nil"/>
              <w:tr2bl w:val="nil"/>
            </w:tcBorders>
            <w:shd w:val="clear" w:color="auto" w:fill="auto"/>
            <w:tcMar>
              <w:left w:w="60" w:type="dxa"/>
              <w:right w:w="60" w:type="dxa"/>
            </w:tcMar>
            <w:vAlign w:val="bottom"/>
          </w:tcPr>
          <w:p w14:paraId="7CC171EC" w14:textId="77777777" w:rsidR="00A01762" w:rsidRDefault="00F81E6D">
            <w:pPr>
              <w:pStyle w:val="DMETW21446BIPDPML"/>
              <w:keepLines/>
              <w:jc w:val="right"/>
              <w:rPr>
                <w:rFonts w:ascii="Calibri" w:eastAsia="Calibri" w:hAnsi="Calibri" w:cs="Calibri"/>
                <w:color w:val="000000"/>
                <w:sz w:val="18"/>
              </w:rPr>
            </w:pPr>
            <w:r>
              <w:rPr>
                <w:rFonts w:ascii="Calibri" w:eastAsia="Calibri" w:hAnsi="Calibri" w:cs="Calibri"/>
                <w:color w:val="000000"/>
                <w:sz w:val="18"/>
              </w:rPr>
              <w:t>-</w:t>
            </w:r>
          </w:p>
        </w:tc>
        <w:tc>
          <w:tcPr>
            <w:tcW w:w="60" w:type="dxa"/>
            <w:tcBorders>
              <w:top w:val="nil"/>
              <w:left w:val="nil"/>
              <w:bottom w:val="nil"/>
              <w:right w:val="nil"/>
              <w:tl2br w:val="nil"/>
              <w:tr2bl w:val="nil"/>
            </w:tcBorders>
            <w:shd w:val="clear" w:color="auto" w:fill="auto"/>
            <w:tcMar>
              <w:left w:w="60" w:type="dxa"/>
              <w:right w:w="60" w:type="dxa"/>
            </w:tcMar>
            <w:vAlign w:val="bottom"/>
          </w:tcPr>
          <w:p w14:paraId="243C75A7" w14:textId="77777777" w:rsidR="00A01762" w:rsidRDefault="00A01762">
            <w:pPr>
              <w:pStyle w:val="DMETW21446BIPDPML"/>
              <w:keepLines/>
              <w:jc w:val="right"/>
              <w:rPr>
                <w:rFonts w:ascii="Calibri" w:eastAsia="Calibri" w:hAnsi="Calibri" w:cs="Calibri"/>
                <w:b/>
                <w:color w:val="000000"/>
                <w:sz w:val="18"/>
              </w:rPr>
            </w:pPr>
          </w:p>
        </w:tc>
        <w:tc>
          <w:tcPr>
            <w:tcW w:w="1080" w:type="dxa"/>
            <w:tcBorders>
              <w:top w:val="nil"/>
              <w:left w:val="nil"/>
              <w:bottom w:val="nil"/>
              <w:right w:val="nil"/>
              <w:tl2br w:val="nil"/>
              <w:tr2bl w:val="nil"/>
            </w:tcBorders>
            <w:shd w:val="clear" w:color="auto" w:fill="auto"/>
            <w:tcMar>
              <w:left w:w="60" w:type="dxa"/>
              <w:right w:w="60" w:type="dxa"/>
            </w:tcMar>
            <w:vAlign w:val="bottom"/>
          </w:tcPr>
          <w:p w14:paraId="3E7A5884" w14:textId="77777777" w:rsidR="00A01762" w:rsidRDefault="00F81E6D">
            <w:pPr>
              <w:pStyle w:val="DMETW21446BIPDPML"/>
              <w:keepLines/>
              <w:jc w:val="right"/>
              <w:rPr>
                <w:rFonts w:ascii="Calibri" w:eastAsia="Calibri" w:hAnsi="Calibri" w:cs="Calibri"/>
                <w:color w:val="000000"/>
                <w:sz w:val="18"/>
                <w:lang w:bidi="pt-BR"/>
              </w:rPr>
            </w:pPr>
            <w:r>
              <w:rPr>
                <w:rFonts w:ascii="Calibri" w:eastAsia="Calibri" w:hAnsi="Calibri" w:cs="Calibri"/>
                <w:color w:val="000000"/>
                <w:sz w:val="18"/>
              </w:rPr>
              <w:t>(192.794)</w:t>
            </w:r>
          </w:p>
        </w:tc>
      </w:tr>
      <w:tr w:rsidR="00A01762" w14:paraId="0C78D986" w14:textId="77777777">
        <w:trPr>
          <w:trHeight w:hRule="exact" w:val="270"/>
        </w:trPr>
        <w:tc>
          <w:tcPr>
            <w:tcW w:w="30" w:type="dxa"/>
            <w:tcBorders>
              <w:top w:val="nil"/>
              <w:left w:val="nil"/>
              <w:bottom w:val="nil"/>
              <w:right w:val="nil"/>
              <w:tl2br w:val="nil"/>
              <w:tr2bl w:val="nil"/>
            </w:tcBorders>
            <w:shd w:val="clear" w:color="auto" w:fill="auto"/>
            <w:tcMar>
              <w:left w:w="60" w:type="dxa"/>
              <w:right w:w="60" w:type="dxa"/>
            </w:tcMar>
            <w:vAlign w:val="bottom"/>
          </w:tcPr>
          <w:p w14:paraId="56E47310" w14:textId="77777777" w:rsidR="00A01762" w:rsidRDefault="00A01762">
            <w:pPr>
              <w:pStyle w:val="DMETW21446BIPDPML"/>
              <w:keepLines/>
              <w:rPr>
                <w:rFonts w:ascii="Calibri" w:eastAsia="Calibri" w:hAnsi="Calibri" w:cs="Calibri"/>
                <w:color w:val="000000"/>
                <w:sz w:val="18"/>
              </w:rPr>
            </w:pPr>
          </w:p>
        </w:tc>
        <w:tc>
          <w:tcPr>
            <w:tcW w:w="3735" w:type="dxa"/>
            <w:tcBorders>
              <w:top w:val="nil"/>
              <w:left w:val="nil"/>
              <w:bottom w:val="nil"/>
              <w:right w:val="nil"/>
              <w:tl2br w:val="nil"/>
              <w:tr2bl w:val="nil"/>
            </w:tcBorders>
            <w:shd w:val="clear" w:color="auto" w:fill="auto"/>
            <w:tcMar>
              <w:left w:w="60" w:type="dxa"/>
              <w:right w:w="60" w:type="dxa"/>
            </w:tcMar>
            <w:vAlign w:val="bottom"/>
          </w:tcPr>
          <w:p w14:paraId="151F1AE3" w14:textId="77777777" w:rsidR="00A01762" w:rsidRDefault="00F81E6D">
            <w:pPr>
              <w:pStyle w:val="DMETW21446BIPDPML"/>
              <w:keepLines/>
              <w:jc w:val="both"/>
              <w:rPr>
                <w:rFonts w:ascii="Calibri" w:eastAsia="Calibri" w:hAnsi="Calibri" w:cs="Calibri"/>
                <w:color w:val="000000"/>
                <w:sz w:val="18"/>
              </w:rPr>
            </w:pPr>
            <w:r>
              <w:rPr>
                <w:rFonts w:ascii="Calibri" w:eastAsia="Calibri" w:hAnsi="Calibri" w:cs="Calibri"/>
                <w:color w:val="000000"/>
                <w:sz w:val="18"/>
              </w:rPr>
              <w:t xml:space="preserve">   </w:t>
            </w:r>
            <w:proofErr w:type="spellStart"/>
            <w:r>
              <w:rPr>
                <w:rFonts w:ascii="Calibri" w:eastAsia="Calibri" w:hAnsi="Calibri" w:cs="Calibri"/>
                <w:color w:val="000000"/>
                <w:sz w:val="18"/>
              </w:rPr>
              <w:t>Dividendos</w:t>
            </w:r>
            <w:proofErr w:type="spellEnd"/>
            <w:r>
              <w:rPr>
                <w:rFonts w:ascii="Calibri" w:eastAsia="Calibri" w:hAnsi="Calibri" w:cs="Calibri"/>
                <w:color w:val="000000"/>
                <w:sz w:val="18"/>
              </w:rPr>
              <w:t xml:space="preserve"> </w:t>
            </w:r>
            <w:proofErr w:type="spellStart"/>
            <w:r>
              <w:rPr>
                <w:rFonts w:ascii="Calibri" w:eastAsia="Calibri" w:hAnsi="Calibri" w:cs="Calibri"/>
                <w:color w:val="000000"/>
                <w:sz w:val="18"/>
              </w:rPr>
              <w:t>intermediários</w:t>
            </w:r>
            <w:proofErr w:type="spellEnd"/>
            <w:r>
              <w:rPr>
                <w:rFonts w:ascii="Calibri" w:eastAsia="Calibri" w:hAnsi="Calibri" w:cs="Calibri"/>
                <w:color w:val="000000"/>
                <w:sz w:val="18"/>
              </w:rPr>
              <w:t xml:space="preserve"> </w:t>
            </w:r>
            <w:proofErr w:type="spellStart"/>
            <w:r>
              <w:rPr>
                <w:rFonts w:ascii="Calibri" w:eastAsia="Calibri" w:hAnsi="Calibri" w:cs="Calibri"/>
                <w:color w:val="000000"/>
                <w:sz w:val="18"/>
              </w:rPr>
              <w:t>pagos</w:t>
            </w:r>
            <w:proofErr w:type="spellEnd"/>
            <w:r>
              <w:rPr>
                <w:rFonts w:ascii="Calibri" w:eastAsia="Calibri" w:hAnsi="Calibri" w:cs="Calibri"/>
                <w:color w:val="000000"/>
                <w:sz w:val="18"/>
              </w:rPr>
              <w:t xml:space="preserve"> (1T-2020)</w:t>
            </w:r>
          </w:p>
        </w:tc>
        <w:tc>
          <w:tcPr>
            <w:tcW w:w="60" w:type="dxa"/>
            <w:tcBorders>
              <w:top w:val="nil"/>
              <w:left w:val="nil"/>
              <w:bottom w:val="nil"/>
              <w:right w:val="nil"/>
              <w:tl2br w:val="nil"/>
              <w:tr2bl w:val="nil"/>
            </w:tcBorders>
            <w:shd w:val="clear" w:color="auto" w:fill="auto"/>
            <w:tcMar>
              <w:left w:w="0" w:type="dxa"/>
              <w:right w:w="0" w:type="dxa"/>
            </w:tcMar>
            <w:vAlign w:val="bottom"/>
          </w:tcPr>
          <w:p w14:paraId="6557236B" w14:textId="77777777" w:rsidR="00A01762" w:rsidRDefault="00A01762">
            <w:pPr>
              <w:pStyle w:val="DMETW21446BIPDPML"/>
              <w:keepLines/>
              <w:tabs>
                <w:tab w:val="decimal" w:pos="-144"/>
              </w:tabs>
              <w:rPr>
                <w:rFonts w:ascii="Calibri" w:eastAsia="Calibri" w:hAnsi="Calibri" w:cs="Calibri"/>
                <w:color w:val="000000"/>
                <w:sz w:val="18"/>
              </w:rPr>
            </w:pPr>
          </w:p>
        </w:tc>
        <w:tc>
          <w:tcPr>
            <w:tcW w:w="1320" w:type="dxa"/>
            <w:tcBorders>
              <w:top w:val="nil"/>
              <w:left w:val="nil"/>
              <w:bottom w:val="nil"/>
              <w:right w:val="nil"/>
              <w:tl2br w:val="nil"/>
              <w:tr2bl w:val="nil"/>
            </w:tcBorders>
            <w:shd w:val="clear" w:color="auto" w:fill="auto"/>
            <w:tcMar>
              <w:left w:w="60" w:type="dxa"/>
              <w:right w:w="60" w:type="dxa"/>
            </w:tcMar>
            <w:vAlign w:val="bottom"/>
          </w:tcPr>
          <w:p w14:paraId="5AF6BF79" w14:textId="77777777" w:rsidR="00A01762" w:rsidRDefault="00F81E6D">
            <w:pPr>
              <w:pStyle w:val="DMETW21446BIPDPML"/>
              <w:keepLines/>
              <w:jc w:val="right"/>
              <w:rPr>
                <w:rFonts w:ascii="Calibri" w:eastAsia="Calibri" w:hAnsi="Calibri" w:cs="Calibri"/>
                <w:color w:val="000000"/>
                <w:sz w:val="18"/>
              </w:rPr>
            </w:pPr>
            <w:r>
              <w:rPr>
                <w:rFonts w:ascii="Calibri" w:eastAsia="Calibri" w:hAnsi="Calibri" w:cs="Calibri"/>
                <w:color w:val="000000"/>
                <w:sz w:val="18"/>
              </w:rPr>
              <w:t>-</w:t>
            </w:r>
          </w:p>
        </w:tc>
        <w:tc>
          <w:tcPr>
            <w:tcW w:w="60" w:type="dxa"/>
            <w:tcBorders>
              <w:top w:val="nil"/>
              <w:left w:val="nil"/>
              <w:bottom w:val="nil"/>
              <w:right w:val="nil"/>
              <w:tl2br w:val="nil"/>
              <w:tr2bl w:val="nil"/>
            </w:tcBorders>
            <w:shd w:val="clear" w:color="auto" w:fill="auto"/>
            <w:tcMar>
              <w:left w:w="60" w:type="dxa"/>
              <w:right w:w="60" w:type="dxa"/>
            </w:tcMar>
            <w:vAlign w:val="bottom"/>
          </w:tcPr>
          <w:p w14:paraId="471C6B9C" w14:textId="77777777" w:rsidR="00A01762" w:rsidRDefault="00A01762">
            <w:pPr>
              <w:pStyle w:val="DMETW21446BIPDPML"/>
              <w:keepLines/>
              <w:jc w:val="right"/>
              <w:rPr>
                <w:rFonts w:ascii="Calibri" w:eastAsia="Calibri" w:hAnsi="Calibri" w:cs="Calibri"/>
                <w:color w:val="000000"/>
                <w:sz w:val="18"/>
              </w:rPr>
            </w:pPr>
          </w:p>
        </w:tc>
        <w:tc>
          <w:tcPr>
            <w:tcW w:w="1320" w:type="dxa"/>
            <w:tcBorders>
              <w:top w:val="nil"/>
              <w:left w:val="nil"/>
              <w:bottom w:val="nil"/>
              <w:right w:val="nil"/>
              <w:tl2br w:val="nil"/>
              <w:tr2bl w:val="nil"/>
            </w:tcBorders>
            <w:shd w:val="clear" w:color="auto" w:fill="auto"/>
            <w:tcMar>
              <w:left w:w="60" w:type="dxa"/>
              <w:right w:w="60" w:type="dxa"/>
            </w:tcMar>
            <w:vAlign w:val="bottom"/>
          </w:tcPr>
          <w:p w14:paraId="285913AB" w14:textId="77777777" w:rsidR="00A01762" w:rsidRDefault="00F81E6D">
            <w:pPr>
              <w:pStyle w:val="DMETW21446BIPDPML"/>
              <w:keepLines/>
              <w:jc w:val="right"/>
              <w:rPr>
                <w:rFonts w:ascii="Calibri" w:eastAsia="Calibri" w:hAnsi="Calibri" w:cs="Calibri"/>
                <w:color w:val="000000"/>
                <w:sz w:val="18"/>
              </w:rPr>
            </w:pPr>
            <w:r>
              <w:rPr>
                <w:rFonts w:ascii="Calibri" w:eastAsia="Calibri" w:hAnsi="Calibri" w:cs="Calibri"/>
                <w:color w:val="000000"/>
                <w:sz w:val="18"/>
              </w:rPr>
              <w:t>-</w:t>
            </w:r>
          </w:p>
        </w:tc>
        <w:tc>
          <w:tcPr>
            <w:tcW w:w="60" w:type="dxa"/>
            <w:tcBorders>
              <w:top w:val="nil"/>
              <w:left w:val="nil"/>
              <w:bottom w:val="nil"/>
              <w:right w:val="nil"/>
              <w:tl2br w:val="nil"/>
              <w:tr2bl w:val="nil"/>
            </w:tcBorders>
            <w:shd w:val="clear" w:color="auto" w:fill="auto"/>
            <w:tcMar>
              <w:left w:w="60" w:type="dxa"/>
              <w:right w:w="60" w:type="dxa"/>
            </w:tcMar>
            <w:vAlign w:val="bottom"/>
          </w:tcPr>
          <w:p w14:paraId="7C545259" w14:textId="77777777" w:rsidR="00A01762" w:rsidRDefault="00A01762">
            <w:pPr>
              <w:pStyle w:val="DMETW21446BIPDPML"/>
              <w:keepLines/>
              <w:jc w:val="right"/>
              <w:rPr>
                <w:rFonts w:ascii="Calibri" w:eastAsia="Calibri" w:hAnsi="Calibri" w:cs="Calibri"/>
                <w:color w:val="000000"/>
                <w:sz w:val="18"/>
              </w:rPr>
            </w:pPr>
          </w:p>
        </w:tc>
        <w:tc>
          <w:tcPr>
            <w:tcW w:w="1320" w:type="dxa"/>
            <w:tcBorders>
              <w:top w:val="nil"/>
              <w:left w:val="nil"/>
              <w:bottom w:val="nil"/>
              <w:right w:val="nil"/>
              <w:tl2br w:val="nil"/>
              <w:tr2bl w:val="nil"/>
            </w:tcBorders>
            <w:shd w:val="clear" w:color="auto" w:fill="auto"/>
            <w:tcMar>
              <w:left w:w="60" w:type="dxa"/>
              <w:right w:w="60" w:type="dxa"/>
            </w:tcMar>
            <w:vAlign w:val="bottom"/>
          </w:tcPr>
          <w:p w14:paraId="49E80842" w14:textId="77777777" w:rsidR="00A01762" w:rsidRDefault="00F81E6D">
            <w:pPr>
              <w:pStyle w:val="DMETW21446BIPDPML"/>
              <w:keepLines/>
              <w:jc w:val="right"/>
              <w:rPr>
                <w:rFonts w:ascii="Calibri" w:eastAsia="Calibri" w:hAnsi="Calibri" w:cs="Calibri"/>
                <w:color w:val="000000"/>
                <w:sz w:val="18"/>
              </w:rPr>
            </w:pPr>
            <w:r>
              <w:rPr>
                <w:rFonts w:ascii="Calibri" w:eastAsia="Calibri" w:hAnsi="Calibri" w:cs="Calibri"/>
                <w:color w:val="000000"/>
                <w:sz w:val="18"/>
              </w:rPr>
              <w:t>‐</w:t>
            </w:r>
          </w:p>
        </w:tc>
        <w:tc>
          <w:tcPr>
            <w:tcW w:w="60" w:type="dxa"/>
            <w:tcBorders>
              <w:top w:val="nil"/>
              <w:left w:val="nil"/>
              <w:bottom w:val="nil"/>
              <w:right w:val="nil"/>
              <w:tl2br w:val="nil"/>
              <w:tr2bl w:val="nil"/>
            </w:tcBorders>
            <w:shd w:val="clear" w:color="auto" w:fill="auto"/>
            <w:tcMar>
              <w:left w:w="60" w:type="dxa"/>
              <w:right w:w="60" w:type="dxa"/>
            </w:tcMar>
            <w:vAlign w:val="bottom"/>
          </w:tcPr>
          <w:p w14:paraId="6591A36A" w14:textId="77777777" w:rsidR="00A01762" w:rsidRDefault="00A01762">
            <w:pPr>
              <w:pStyle w:val="DMETW21446BIPDPML"/>
              <w:keepLines/>
              <w:jc w:val="right"/>
              <w:rPr>
                <w:rFonts w:ascii="Calibri" w:eastAsia="Calibri" w:hAnsi="Calibri" w:cs="Calibri"/>
                <w:color w:val="000000"/>
                <w:sz w:val="18"/>
              </w:rPr>
            </w:pPr>
          </w:p>
        </w:tc>
        <w:tc>
          <w:tcPr>
            <w:tcW w:w="1320" w:type="dxa"/>
            <w:tcBorders>
              <w:top w:val="nil"/>
              <w:left w:val="nil"/>
              <w:bottom w:val="nil"/>
              <w:right w:val="nil"/>
              <w:tl2br w:val="nil"/>
              <w:tr2bl w:val="nil"/>
            </w:tcBorders>
            <w:shd w:val="clear" w:color="auto" w:fill="auto"/>
            <w:tcMar>
              <w:left w:w="60" w:type="dxa"/>
              <w:right w:w="60" w:type="dxa"/>
            </w:tcMar>
            <w:vAlign w:val="bottom"/>
          </w:tcPr>
          <w:p w14:paraId="1F3718BD" w14:textId="77777777" w:rsidR="00A01762" w:rsidRDefault="00F81E6D">
            <w:pPr>
              <w:pStyle w:val="DMETW21446BIPDPML"/>
              <w:keepLines/>
              <w:jc w:val="right"/>
              <w:rPr>
                <w:rFonts w:ascii="Calibri" w:eastAsia="Calibri" w:hAnsi="Calibri" w:cs="Calibri"/>
                <w:color w:val="000000"/>
                <w:sz w:val="18"/>
              </w:rPr>
            </w:pPr>
            <w:r>
              <w:rPr>
                <w:rFonts w:ascii="Calibri" w:eastAsia="Calibri" w:hAnsi="Calibri" w:cs="Calibri"/>
                <w:color w:val="000000"/>
                <w:sz w:val="18"/>
              </w:rPr>
              <w:t>(263.415)</w:t>
            </w:r>
          </w:p>
        </w:tc>
        <w:tc>
          <w:tcPr>
            <w:tcW w:w="60" w:type="dxa"/>
            <w:tcBorders>
              <w:top w:val="nil"/>
              <w:left w:val="nil"/>
              <w:bottom w:val="nil"/>
              <w:right w:val="nil"/>
              <w:tl2br w:val="nil"/>
              <w:tr2bl w:val="nil"/>
            </w:tcBorders>
            <w:shd w:val="clear" w:color="auto" w:fill="auto"/>
            <w:tcMar>
              <w:left w:w="60" w:type="dxa"/>
              <w:right w:w="60" w:type="dxa"/>
            </w:tcMar>
            <w:vAlign w:val="bottom"/>
          </w:tcPr>
          <w:p w14:paraId="1FBCCE79" w14:textId="77777777" w:rsidR="00A01762" w:rsidRDefault="00A01762">
            <w:pPr>
              <w:pStyle w:val="DMETW21446BIPDPML"/>
              <w:keepLines/>
              <w:jc w:val="right"/>
              <w:rPr>
                <w:rFonts w:ascii="Calibri" w:eastAsia="Calibri" w:hAnsi="Calibri" w:cs="Calibri"/>
                <w:b/>
                <w:color w:val="000000"/>
                <w:sz w:val="18"/>
              </w:rPr>
            </w:pPr>
          </w:p>
        </w:tc>
        <w:tc>
          <w:tcPr>
            <w:tcW w:w="1080" w:type="dxa"/>
            <w:tcBorders>
              <w:top w:val="nil"/>
              <w:left w:val="nil"/>
              <w:bottom w:val="nil"/>
              <w:right w:val="nil"/>
              <w:tl2br w:val="nil"/>
              <w:tr2bl w:val="nil"/>
            </w:tcBorders>
            <w:shd w:val="clear" w:color="auto" w:fill="auto"/>
            <w:tcMar>
              <w:left w:w="60" w:type="dxa"/>
              <w:right w:w="60" w:type="dxa"/>
            </w:tcMar>
            <w:vAlign w:val="bottom"/>
          </w:tcPr>
          <w:p w14:paraId="2949BA32" w14:textId="77777777" w:rsidR="00A01762" w:rsidRDefault="00F81E6D">
            <w:pPr>
              <w:pStyle w:val="DMETW21446BIPDPML"/>
              <w:keepLines/>
              <w:jc w:val="right"/>
              <w:rPr>
                <w:rFonts w:ascii="Calibri" w:eastAsia="Calibri" w:hAnsi="Calibri" w:cs="Calibri"/>
                <w:color w:val="000000"/>
                <w:sz w:val="18"/>
                <w:lang w:bidi="pt-BR"/>
              </w:rPr>
            </w:pPr>
            <w:r>
              <w:rPr>
                <w:rFonts w:ascii="Calibri" w:eastAsia="Calibri" w:hAnsi="Calibri" w:cs="Calibri"/>
                <w:color w:val="000000"/>
                <w:sz w:val="18"/>
              </w:rPr>
              <w:t>(263.415)</w:t>
            </w:r>
          </w:p>
        </w:tc>
      </w:tr>
      <w:tr w:rsidR="00A01762" w14:paraId="137E3C0E" w14:textId="77777777">
        <w:trPr>
          <w:trHeight w:hRule="exact" w:val="270"/>
        </w:trPr>
        <w:tc>
          <w:tcPr>
            <w:tcW w:w="30" w:type="dxa"/>
            <w:tcBorders>
              <w:top w:val="nil"/>
              <w:left w:val="nil"/>
              <w:bottom w:val="nil"/>
              <w:right w:val="nil"/>
              <w:tl2br w:val="nil"/>
              <w:tr2bl w:val="nil"/>
            </w:tcBorders>
            <w:shd w:val="clear" w:color="auto" w:fill="auto"/>
            <w:tcMar>
              <w:left w:w="60" w:type="dxa"/>
              <w:right w:w="60" w:type="dxa"/>
            </w:tcMar>
            <w:vAlign w:val="bottom"/>
          </w:tcPr>
          <w:p w14:paraId="133D967D" w14:textId="77777777" w:rsidR="00A01762" w:rsidRDefault="00A01762">
            <w:pPr>
              <w:pStyle w:val="DMETW21446BIPDPML"/>
              <w:keepLines/>
              <w:rPr>
                <w:rFonts w:ascii="Calibri" w:eastAsia="Calibri" w:hAnsi="Calibri" w:cs="Calibri"/>
                <w:color w:val="000000"/>
                <w:sz w:val="18"/>
              </w:rPr>
            </w:pPr>
          </w:p>
        </w:tc>
        <w:tc>
          <w:tcPr>
            <w:tcW w:w="3735" w:type="dxa"/>
            <w:tcBorders>
              <w:top w:val="nil"/>
              <w:left w:val="nil"/>
              <w:bottom w:val="nil"/>
              <w:right w:val="nil"/>
              <w:tl2br w:val="nil"/>
              <w:tr2bl w:val="nil"/>
            </w:tcBorders>
            <w:shd w:val="clear" w:color="auto" w:fill="auto"/>
            <w:tcMar>
              <w:left w:w="60" w:type="dxa"/>
              <w:right w:w="60" w:type="dxa"/>
            </w:tcMar>
            <w:vAlign w:val="bottom"/>
          </w:tcPr>
          <w:p w14:paraId="3CC304B7" w14:textId="77777777" w:rsidR="00A01762" w:rsidRDefault="00F81E6D">
            <w:pPr>
              <w:pStyle w:val="DMETW21446BIPDPML"/>
              <w:keepLines/>
              <w:jc w:val="both"/>
              <w:rPr>
                <w:rFonts w:ascii="Calibri" w:eastAsia="Calibri" w:hAnsi="Calibri" w:cs="Calibri"/>
                <w:color w:val="000000"/>
                <w:sz w:val="18"/>
              </w:rPr>
            </w:pPr>
            <w:r>
              <w:rPr>
                <w:rFonts w:ascii="Calibri" w:eastAsia="Calibri" w:hAnsi="Calibri" w:cs="Calibri"/>
                <w:color w:val="000000"/>
                <w:sz w:val="18"/>
              </w:rPr>
              <w:t xml:space="preserve">   </w:t>
            </w:r>
            <w:proofErr w:type="spellStart"/>
            <w:r>
              <w:rPr>
                <w:rFonts w:ascii="Calibri" w:eastAsia="Calibri" w:hAnsi="Calibri" w:cs="Calibri"/>
                <w:color w:val="000000"/>
                <w:sz w:val="18"/>
              </w:rPr>
              <w:t>Dividendos</w:t>
            </w:r>
            <w:proofErr w:type="spellEnd"/>
            <w:r>
              <w:rPr>
                <w:rFonts w:ascii="Calibri" w:eastAsia="Calibri" w:hAnsi="Calibri" w:cs="Calibri"/>
                <w:color w:val="000000"/>
                <w:sz w:val="18"/>
              </w:rPr>
              <w:t xml:space="preserve"> </w:t>
            </w:r>
            <w:proofErr w:type="spellStart"/>
            <w:r>
              <w:rPr>
                <w:rFonts w:ascii="Calibri" w:eastAsia="Calibri" w:hAnsi="Calibri" w:cs="Calibri"/>
                <w:color w:val="000000"/>
                <w:sz w:val="18"/>
              </w:rPr>
              <w:t>intermediários</w:t>
            </w:r>
            <w:proofErr w:type="spellEnd"/>
            <w:r>
              <w:rPr>
                <w:rFonts w:ascii="Calibri" w:eastAsia="Calibri" w:hAnsi="Calibri" w:cs="Calibri"/>
                <w:color w:val="000000"/>
                <w:sz w:val="18"/>
              </w:rPr>
              <w:t xml:space="preserve"> </w:t>
            </w:r>
            <w:proofErr w:type="spellStart"/>
            <w:r>
              <w:rPr>
                <w:rFonts w:ascii="Calibri" w:eastAsia="Calibri" w:hAnsi="Calibri" w:cs="Calibri"/>
                <w:color w:val="000000"/>
                <w:sz w:val="18"/>
              </w:rPr>
              <w:t>pagos</w:t>
            </w:r>
            <w:proofErr w:type="spellEnd"/>
            <w:r>
              <w:rPr>
                <w:rFonts w:ascii="Calibri" w:eastAsia="Calibri" w:hAnsi="Calibri" w:cs="Calibri"/>
                <w:color w:val="000000"/>
                <w:sz w:val="18"/>
              </w:rPr>
              <w:t xml:space="preserve"> (2T-2020)</w:t>
            </w:r>
          </w:p>
        </w:tc>
        <w:tc>
          <w:tcPr>
            <w:tcW w:w="60" w:type="dxa"/>
            <w:tcBorders>
              <w:top w:val="nil"/>
              <w:left w:val="nil"/>
              <w:bottom w:val="nil"/>
              <w:right w:val="nil"/>
              <w:tl2br w:val="nil"/>
              <w:tr2bl w:val="nil"/>
            </w:tcBorders>
            <w:shd w:val="clear" w:color="auto" w:fill="auto"/>
            <w:tcMar>
              <w:left w:w="0" w:type="dxa"/>
              <w:right w:w="0" w:type="dxa"/>
            </w:tcMar>
            <w:vAlign w:val="bottom"/>
          </w:tcPr>
          <w:p w14:paraId="2098A903" w14:textId="77777777" w:rsidR="00A01762" w:rsidRDefault="00A01762">
            <w:pPr>
              <w:pStyle w:val="DMETW21446BIPDPML"/>
              <w:keepLines/>
              <w:tabs>
                <w:tab w:val="decimal" w:pos="-144"/>
              </w:tabs>
              <w:rPr>
                <w:rFonts w:ascii="Calibri" w:eastAsia="Calibri" w:hAnsi="Calibri" w:cs="Calibri"/>
                <w:color w:val="000000"/>
                <w:sz w:val="18"/>
              </w:rPr>
            </w:pPr>
          </w:p>
        </w:tc>
        <w:tc>
          <w:tcPr>
            <w:tcW w:w="1320" w:type="dxa"/>
            <w:tcBorders>
              <w:top w:val="nil"/>
              <w:left w:val="nil"/>
              <w:bottom w:val="nil"/>
              <w:right w:val="nil"/>
              <w:tl2br w:val="nil"/>
              <w:tr2bl w:val="nil"/>
            </w:tcBorders>
            <w:shd w:val="clear" w:color="auto" w:fill="auto"/>
            <w:tcMar>
              <w:left w:w="60" w:type="dxa"/>
              <w:right w:w="60" w:type="dxa"/>
            </w:tcMar>
            <w:vAlign w:val="bottom"/>
          </w:tcPr>
          <w:p w14:paraId="1B98AB56" w14:textId="77777777" w:rsidR="00A01762" w:rsidRDefault="00F81E6D">
            <w:pPr>
              <w:pStyle w:val="DMETW21446BIPDPML"/>
              <w:keepLines/>
              <w:jc w:val="right"/>
              <w:rPr>
                <w:rFonts w:ascii="Calibri" w:eastAsia="Calibri" w:hAnsi="Calibri" w:cs="Calibri"/>
                <w:color w:val="000000"/>
                <w:sz w:val="18"/>
              </w:rPr>
            </w:pPr>
            <w:r>
              <w:rPr>
                <w:rFonts w:ascii="Calibri" w:eastAsia="Calibri" w:hAnsi="Calibri" w:cs="Calibri"/>
                <w:color w:val="000000"/>
                <w:sz w:val="18"/>
              </w:rPr>
              <w:t>-</w:t>
            </w:r>
          </w:p>
        </w:tc>
        <w:tc>
          <w:tcPr>
            <w:tcW w:w="60" w:type="dxa"/>
            <w:tcBorders>
              <w:top w:val="nil"/>
              <w:left w:val="nil"/>
              <w:bottom w:val="nil"/>
              <w:right w:val="nil"/>
              <w:tl2br w:val="nil"/>
              <w:tr2bl w:val="nil"/>
            </w:tcBorders>
            <w:shd w:val="clear" w:color="auto" w:fill="auto"/>
            <w:tcMar>
              <w:left w:w="60" w:type="dxa"/>
              <w:right w:w="60" w:type="dxa"/>
            </w:tcMar>
            <w:vAlign w:val="bottom"/>
          </w:tcPr>
          <w:p w14:paraId="4AF1D483" w14:textId="77777777" w:rsidR="00A01762" w:rsidRDefault="00A01762">
            <w:pPr>
              <w:pStyle w:val="DMETW21446BIPDPML"/>
              <w:keepLines/>
              <w:jc w:val="right"/>
              <w:rPr>
                <w:rFonts w:ascii="Calibri" w:eastAsia="Calibri" w:hAnsi="Calibri" w:cs="Calibri"/>
                <w:color w:val="000000"/>
                <w:sz w:val="18"/>
              </w:rPr>
            </w:pPr>
          </w:p>
        </w:tc>
        <w:tc>
          <w:tcPr>
            <w:tcW w:w="1320" w:type="dxa"/>
            <w:tcBorders>
              <w:top w:val="nil"/>
              <w:left w:val="nil"/>
              <w:bottom w:val="nil"/>
              <w:right w:val="nil"/>
              <w:tl2br w:val="nil"/>
              <w:tr2bl w:val="nil"/>
            </w:tcBorders>
            <w:shd w:val="clear" w:color="auto" w:fill="auto"/>
            <w:tcMar>
              <w:left w:w="60" w:type="dxa"/>
              <w:right w:w="60" w:type="dxa"/>
            </w:tcMar>
            <w:vAlign w:val="bottom"/>
          </w:tcPr>
          <w:p w14:paraId="3A72905D" w14:textId="77777777" w:rsidR="00A01762" w:rsidRDefault="00F81E6D">
            <w:pPr>
              <w:pStyle w:val="DMETW21446BIPDPML"/>
              <w:keepLines/>
              <w:jc w:val="right"/>
              <w:rPr>
                <w:rFonts w:ascii="Calibri" w:eastAsia="Calibri" w:hAnsi="Calibri" w:cs="Calibri"/>
                <w:color w:val="000000"/>
                <w:sz w:val="18"/>
              </w:rPr>
            </w:pPr>
            <w:r>
              <w:rPr>
                <w:rFonts w:ascii="Calibri" w:eastAsia="Calibri" w:hAnsi="Calibri" w:cs="Calibri"/>
                <w:color w:val="000000"/>
                <w:sz w:val="18"/>
              </w:rPr>
              <w:t>-</w:t>
            </w:r>
          </w:p>
        </w:tc>
        <w:tc>
          <w:tcPr>
            <w:tcW w:w="60" w:type="dxa"/>
            <w:tcBorders>
              <w:top w:val="nil"/>
              <w:left w:val="nil"/>
              <w:bottom w:val="nil"/>
              <w:right w:val="nil"/>
              <w:tl2br w:val="nil"/>
              <w:tr2bl w:val="nil"/>
            </w:tcBorders>
            <w:shd w:val="clear" w:color="auto" w:fill="auto"/>
            <w:tcMar>
              <w:left w:w="60" w:type="dxa"/>
              <w:right w:w="60" w:type="dxa"/>
            </w:tcMar>
            <w:vAlign w:val="bottom"/>
          </w:tcPr>
          <w:p w14:paraId="58191367" w14:textId="77777777" w:rsidR="00A01762" w:rsidRDefault="00A01762">
            <w:pPr>
              <w:pStyle w:val="DMETW21446BIPDPML"/>
              <w:keepLines/>
              <w:jc w:val="right"/>
              <w:rPr>
                <w:rFonts w:ascii="Calibri" w:eastAsia="Calibri" w:hAnsi="Calibri" w:cs="Calibri"/>
                <w:color w:val="000000"/>
                <w:sz w:val="18"/>
              </w:rPr>
            </w:pPr>
          </w:p>
        </w:tc>
        <w:tc>
          <w:tcPr>
            <w:tcW w:w="1320" w:type="dxa"/>
            <w:tcBorders>
              <w:top w:val="nil"/>
              <w:left w:val="nil"/>
              <w:bottom w:val="nil"/>
              <w:right w:val="nil"/>
              <w:tl2br w:val="nil"/>
              <w:tr2bl w:val="nil"/>
            </w:tcBorders>
            <w:shd w:val="clear" w:color="auto" w:fill="auto"/>
            <w:tcMar>
              <w:left w:w="60" w:type="dxa"/>
              <w:right w:w="60" w:type="dxa"/>
            </w:tcMar>
            <w:vAlign w:val="bottom"/>
          </w:tcPr>
          <w:p w14:paraId="550A4B88" w14:textId="77777777" w:rsidR="00A01762" w:rsidRDefault="00F81E6D">
            <w:pPr>
              <w:pStyle w:val="DMETW21446BIPDPML"/>
              <w:keepLines/>
              <w:jc w:val="right"/>
              <w:rPr>
                <w:rFonts w:ascii="Calibri" w:eastAsia="Calibri" w:hAnsi="Calibri" w:cs="Calibri"/>
                <w:color w:val="000000"/>
                <w:sz w:val="18"/>
              </w:rPr>
            </w:pPr>
            <w:r>
              <w:rPr>
                <w:rFonts w:ascii="Calibri" w:eastAsia="Calibri" w:hAnsi="Calibri" w:cs="Calibri"/>
                <w:color w:val="000000"/>
                <w:sz w:val="18"/>
              </w:rPr>
              <w:t>‐</w:t>
            </w:r>
          </w:p>
        </w:tc>
        <w:tc>
          <w:tcPr>
            <w:tcW w:w="60" w:type="dxa"/>
            <w:tcBorders>
              <w:top w:val="nil"/>
              <w:left w:val="nil"/>
              <w:bottom w:val="nil"/>
              <w:right w:val="nil"/>
              <w:tl2br w:val="nil"/>
              <w:tr2bl w:val="nil"/>
            </w:tcBorders>
            <w:shd w:val="clear" w:color="auto" w:fill="auto"/>
            <w:tcMar>
              <w:left w:w="60" w:type="dxa"/>
              <w:right w:w="60" w:type="dxa"/>
            </w:tcMar>
            <w:vAlign w:val="bottom"/>
          </w:tcPr>
          <w:p w14:paraId="07007694" w14:textId="77777777" w:rsidR="00A01762" w:rsidRDefault="00A01762">
            <w:pPr>
              <w:pStyle w:val="DMETW21446BIPDPML"/>
              <w:keepLines/>
              <w:jc w:val="right"/>
              <w:rPr>
                <w:rFonts w:ascii="Calibri" w:eastAsia="Calibri" w:hAnsi="Calibri" w:cs="Calibri"/>
                <w:color w:val="000000"/>
                <w:sz w:val="18"/>
              </w:rPr>
            </w:pPr>
          </w:p>
        </w:tc>
        <w:tc>
          <w:tcPr>
            <w:tcW w:w="1320" w:type="dxa"/>
            <w:tcBorders>
              <w:top w:val="nil"/>
              <w:left w:val="nil"/>
              <w:bottom w:val="nil"/>
              <w:right w:val="nil"/>
              <w:tl2br w:val="nil"/>
              <w:tr2bl w:val="nil"/>
            </w:tcBorders>
            <w:shd w:val="solid" w:color="FFFFFF" w:fill="FFFFFF"/>
            <w:tcMar>
              <w:left w:w="60" w:type="dxa"/>
              <w:right w:w="60" w:type="dxa"/>
            </w:tcMar>
            <w:vAlign w:val="bottom"/>
          </w:tcPr>
          <w:p w14:paraId="37D1BAE5" w14:textId="77777777" w:rsidR="00A01762" w:rsidRDefault="00F81E6D">
            <w:pPr>
              <w:pStyle w:val="DMETW21446BIPDPML"/>
              <w:keepLines/>
              <w:jc w:val="right"/>
              <w:rPr>
                <w:rFonts w:ascii="Calibri" w:eastAsia="Calibri" w:hAnsi="Calibri" w:cs="Calibri"/>
                <w:color w:val="000000"/>
                <w:sz w:val="18"/>
              </w:rPr>
            </w:pPr>
            <w:r>
              <w:rPr>
                <w:rFonts w:ascii="Calibri" w:eastAsia="Calibri" w:hAnsi="Calibri" w:cs="Calibri"/>
                <w:color w:val="000000"/>
                <w:sz w:val="18"/>
              </w:rPr>
              <w:t>(412.487)</w:t>
            </w:r>
          </w:p>
        </w:tc>
        <w:tc>
          <w:tcPr>
            <w:tcW w:w="60" w:type="dxa"/>
            <w:tcBorders>
              <w:top w:val="nil"/>
              <w:left w:val="nil"/>
              <w:bottom w:val="nil"/>
              <w:right w:val="nil"/>
              <w:tl2br w:val="nil"/>
              <w:tr2bl w:val="nil"/>
            </w:tcBorders>
            <w:shd w:val="clear" w:color="auto" w:fill="auto"/>
            <w:tcMar>
              <w:left w:w="60" w:type="dxa"/>
              <w:right w:w="60" w:type="dxa"/>
            </w:tcMar>
            <w:vAlign w:val="bottom"/>
          </w:tcPr>
          <w:p w14:paraId="03FBC6B3" w14:textId="77777777" w:rsidR="00A01762" w:rsidRDefault="00A01762">
            <w:pPr>
              <w:pStyle w:val="DMETW21446BIPDPML"/>
              <w:keepLines/>
              <w:jc w:val="right"/>
              <w:rPr>
                <w:rFonts w:ascii="Calibri" w:eastAsia="Calibri" w:hAnsi="Calibri" w:cs="Calibri"/>
                <w:b/>
                <w:color w:val="000000"/>
                <w:sz w:val="18"/>
              </w:rPr>
            </w:pPr>
          </w:p>
        </w:tc>
        <w:tc>
          <w:tcPr>
            <w:tcW w:w="1080" w:type="dxa"/>
            <w:tcBorders>
              <w:top w:val="nil"/>
              <w:left w:val="nil"/>
              <w:bottom w:val="nil"/>
              <w:right w:val="nil"/>
              <w:tl2br w:val="nil"/>
              <w:tr2bl w:val="nil"/>
            </w:tcBorders>
            <w:shd w:val="clear" w:color="auto" w:fill="auto"/>
            <w:tcMar>
              <w:left w:w="60" w:type="dxa"/>
              <w:right w:w="60" w:type="dxa"/>
            </w:tcMar>
            <w:vAlign w:val="bottom"/>
          </w:tcPr>
          <w:p w14:paraId="6D027CE5" w14:textId="77777777" w:rsidR="00A01762" w:rsidRDefault="00F81E6D">
            <w:pPr>
              <w:pStyle w:val="DMETW21446BIPDPML"/>
              <w:keepLines/>
              <w:jc w:val="right"/>
              <w:rPr>
                <w:rFonts w:ascii="Calibri" w:eastAsia="Calibri" w:hAnsi="Calibri" w:cs="Calibri"/>
                <w:color w:val="000000"/>
                <w:sz w:val="18"/>
                <w:lang w:bidi="pt-BR"/>
              </w:rPr>
            </w:pPr>
            <w:r>
              <w:rPr>
                <w:rFonts w:ascii="Calibri" w:eastAsia="Calibri" w:hAnsi="Calibri" w:cs="Calibri"/>
                <w:color w:val="000000"/>
                <w:sz w:val="18"/>
              </w:rPr>
              <w:t>(412.487)</w:t>
            </w:r>
          </w:p>
        </w:tc>
      </w:tr>
      <w:tr w:rsidR="00A01762" w14:paraId="33D52C91" w14:textId="77777777">
        <w:trPr>
          <w:trHeight w:hRule="exact" w:val="270"/>
        </w:trPr>
        <w:tc>
          <w:tcPr>
            <w:tcW w:w="30" w:type="dxa"/>
            <w:tcBorders>
              <w:top w:val="nil"/>
              <w:left w:val="nil"/>
              <w:bottom w:val="nil"/>
              <w:right w:val="nil"/>
              <w:tl2br w:val="nil"/>
              <w:tr2bl w:val="nil"/>
            </w:tcBorders>
            <w:shd w:val="clear" w:color="auto" w:fill="auto"/>
            <w:tcMar>
              <w:left w:w="60" w:type="dxa"/>
              <w:right w:w="60" w:type="dxa"/>
            </w:tcMar>
            <w:vAlign w:val="bottom"/>
          </w:tcPr>
          <w:p w14:paraId="6CD29710" w14:textId="77777777" w:rsidR="00A01762" w:rsidRDefault="00A01762">
            <w:pPr>
              <w:pStyle w:val="DMETW21446BIPDPML"/>
              <w:keepLines/>
              <w:rPr>
                <w:rFonts w:ascii="Calibri" w:eastAsia="Calibri" w:hAnsi="Calibri" w:cs="Calibri"/>
                <w:color w:val="000000"/>
                <w:sz w:val="18"/>
              </w:rPr>
            </w:pPr>
          </w:p>
        </w:tc>
        <w:tc>
          <w:tcPr>
            <w:tcW w:w="3735" w:type="dxa"/>
            <w:tcBorders>
              <w:top w:val="nil"/>
              <w:left w:val="nil"/>
              <w:bottom w:val="nil"/>
              <w:right w:val="nil"/>
              <w:tl2br w:val="nil"/>
              <w:tr2bl w:val="nil"/>
            </w:tcBorders>
            <w:shd w:val="clear" w:color="auto" w:fill="auto"/>
            <w:tcMar>
              <w:left w:w="60" w:type="dxa"/>
              <w:right w:w="60" w:type="dxa"/>
            </w:tcMar>
            <w:vAlign w:val="bottom"/>
          </w:tcPr>
          <w:p w14:paraId="65FA2092" w14:textId="77777777" w:rsidR="00A01762" w:rsidRDefault="00F81E6D">
            <w:pPr>
              <w:pStyle w:val="DMETW21446BIPDPML"/>
              <w:keepLines/>
              <w:jc w:val="both"/>
              <w:rPr>
                <w:rFonts w:ascii="Calibri" w:eastAsia="Calibri" w:hAnsi="Calibri" w:cs="Calibri"/>
                <w:color w:val="000000"/>
                <w:sz w:val="18"/>
              </w:rPr>
            </w:pPr>
            <w:r>
              <w:rPr>
                <w:rFonts w:ascii="Calibri" w:eastAsia="Calibri" w:hAnsi="Calibri" w:cs="Calibri"/>
                <w:color w:val="000000"/>
                <w:sz w:val="18"/>
              </w:rPr>
              <w:t xml:space="preserve">   </w:t>
            </w:r>
            <w:proofErr w:type="spellStart"/>
            <w:r>
              <w:rPr>
                <w:rFonts w:ascii="Calibri" w:eastAsia="Calibri" w:hAnsi="Calibri" w:cs="Calibri"/>
                <w:color w:val="000000"/>
                <w:sz w:val="18"/>
              </w:rPr>
              <w:t>Dividendos</w:t>
            </w:r>
            <w:proofErr w:type="spellEnd"/>
            <w:r>
              <w:rPr>
                <w:rFonts w:ascii="Calibri" w:eastAsia="Calibri" w:hAnsi="Calibri" w:cs="Calibri"/>
                <w:color w:val="000000"/>
                <w:sz w:val="18"/>
              </w:rPr>
              <w:t xml:space="preserve"> </w:t>
            </w:r>
            <w:proofErr w:type="spellStart"/>
            <w:r>
              <w:rPr>
                <w:rFonts w:ascii="Calibri" w:eastAsia="Calibri" w:hAnsi="Calibri" w:cs="Calibri"/>
                <w:color w:val="000000"/>
                <w:sz w:val="18"/>
              </w:rPr>
              <w:t>intermediários</w:t>
            </w:r>
            <w:proofErr w:type="spellEnd"/>
            <w:r>
              <w:rPr>
                <w:rFonts w:ascii="Calibri" w:eastAsia="Calibri" w:hAnsi="Calibri" w:cs="Calibri"/>
                <w:color w:val="000000"/>
                <w:sz w:val="18"/>
              </w:rPr>
              <w:t xml:space="preserve"> e JCP</w:t>
            </w:r>
          </w:p>
        </w:tc>
        <w:tc>
          <w:tcPr>
            <w:tcW w:w="60" w:type="dxa"/>
            <w:tcBorders>
              <w:top w:val="nil"/>
              <w:left w:val="nil"/>
              <w:bottom w:val="nil"/>
              <w:right w:val="nil"/>
              <w:tl2br w:val="nil"/>
              <w:tr2bl w:val="nil"/>
            </w:tcBorders>
            <w:shd w:val="clear" w:color="auto" w:fill="auto"/>
            <w:tcMar>
              <w:left w:w="0" w:type="dxa"/>
              <w:right w:w="0" w:type="dxa"/>
            </w:tcMar>
            <w:vAlign w:val="bottom"/>
          </w:tcPr>
          <w:p w14:paraId="47C06046" w14:textId="77777777" w:rsidR="00A01762" w:rsidRDefault="00A01762">
            <w:pPr>
              <w:pStyle w:val="DMETW21446BIPDPML"/>
              <w:keepLines/>
              <w:tabs>
                <w:tab w:val="decimal" w:pos="-144"/>
              </w:tabs>
              <w:rPr>
                <w:rFonts w:ascii="Calibri" w:eastAsia="Calibri" w:hAnsi="Calibri" w:cs="Calibri"/>
                <w:color w:val="000000"/>
                <w:sz w:val="18"/>
              </w:rPr>
            </w:pPr>
          </w:p>
        </w:tc>
        <w:tc>
          <w:tcPr>
            <w:tcW w:w="1320" w:type="dxa"/>
            <w:tcBorders>
              <w:top w:val="nil"/>
              <w:left w:val="nil"/>
              <w:bottom w:val="nil"/>
              <w:right w:val="nil"/>
              <w:tl2br w:val="nil"/>
              <w:tr2bl w:val="nil"/>
            </w:tcBorders>
            <w:shd w:val="clear" w:color="auto" w:fill="auto"/>
            <w:tcMar>
              <w:left w:w="60" w:type="dxa"/>
              <w:right w:w="60" w:type="dxa"/>
            </w:tcMar>
            <w:vAlign w:val="bottom"/>
          </w:tcPr>
          <w:p w14:paraId="3A3A3219" w14:textId="77777777" w:rsidR="00A01762" w:rsidRDefault="00F81E6D">
            <w:pPr>
              <w:pStyle w:val="DMETW21446BIPDPML"/>
              <w:keepLines/>
              <w:jc w:val="right"/>
              <w:rPr>
                <w:rFonts w:ascii="Calibri" w:eastAsia="Calibri" w:hAnsi="Calibri" w:cs="Calibri"/>
                <w:color w:val="000000"/>
                <w:sz w:val="18"/>
              </w:rPr>
            </w:pPr>
            <w:r>
              <w:rPr>
                <w:rFonts w:ascii="Calibri" w:eastAsia="Calibri" w:hAnsi="Calibri" w:cs="Calibri"/>
                <w:color w:val="000000"/>
                <w:sz w:val="18"/>
              </w:rPr>
              <w:t>-</w:t>
            </w:r>
          </w:p>
        </w:tc>
        <w:tc>
          <w:tcPr>
            <w:tcW w:w="60" w:type="dxa"/>
            <w:tcBorders>
              <w:top w:val="nil"/>
              <w:left w:val="nil"/>
              <w:bottom w:val="nil"/>
              <w:right w:val="nil"/>
              <w:tl2br w:val="nil"/>
              <w:tr2bl w:val="nil"/>
            </w:tcBorders>
            <w:shd w:val="clear" w:color="auto" w:fill="auto"/>
            <w:tcMar>
              <w:left w:w="60" w:type="dxa"/>
              <w:right w:w="60" w:type="dxa"/>
            </w:tcMar>
            <w:vAlign w:val="bottom"/>
          </w:tcPr>
          <w:p w14:paraId="65A0CCA9" w14:textId="77777777" w:rsidR="00A01762" w:rsidRDefault="00A01762">
            <w:pPr>
              <w:pStyle w:val="DMETW21446BIPDPML"/>
              <w:keepLines/>
              <w:jc w:val="right"/>
              <w:rPr>
                <w:rFonts w:ascii="Calibri" w:eastAsia="Calibri" w:hAnsi="Calibri" w:cs="Calibri"/>
                <w:color w:val="000000"/>
                <w:sz w:val="18"/>
              </w:rPr>
            </w:pPr>
          </w:p>
        </w:tc>
        <w:tc>
          <w:tcPr>
            <w:tcW w:w="1320" w:type="dxa"/>
            <w:tcBorders>
              <w:top w:val="nil"/>
              <w:left w:val="nil"/>
              <w:bottom w:val="nil"/>
              <w:right w:val="nil"/>
              <w:tl2br w:val="nil"/>
              <w:tr2bl w:val="nil"/>
            </w:tcBorders>
            <w:shd w:val="clear" w:color="auto" w:fill="auto"/>
            <w:tcMar>
              <w:left w:w="60" w:type="dxa"/>
              <w:right w:w="60" w:type="dxa"/>
            </w:tcMar>
            <w:vAlign w:val="bottom"/>
          </w:tcPr>
          <w:p w14:paraId="64D85898" w14:textId="77777777" w:rsidR="00A01762" w:rsidRDefault="00F81E6D">
            <w:pPr>
              <w:pStyle w:val="DMETW21446BIPDPML"/>
              <w:keepLines/>
              <w:jc w:val="right"/>
              <w:rPr>
                <w:rFonts w:ascii="Calibri" w:eastAsia="Calibri" w:hAnsi="Calibri" w:cs="Calibri"/>
                <w:color w:val="000000"/>
                <w:sz w:val="18"/>
              </w:rPr>
            </w:pPr>
            <w:r>
              <w:rPr>
                <w:rFonts w:ascii="Calibri" w:eastAsia="Calibri" w:hAnsi="Calibri" w:cs="Calibri"/>
                <w:color w:val="000000"/>
                <w:sz w:val="18"/>
              </w:rPr>
              <w:t>-</w:t>
            </w:r>
          </w:p>
        </w:tc>
        <w:tc>
          <w:tcPr>
            <w:tcW w:w="60" w:type="dxa"/>
            <w:tcBorders>
              <w:top w:val="nil"/>
              <w:left w:val="nil"/>
              <w:bottom w:val="nil"/>
              <w:right w:val="nil"/>
              <w:tl2br w:val="nil"/>
              <w:tr2bl w:val="nil"/>
            </w:tcBorders>
            <w:shd w:val="clear" w:color="auto" w:fill="auto"/>
            <w:tcMar>
              <w:left w:w="60" w:type="dxa"/>
              <w:right w:w="60" w:type="dxa"/>
            </w:tcMar>
            <w:vAlign w:val="bottom"/>
          </w:tcPr>
          <w:p w14:paraId="5ACB99F5" w14:textId="77777777" w:rsidR="00A01762" w:rsidRDefault="00A01762">
            <w:pPr>
              <w:pStyle w:val="DMETW21446BIPDPML"/>
              <w:keepLines/>
              <w:jc w:val="right"/>
              <w:rPr>
                <w:rFonts w:ascii="Calibri" w:eastAsia="Calibri" w:hAnsi="Calibri" w:cs="Calibri"/>
                <w:color w:val="000000"/>
                <w:sz w:val="18"/>
              </w:rPr>
            </w:pPr>
          </w:p>
        </w:tc>
        <w:tc>
          <w:tcPr>
            <w:tcW w:w="1320" w:type="dxa"/>
            <w:tcBorders>
              <w:top w:val="nil"/>
              <w:left w:val="nil"/>
              <w:bottom w:val="nil"/>
              <w:right w:val="nil"/>
              <w:tl2br w:val="nil"/>
              <w:tr2bl w:val="nil"/>
            </w:tcBorders>
            <w:shd w:val="clear" w:color="auto" w:fill="auto"/>
            <w:tcMar>
              <w:left w:w="60" w:type="dxa"/>
              <w:right w:w="60" w:type="dxa"/>
            </w:tcMar>
            <w:vAlign w:val="bottom"/>
          </w:tcPr>
          <w:p w14:paraId="4FDE2492" w14:textId="77777777" w:rsidR="00A01762" w:rsidRDefault="00F81E6D">
            <w:pPr>
              <w:pStyle w:val="DMETW21446BIPDPML"/>
              <w:keepLines/>
              <w:jc w:val="right"/>
              <w:rPr>
                <w:rFonts w:ascii="Calibri" w:eastAsia="Calibri" w:hAnsi="Calibri" w:cs="Calibri"/>
                <w:color w:val="000000"/>
                <w:sz w:val="18"/>
              </w:rPr>
            </w:pPr>
            <w:r>
              <w:rPr>
                <w:rFonts w:ascii="Calibri" w:eastAsia="Calibri" w:hAnsi="Calibri" w:cs="Calibri"/>
                <w:color w:val="000000"/>
                <w:sz w:val="18"/>
              </w:rPr>
              <w:t>-</w:t>
            </w:r>
          </w:p>
        </w:tc>
        <w:tc>
          <w:tcPr>
            <w:tcW w:w="60" w:type="dxa"/>
            <w:tcBorders>
              <w:top w:val="nil"/>
              <w:left w:val="nil"/>
              <w:bottom w:val="nil"/>
              <w:right w:val="nil"/>
              <w:tl2br w:val="nil"/>
              <w:tr2bl w:val="nil"/>
            </w:tcBorders>
            <w:shd w:val="clear" w:color="auto" w:fill="auto"/>
            <w:tcMar>
              <w:left w:w="60" w:type="dxa"/>
              <w:right w:w="60" w:type="dxa"/>
            </w:tcMar>
            <w:vAlign w:val="bottom"/>
          </w:tcPr>
          <w:p w14:paraId="182DC358" w14:textId="77777777" w:rsidR="00A01762" w:rsidRDefault="00A01762">
            <w:pPr>
              <w:pStyle w:val="DMETW21446BIPDPML"/>
              <w:keepLines/>
              <w:jc w:val="right"/>
              <w:rPr>
                <w:rFonts w:ascii="Calibri" w:eastAsia="Calibri" w:hAnsi="Calibri" w:cs="Calibri"/>
                <w:color w:val="000000"/>
                <w:sz w:val="18"/>
              </w:rPr>
            </w:pPr>
          </w:p>
        </w:tc>
        <w:tc>
          <w:tcPr>
            <w:tcW w:w="1320" w:type="dxa"/>
            <w:tcBorders>
              <w:top w:val="nil"/>
              <w:left w:val="nil"/>
              <w:bottom w:val="nil"/>
              <w:right w:val="nil"/>
              <w:tl2br w:val="nil"/>
              <w:tr2bl w:val="nil"/>
            </w:tcBorders>
            <w:shd w:val="solid" w:color="FFFFFF" w:fill="FFFFFF"/>
            <w:tcMar>
              <w:left w:w="60" w:type="dxa"/>
              <w:right w:w="60" w:type="dxa"/>
            </w:tcMar>
            <w:vAlign w:val="bottom"/>
          </w:tcPr>
          <w:p w14:paraId="2EABB354" w14:textId="77777777" w:rsidR="00A01762" w:rsidRDefault="00F81E6D">
            <w:pPr>
              <w:pStyle w:val="DMETW21446BIPDPML"/>
              <w:keepLines/>
              <w:jc w:val="right"/>
              <w:rPr>
                <w:rFonts w:ascii="Calibri" w:eastAsia="Calibri" w:hAnsi="Calibri" w:cs="Calibri"/>
                <w:color w:val="000000"/>
                <w:sz w:val="18"/>
              </w:rPr>
            </w:pPr>
            <w:r>
              <w:rPr>
                <w:rFonts w:ascii="Calibri" w:eastAsia="Calibri" w:hAnsi="Calibri" w:cs="Calibri"/>
                <w:color w:val="000000"/>
                <w:sz w:val="18"/>
              </w:rPr>
              <w:t>(496.983)</w:t>
            </w:r>
          </w:p>
        </w:tc>
        <w:tc>
          <w:tcPr>
            <w:tcW w:w="60" w:type="dxa"/>
            <w:tcBorders>
              <w:top w:val="nil"/>
              <w:left w:val="nil"/>
              <w:bottom w:val="nil"/>
              <w:right w:val="nil"/>
              <w:tl2br w:val="nil"/>
              <w:tr2bl w:val="nil"/>
            </w:tcBorders>
            <w:shd w:val="clear" w:color="auto" w:fill="auto"/>
            <w:tcMar>
              <w:left w:w="60" w:type="dxa"/>
              <w:right w:w="60" w:type="dxa"/>
            </w:tcMar>
            <w:vAlign w:val="bottom"/>
          </w:tcPr>
          <w:p w14:paraId="0C0B6560" w14:textId="77777777" w:rsidR="00A01762" w:rsidRDefault="00A01762">
            <w:pPr>
              <w:pStyle w:val="DMETW21446BIPDPML"/>
              <w:keepLines/>
              <w:jc w:val="right"/>
              <w:rPr>
                <w:rFonts w:ascii="Calibri" w:eastAsia="Calibri" w:hAnsi="Calibri" w:cs="Calibri"/>
                <w:b/>
                <w:color w:val="000000"/>
                <w:sz w:val="18"/>
              </w:rPr>
            </w:pPr>
          </w:p>
        </w:tc>
        <w:tc>
          <w:tcPr>
            <w:tcW w:w="1080" w:type="dxa"/>
            <w:tcBorders>
              <w:top w:val="nil"/>
              <w:left w:val="nil"/>
              <w:bottom w:val="nil"/>
              <w:right w:val="nil"/>
              <w:tl2br w:val="nil"/>
              <w:tr2bl w:val="nil"/>
            </w:tcBorders>
            <w:shd w:val="clear" w:color="auto" w:fill="auto"/>
            <w:tcMar>
              <w:left w:w="60" w:type="dxa"/>
              <w:right w:w="60" w:type="dxa"/>
            </w:tcMar>
            <w:vAlign w:val="bottom"/>
          </w:tcPr>
          <w:p w14:paraId="2C3CCEC5" w14:textId="77777777" w:rsidR="00A01762" w:rsidRDefault="00F81E6D">
            <w:pPr>
              <w:pStyle w:val="DMETW21446BIPDPML"/>
              <w:keepLines/>
              <w:jc w:val="right"/>
              <w:rPr>
                <w:rFonts w:ascii="Calibri" w:eastAsia="Calibri" w:hAnsi="Calibri" w:cs="Calibri"/>
                <w:color w:val="000000"/>
                <w:sz w:val="18"/>
                <w:lang w:bidi="pt-BR"/>
              </w:rPr>
            </w:pPr>
            <w:r>
              <w:rPr>
                <w:rFonts w:ascii="Calibri" w:eastAsia="Calibri" w:hAnsi="Calibri" w:cs="Calibri"/>
                <w:color w:val="000000"/>
                <w:sz w:val="18"/>
              </w:rPr>
              <w:t>(496.983)</w:t>
            </w:r>
          </w:p>
        </w:tc>
      </w:tr>
      <w:tr w:rsidR="00A01762" w14:paraId="686B7095" w14:textId="77777777">
        <w:trPr>
          <w:trHeight w:hRule="exact" w:val="270"/>
        </w:trPr>
        <w:tc>
          <w:tcPr>
            <w:tcW w:w="30" w:type="dxa"/>
            <w:tcBorders>
              <w:top w:val="nil"/>
              <w:left w:val="nil"/>
              <w:bottom w:val="nil"/>
              <w:right w:val="nil"/>
              <w:tl2br w:val="nil"/>
              <w:tr2bl w:val="nil"/>
            </w:tcBorders>
            <w:shd w:val="clear" w:color="auto" w:fill="auto"/>
            <w:tcMar>
              <w:left w:w="60" w:type="dxa"/>
              <w:right w:w="60" w:type="dxa"/>
            </w:tcMar>
            <w:vAlign w:val="bottom"/>
          </w:tcPr>
          <w:p w14:paraId="141B77B7" w14:textId="77777777" w:rsidR="00A01762" w:rsidRDefault="00A01762">
            <w:pPr>
              <w:pStyle w:val="DMETW21446BIPDPML"/>
              <w:keepLines/>
              <w:rPr>
                <w:rFonts w:ascii="Calibri" w:eastAsia="Calibri" w:hAnsi="Calibri" w:cs="Calibri"/>
                <w:color w:val="000000"/>
                <w:sz w:val="18"/>
              </w:rPr>
            </w:pPr>
          </w:p>
        </w:tc>
        <w:tc>
          <w:tcPr>
            <w:tcW w:w="3735" w:type="dxa"/>
            <w:tcBorders>
              <w:top w:val="nil"/>
              <w:left w:val="nil"/>
              <w:bottom w:val="nil"/>
              <w:right w:val="nil"/>
              <w:tl2br w:val="nil"/>
              <w:tr2bl w:val="nil"/>
            </w:tcBorders>
            <w:shd w:val="clear" w:color="auto" w:fill="auto"/>
            <w:tcMar>
              <w:left w:w="60" w:type="dxa"/>
              <w:right w:w="60" w:type="dxa"/>
            </w:tcMar>
            <w:vAlign w:val="bottom"/>
          </w:tcPr>
          <w:p w14:paraId="7CCC746E" w14:textId="77777777" w:rsidR="00A01762" w:rsidRDefault="00F81E6D">
            <w:pPr>
              <w:pStyle w:val="DMETW21446BIPDPML"/>
              <w:keepLines/>
              <w:jc w:val="both"/>
              <w:rPr>
                <w:rFonts w:ascii="Calibri" w:eastAsia="Calibri" w:hAnsi="Calibri" w:cs="Calibri"/>
                <w:color w:val="000000"/>
                <w:sz w:val="18"/>
              </w:rPr>
            </w:pPr>
            <w:r>
              <w:rPr>
                <w:rFonts w:ascii="Calibri" w:eastAsia="Calibri" w:hAnsi="Calibri" w:cs="Calibri"/>
                <w:color w:val="000000"/>
                <w:sz w:val="18"/>
              </w:rPr>
              <w:t xml:space="preserve">   </w:t>
            </w:r>
            <w:proofErr w:type="spellStart"/>
            <w:r>
              <w:rPr>
                <w:rFonts w:ascii="Calibri" w:eastAsia="Calibri" w:hAnsi="Calibri" w:cs="Calibri"/>
                <w:color w:val="000000"/>
                <w:sz w:val="18"/>
              </w:rPr>
              <w:t>Dividendos</w:t>
            </w:r>
            <w:proofErr w:type="spellEnd"/>
            <w:r>
              <w:rPr>
                <w:rFonts w:ascii="Calibri" w:eastAsia="Calibri" w:hAnsi="Calibri" w:cs="Calibri"/>
                <w:color w:val="000000"/>
                <w:sz w:val="18"/>
              </w:rPr>
              <w:t xml:space="preserve"> </w:t>
            </w:r>
            <w:proofErr w:type="spellStart"/>
            <w:r>
              <w:rPr>
                <w:rFonts w:ascii="Calibri" w:eastAsia="Calibri" w:hAnsi="Calibri" w:cs="Calibri"/>
                <w:color w:val="000000"/>
                <w:sz w:val="18"/>
              </w:rPr>
              <w:t>adicionais</w:t>
            </w:r>
            <w:proofErr w:type="spellEnd"/>
            <w:r>
              <w:rPr>
                <w:rFonts w:ascii="Calibri" w:eastAsia="Calibri" w:hAnsi="Calibri" w:cs="Calibri"/>
                <w:color w:val="000000"/>
                <w:sz w:val="18"/>
              </w:rPr>
              <w:t xml:space="preserve"> </w:t>
            </w:r>
            <w:proofErr w:type="spellStart"/>
            <w:r>
              <w:rPr>
                <w:rFonts w:ascii="Calibri" w:eastAsia="Calibri" w:hAnsi="Calibri" w:cs="Calibri"/>
                <w:color w:val="000000"/>
                <w:sz w:val="18"/>
              </w:rPr>
              <w:t>propostos</w:t>
            </w:r>
            <w:proofErr w:type="spellEnd"/>
            <w:r>
              <w:rPr>
                <w:rFonts w:ascii="Calibri" w:eastAsia="Calibri" w:hAnsi="Calibri" w:cs="Calibri"/>
                <w:color w:val="000000"/>
                <w:sz w:val="18"/>
              </w:rPr>
              <w:t xml:space="preserve"> de 2020</w:t>
            </w:r>
          </w:p>
        </w:tc>
        <w:tc>
          <w:tcPr>
            <w:tcW w:w="60" w:type="dxa"/>
            <w:tcBorders>
              <w:top w:val="nil"/>
              <w:left w:val="nil"/>
              <w:bottom w:val="nil"/>
              <w:right w:val="nil"/>
              <w:tl2br w:val="nil"/>
              <w:tr2bl w:val="nil"/>
            </w:tcBorders>
            <w:shd w:val="clear" w:color="auto" w:fill="auto"/>
            <w:tcMar>
              <w:left w:w="0" w:type="dxa"/>
              <w:right w:w="0" w:type="dxa"/>
            </w:tcMar>
            <w:vAlign w:val="bottom"/>
          </w:tcPr>
          <w:p w14:paraId="4A9B8EB4" w14:textId="77777777" w:rsidR="00A01762" w:rsidRDefault="00A01762">
            <w:pPr>
              <w:pStyle w:val="DMETW21446BIPDPML"/>
              <w:keepLines/>
              <w:tabs>
                <w:tab w:val="decimal" w:pos="-144"/>
              </w:tabs>
              <w:rPr>
                <w:rFonts w:ascii="Calibri" w:eastAsia="Calibri" w:hAnsi="Calibri" w:cs="Calibri"/>
                <w:color w:val="000000"/>
                <w:sz w:val="18"/>
              </w:rPr>
            </w:pPr>
          </w:p>
        </w:tc>
        <w:tc>
          <w:tcPr>
            <w:tcW w:w="1320" w:type="dxa"/>
            <w:tcBorders>
              <w:top w:val="nil"/>
              <w:left w:val="nil"/>
              <w:bottom w:val="nil"/>
              <w:right w:val="nil"/>
              <w:tl2br w:val="nil"/>
              <w:tr2bl w:val="nil"/>
            </w:tcBorders>
            <w:shd w:val="clear" w:color="auto" w:fill="auto"/>
            <w:tcMar>
              <w:left w:w="60" w:type="dxa"/>
              <w:right w:w="60" w:type="dxa"/>
            </w:tcMar>
            <w:vAlign w:val="bottom"/>
          </w:tcPr>
          <w:p w14:paraId="4CBE7B36" w14:textId="77777777" w:rsidR="00A01762" w:rsidRDefault="00F81E6D">
            <w:pPr>
              <w:pStyle w:val="DMETW21446BIPDPML"/>
              <w:keepLines/>
              <w:jc w:val="right"/>
              <w:rPr>
                <w:rFonts w:ascii="Calibri" w:eastAsia="Calibri" w:hAnsi="Calibri" w:cs="Calibri"/>
                <w:color w:val="000000"/>
                <w:sz w:val="18"/>
              </w:rPr>
            </w:pPr>
            <w:r>
              <w:rPr>
                <w:rFonts w:ascii="Calibri" w:eastAsia="Calibri" w:hAnsi="Calibri" w:cs="Calibri"/>
                <w:color w:val="000000"/>
                <w:sz w:val="18"/>
              </w:rPr>
              <w:t>‐</w:t>
            </w:r>
          </w:p>
        </w:tc>
        <w:tc>
          <w:tcPr>
            <w:tcW w:w="60" w:type="dxa"/>
            <w:tcBorders>
              <w:top w:val="nil"/>
              <w:left w:val="nil"/>
              <w:bottom w:val="nil"/>
              <w:right w:val="nil"/>
              <w:tl2br w:val="nil"/>
              <w:tr2bl w:val="nil"/>
            </w:tcBorders>
            <w:shd w:val="clear" w:color="auto" w:fill="auto"/>
            <w:tcMar>
              <w:left w:w="60" w:type="dxa"/>
              <w:right w:w="60" w:type="dxa"/>
            </w:tcMar>
            <w:vAlign w:val="bottom"/>
          </w:tcPr>
          <w:p w14:paraId="4289AF11" w14:textId="77777777" w:rsidR="00A01762" w:rsidRDefault="00A01762">
            <w:pPr>
              <w:pStyle w:val="DMETW21446BIPDPML"/>
              <w:keepLines/>
              <w:jc w:val="right"/>
              <w:rPr>
                <w:rFonts w:ascii="Calibri" w:eastAsia="Calibri" w:hAnsi="Calibri" w:cs="Calibri"/>
                <w:color w:val="000000"/>
                <w:sz w:val="18"/>
              </w:rPr>
            </w:pPr>
          </w:p>
        </w:tc>
        <w:tc>
          <w:tcPr>
            <w:tcW w:w="1320" w:type="dxa"/>
            <w:tcBorders>
              <w:top w:val="nil"/>
              <w:left w:val="nil"/>
              <w:bottom w:val="nil"/>
              <w:right w:val="nil"/>
              <w:tl2br w:val="nil"/>
              <w:tr2bl w:val="nil"/>
            </w:tcBorders>
            <w:shd w:val="clear" w:color="auto" w:fill="auto"/>
            <w:tcMar>
              <w:left w:w="60" w:type="dxa"/>
              <w:right w:w="60" w:type="dxa"/>
            </w:tcMar>
            <w:vAlign w:val="bottom"/>
          </w:tcPr>
          <w:p w14:paraId="370E00F5" w14:textId="77777777" w:rsidR="00A01762" w:rsidRDefault="00F81E6D">
            <w:pPr>
              <w:pStyle w:val="DMETW21446BIPDPML"/>
              <w:keepLines/>
              <w:jc w:val="right"/>
              <w:rPr>
                <w:rFonts w:ascii="Calibri" w:eastAsia="Calibri" w:hAnsi="Calibri" w:cs="Calibri"/>
                <w:color w:val="000000"/>
                <w:sz w:val="18"/>
              </w:rPr>
            </w:pPr>
            <w:r>
              <w:rPr>
                <w:rFonts w:ascii="Calibri" w:eastAsia="Calibri" w:hAnsi="Calibri" w:cs="Calibri"/>
                <w:color w:val="000000"/>
                <w:sz w:val="18"/>
              </w:rPr>
              <w:t>‐</w:t>
            </w:r>
          </w:p>
        </w:tc>
        <w:tc>
          <w:tcPr>
            <w:tcW w:w="60" w:type="dxa"/>
            <w:tcBorders>
              <w:top w:val="nil"/>
              <w:left w:val="nil"/>
              <w:bottom w:val="nil"/>
              <w:right w:val="nil"/>
              <w:tl2br w:val="nil"/>
              <w:tr2bl w:val="nil"/>
            </w:tcBorders>
            <w:shd w:val="clear" w:color="auto" w:fill="auto"/>
            <w:tcMar>
              <w:left w:w="60" w:type="dxa"/>
              <w:right w:w="60" w:type="dxa"/>
            </w:tcMar>
            <w:vAlign w:val="bottom"/>
          </w:tcPr>
          <w:p w14:paraId="2F47926B" w14:textId="77777777" w:rsidR="00A01762" w:rsidRDefault="00A01762">
            <w:pPr>
              <w:pStyle w:val="DMETW21446BIPDPML"/>
              <w:keepLines/>
              <w:jc w:val="right"/>
              <w:rPr>
                <w:rFonts w:ascii="Calibri" w:eastAsia="Calibri" w:hAnsi="Calibri" w:cs="Calibri"/>
                <w:color w:val="000000"/>
                <w:sz w:val="18"/>
              </w:rPr>
            </w:pPr>
          </w:p>
        </w:tc>
        <w:tc>
          <w:tcPr>
            <w:tcW w:w="1320" w:type="dxa"/>
            <w:tcBorders>
              <w:top w:val="nil"/>
              <w:left w:val="nil"/>
              <w:bottom w:val="nil"/>
              <w:right w:val="nil"/>
              <w:tl2br w:val="nil"/>
              <w:tr2bl w:val="nil"/>
            </w:tcBorders>
            <w:shd w:val="clear" w:color="auto" w:fill="auto"/>
            <w:tcMar>
              <w:left w:w="60" w:type="dxa"/>
              <w:right w:w="60" w:type="dxa"/>
            </w:tcMar>
            <w:vAlign w:val="bottom"/>
          </w:tcPr>
          <w:p w14:paraId="67C8DD6C" w14:textId="77777777" w:rsidR="00A01762" w:rsidRDefault="00F81E6D">
            <w:pPr>
              <w:pStyle w:val="DMETW21446BIPDPML"/>
              <w:keepLines/>
              <w:jc w:val="right"/>
              <w:rPr>
                <w:rFonts w:ascii="Calibri" w:eastAsia="Calibri" w:hAnsi="Calibri" w:cs="Calibri"/>
                <w:color w:val="000000"/>
                <w:sz w:val="18"/>
              </w:rPr>
            </w:pPr>
            <w:r>
              <w:rPr>
                <w:rFonts w:ascii="Calibri" w:eastAsia="Calibri" w:hAnsi="Calibri" w:cs="Calibri"/>
                <w:color w:val="000000"/>
                <w:sz w:val="18"/>
              </w:rPr>
              <w:t>146.166</w:t>
            </w:r>
          </w:p>
        </w:tc>
        <w:tc>
          <w:tcPr>
            <w:tcW w:w="60" w:type="dxa"/>
            <w:tcBorders>
              <w:top w:val="nil"/>
              <w:left w:val="nil"/>
              <w:bottom w:val="nil"/>
              <w:right w:val="nil"/>
              <w:tl2br w:val="nil"/>
              <w:tr2bl w:val="nil"/>
            </w:tcBorders>
            <w:shd w:val="clear" w:color="auto" w:fill="auto"/>
            <w:tcMar>
              <w:left w:w="60" w:type="dxa"/>
              <w:right w:w="60" w:type="dxa"/>
            </w:tcMar>
            <w:vAlign w:val="bottom"/>
          </w:tcPr>
          <w:p w14:paraId="1FE36E2C" w14:textId="77777777" w:rsidR="00A01762" w:rsidRDefault="00A01762">
            <w:pPr>
              <w:pStyle w:val="DMETW21446BIPDPML"/>
              <w:keepLines/>
              <w:jc w:val="right"/>
              <w:rPr>
                <w:rFonts w:ascii="Calibri" w:eastAsia="Calibri" w:hAnsi="Calibri" w:cs="Calibri"/>
                <w:color w:val="000000"/>
                <w:sz w:val="18"/>
              </w:rPr>
            </w:pPr>
          </w:p>
        </w:tc>
        <w:tc>
          <w:tcPr>
            <w:tcW w:w="1320" w:type="dxa"/>
            <w:tcBorders>
              <w:top w:val="nil"/>
              <w:left w:val="nil"/>
              <w:bottom w:val="nil"/>
              <w:right w:val="nil"/>
              <w:tl2br w:val="nil"/>
              <w:tr2bl w:val="nil"/>
            </w:tcBorders>
            <w:shd w:val="solid" w:color="FFFFFF" w:fill="FFFFFF"/>
            <w:tcMar>
              <w:left w:w="60" w:type="dxa"/>
              <w:right w:w="60" w:type="dxa"/>
            </w:tcMar>
            <w:vAlign w:val="bottom"/>
          </w:tcPr>
          <w:p w14:paraId="73066413" w14:textId="77777777" w:rsidR="00A01762" w:rsidRDefault="00F81E6D">
            <w:pPr>
              <w:pStyle w:val="DMETW21446BIPDPML"/>
              <w:keepLines/>
              <w:jc w:val="right"/>
              <w:rPr>
                <w:rFonts w:ascii="Calibri" w:eastAsia="Calibri" w:hAnsi="Calibri" w:cs="Calibri"/>
                <w:color w:val="000000"/>
                <w:sz w:val="18"/>
              </w:rPr>
            </w:pPr>
            <w:r>
              <w:rPr>
                <w:rFonts w:ascii="Calibri" w:eastAsia="Calibri" w:hAnsi="Calibri" w:cs="Calibri"/>
                <w:color w:val="000000"/>
                <w:sz w:val="18"/>
              </w:rPr>
              <w:t>(146.166)</w:t>
            </w:r>
          </w:p>
        </w:tc>
        <w:tc>
          <w:tcPr>
            <w:tcW w:w="60" w:type="dxa"/>
            <w:tcBorders>
              <w:top w:val="nil"/>
              <w:left w:val="nil"/>
              <w:bottom w:val="nil"/>
              <w:right w:val="nil"/>
              <w:tl2br w:val="nil"/>
              <w:tr2bl w:val="nil"/>
            </w:tcBorders>
            <w:shd w:val="clear" w:color="auto" w:fill="auto"/>
            <w:tcMar>
              <w:left w:w="60" w:type="dxa"/>
              <w:right w:w="60" w:type="dxa"/>
            </w:tcMar>
            <w:vAlign w:val="bottom"/>
          </w:tcPr>
          <w:p w14:paraId="573A21CA" w14:textId="77777777" w:rsidR="00A01762" w:rsidRDefault="00A01762">
            <w:pPr>
              <w:pStyle w:val="DMETW21446BIPDPML"/>
              <w:keepLines/>
              <w:jc w:val="right"/>
              <w:rPr>
                <w:rFonts w:ascii="Calibri" w:eastAsia="Calibri" w:hAnsi="Calibri" w:cs="Calibri"/>
                <w:b/>
                <w:color w:val="000000"/>
                <w:sz w:val="18"/>
              </w:rPr>
            </w:pPr>
          </w:p>
        </w:tc>
        <w:tc>
          <w:tcPr>
            <w:tcW w:w="1080" w:type="dxa"/>
            <w:tcBorders>
              <w:top w:val="nil"/>
              <w:left w:val="nil"/>
              <w:bottom w:val="nil"/>
              <w:right w:val="nil"/>
              <w:tl2br w:val="nil"/>
              <w:tr2bl w:val="nil"/>
            </w:tcBorders>
            <w:shd w:val="clear" w:color="auto" w:fill="auto"/>
            <w:tcMar>
              <w:left w:w="60" w:type="dxa"/>
              <w:right w:w="60" w:type="dxa"/>
            </w:tcMar>
            <w:vAlign w:val="bottom"/>
          </w:tcPr>
          <w:p w14:paraId="6C2F2A02" w14:textId="77777777" w:rsidR="00A01762" w:rsidRDefault="00F81E6D">
            <w:pPr>
              <w:pStyle w:val="DMETW21446BIPDPML"/>
              <w:keepLines/>
              <w:jc w:val="right"/>
              <w:rPr>
                <w:rFonts w:ascii="Calibri" w:eastAsia="Calibri" w:hAnsi="Calibri" w:cs="Calibri"/>
                <w:color w:val="000000"/>
                <w:sz w:val="18"/>
                <w:lang w:bidi="pt-BR"/>
              </w:rPr>
            </w:pPr>
            <w:r>
              <w:rPr>
                <w:rFonts w:ascii="Calibri" w:eastAsia="Calibri" w:hAnsi="Calibri" w:cs="Calibri"/>
                <w:color w:val="000000"/>
                <w:sz w:val="18"/>
              </w:rPr>
              <w:t>‐</w:t>
            </w:r>
          </w:p>
        </w:tc>
      </w:tr>
      <w:tr w:rsidR="00A01762" w14:paraId="20B5A729" w14:textId="77777777">
        <w:trPr>
          <w:trHeight w:hRule="exact" w:val="270"/>
        </w:trPr>
        <w:tc>
          <w:tcPr>
            <w:tcW w:w="30" w:type="dxa"/>
            <w:tcBorders>
              <w:top w:val="nil"/>
              <w:left w:val="nil"/>
              <w:bottom w:val="nil"/>
              <w:right w:val="nil"/>
              <w:tl2br w:val="nil"/>
              <w:tr2bl w:val="nil"/>
            </w:tcBorders>
            <w:shd w:val="clear" w:color="auto" w:fill="auto"/>
            <w:tcMar>
              <w:left w:w="60" w:type="dxa"/>
              <w:right w:w="60" w:type="dxa"/>
            </w:tcMar>
            <w:vAlign w:val="bottom"/>
          </w:tcPr>
          <w:p w14:paraId="7CCAE6A8" w14:textId="77777777" w:rsidR="00A01762" w:rsidRDefault="00A01762">
            <w:pPr>
              <w:pStyle w:val="DMETW21446BIPDPML"/>
              <w:keepLines/>
              <w:rPr>
                <w:rFonts w:ascii="Calibri" w:eastAsia="Calibri" w:hAnsi="Calibri" w:cs="Calibri"/>
                <w:color w:val="000000"/>
                <w:sz w:val="18"/>
              </w:rPr>
            </w:pPr>
          </w:p>
        </w:tc>
        <w:tc>
          <w:tcPr>
            <w:tcW w:w="3735" w:type="dxa"/>
            <w:tcBorders>
              <w:top w:val="single" w:sz="4" w:space="0" w:color="000000"/>
              <w:left w:val="nil"/>
              <w:bottom w:val="single" w:sz="4" w:space="0" w:color="000000"/>
              <w:right w:val="nil"/>
              <w:tl2br w:val="nil"/>
              <w:tr2bl w:val="nil"/>
            </w:tcBorders>
            <w:shd w:val="solid" w:color="C3D69B" w:fill="FFFFFF"/>
            <w:tcMar>
              <w:left w:w="60" w:type="dxa"/>
              <w:right w:w="60" w:type="dxa"/>
            </w:tcMar>
            <w:vAlign w:val="bottom"/>
          </w:tcPr>
          <w:p w14:paraId="0EFFB5C4" w14:textId="77777777" w:rsidR="00A01762" w:rsidRPr="00F81E6D" w:rsidRDefault="00F81E6D">
            <w:pPr>
              <w:pStyle w:val="DMETW21446BIPDPML"/>
              <w:keepLines/>
              <w:jc w:val="both"/>
              <w:rPr>
                <w:rFonts w:ascii="Calibri" w:eastAsia="Calibri" w:hAnsi="Calibri" w:cs="Calibri"/>
                <w:b/>
                <w:color w:val="000000"/>
                <w:sz w:val="18"/>
                <w:lang w:val="pt-BR"/>
              </w:rPr>
            </w:pPr>
            <w:r w:rsidRPr="00F81E6D">
              <w:rPr>
                <w:rFonts w:ascii="Calibri" w:eastAsia="Calibri" w:hAnsi="Calibri" w:cs="Calibri"/>
                <w:b/>
                <w:color w:val="000000"/>
                <w:sz w:val="18"/>
                <w:lang w:val="pt-BR"/>
              </w:rPr>
              <w:t>Saldos em 31 de dezembro de 2020</w:t>
            </w:r>
          </w:p>
        </w:tc>
        <w:tc>
          <w:tcPr>
            <w:tcW w:w="60" w:type="dxa"/>
            <w:tcBorders>
              <w:top w:val="single" w:sz="4" w:space="0" w:color="000000"/>
              <w:left w:val="nil"/>
              <w:bottom w:val="single" w:sz="4" w:space="0" w:color="000000"/>
              <w:right w:val="nil"/>
              <w:tl2br w:val="nil"/>
              <w:tr2bl w:val="nil"/>
            </w:tcBorders>
            <w:shd w:val="solid" w:color="C3D69B" w:fill="FFFFFF"/>
            <w:tcMar>
              <w:left w:w="60" w:type="dxa"/>
              <w:right w:w="60" w:type="dxa"/>
            </w:tcMar>
            <w:vAlign w:val="bottom"/>
          </w:tcPr>
          <w:p w14:paraId="02ECE810" w14:textId="77777777" w:rsidR="00A01762" w:rsidRPr="00F81E6D" w:rsidRDefault="00A01762">
            <w:pPr>
              <w:pStyle w:val="DMETW21446BIPDPML"/>
              <w:keepLines/>
              <w:jc w:val="right"/>
              <w:rPr>
                <w:rFonts w:ascii="Calibri" w:eastAsia="Calibri" w:hAnsi="Calibri" w:cs="Calibri"/>
                <w:b/>
                <w:color w:val="000000"/>
                <w:sz w:val="18"/>
                <w:lang w:val="pt-BR"/>
              </w:rPr>
            </w:pPr>
          </w:p>
        </w:tc>
        <w:tc>
          <w:tcPr>
            <w:tcW w:w="1320" w:type="dxa"/>
            <w:tcBorders>
              <w:top w:val="single" w:sz="4" w:space="0" w:color="000000"/>
              <w:left w:val="nil"/>
              <w:bottom w:val="single" w:sz="4" w:space="0" w:color="000000"/>
              <w:right w:val="nil"/>
              <w:tl2br w:val="nil"/>
              <w:tr2bl w:val="nil"/>
            </w:tcBorders>
            <w:shd w:val="solid" w:color="C3D69B" w:fill="FFFFFF"/>
            <w:tcMar>
              <w:left w:w="60" w:type="dxa"/>
              <w:right w:w="60" w:type="dxa"/>
            </w:tcMar>
            <w:vAlign w:val="bottom"/>
          </w:tcPr>
          <w:p w14:paraId="558F68B5" w14:textId="77777777" w:rsidR="00A01762" w:rsidRDefault="00F81E6D">
            <w:pPr>
              <w:pStyle w:val="DMETW21446BIPDPML"/>
              <w:keepLines/>
              <w:jc w:val="right"/>
              <w:rPr>
                <w:rFonts w:ascii="Calibri" w:eastAsia="Calibri" w:hAnsi="Calibri" w:cs="Calibri"/>
                <w:b/>
                <w:color w:val="000000"/>
                <w:sz w:val="18"/>
              </w:rPr>
            </w:pPr>
            <w:r>
              <w:rPr>
                <w:rFonts w:ascii="Calibri" w:eastAsia="Calibri" w:hAnsi="Calibri" w:cs="Calibri"/>
                <w:b/>
                <w:color w:val="000000"/>
                <w:sz w:val="18"/>
              </w:rPr>
              <w:t>249.391</w:t>
            </w:r>
          </w:p>
        </w:tc>
        <w:tc>
          <w:tcPr>
            <w:tcW w:w="60" w:type="dxa"/>
            <w:tcBorders>
              <w:top w:val="single" w:sz="4" w:space="0" w:color="000000"/>
              <w:left w:val="nil"/>
              <w:bottom w:val="single" w:sz="4" w:space="0" w:color="000000"/>
              <w:right w:val="nil"/>
              <w:tl2br w:val="nil"/>
              <w:tr2bl w:val="nil"/>
            </w:tcBorders>
            <w:shd w:val="solid" w:color="C3D69B" w:fill="FFFFFF"/>
            <w:tcMar>
              <w:left w:w="60" w:type="dxa"/>
              <w:right w:w="60" w:type="dxa"/>
            </w:tcMar>
            <w:vAlign w:val="bottom"/>
          </w:tcPr>
          <w:p w14:paraId="79B0B8C0" w14:textId="77777777" w:rsidR="00A01762" w:rsidRDefault="00A01762">
            <w:pPr>
              <w:pStyle w:val="DMETW21446BIPDPML"/>
              <w:keepLines/>
              <w:jc w:val="right"/>
              <w:rPr>
                <w:rFonts w:ascii="Calibri" w:eastAsia="Calibri" w:hAnsi="Calibri" w:cs="Calibri"/>
                <w:b/>
                <w:color w:val="000000"/>
                <w:sz w:val="18"/>
              </w:rPr>
            </w:pPr>
          </w:p>
        </w:tc>
        <w:tc>
          <w:tcPr>
            <w:tcW w:w="1320" w:type="dxa"/>
            <w:tcBorders>
              <w:top w:val="single" w:sz="4" w:space="0" w:color="000000"/>
              <w:left w:val="nil"/>
              <w:bottom w:val="single" w:sz="4" w:space="0" w:color="000000"/>
              <w:right w:val="nil"/>
              <w:tl2br w:val="nil"/>
              <w:tr2bl w:val="nil"/>
            </w:tcBorders>
            <w:shd w:val="solid" w:color="C3D69B" w:fill="FFFFFF"/>
            <w:tcMar>
              <w:left w:w="60" w:type="dxa"/>
              <w:right w:w="60" w:type="dxa"/>
            </w:tcMar>
            <w:vAlign w:val="bottom"/>
          </w:tcPr>
          <w:p w14:paraId="0BAC9C28" w14:textId="77777777" w:rsidR="00A01762" w:rsidRDefault="00F81E6D">
            <w:pPr>
              <w:pStyle w:val="DMETW21446BIPDPML"/>
              <w:keepLines/>
              <w:jc w:val="right"/>
              <w:rPr>
                <w:rFonts w:ascii="Calibri" w:eastAsia="Calibri" w:hAnsi="Calibri" w:cs="Calibri"/>
                <w:b/>
                <w:color w:val="000000"/>
                <w:sz w:val="18"/>
              </w:rPr>
            </w:pPr>
            <w:r>
              <w:rPr>
                <w:rFonts w:ascii="Calibri" w:eastAsia="Calibri" w:hAnsi="Calibri" w:cs="Calibri"/>
                <w:b/>
                <w:color w:val="000000"/>
                <w:sz w:val="18"/>
              </w:rPr>
              <w:t>49.880</w:t>
            </w:r>
          </w:p>
        </w:tc>
        <w:tc>
          <w:tcPr>
            <w:tcW w:w="60" w:type="dxa"/>
            <w:tcBorders>
              <w:top w:val="single" w:sz="4" w:space="0" w:color="000000"/>
              <w:left w:val="nil"/>
              <w:bottom w:val="single" w:sz="4" w:space="0" w:color="000000"/>
              <w:right w:val="nil"/>
              <w:tl2br w:val="nil"/>
              <w:tr2bl w:val="nil"/>
            </w:tcBorders>
            <w:shd w:val="solid" w:color="C3D69B" w:fill="FFFFFF"/>
            <w:tcMar>
              <w:left w:w="60" w:type="dxa"/>
              <w:right w:w="60" w:type="dxa"/>
            </w:tcMar>
            <w:vAlign w:val="bottom"/>
          </w:tcPr>
          <w:p w14:paraId="77EF6E7D" w14:textId="77777777" w:rsidR="00A01762" w:rsidRDefault="00A01762">
            <w:pPr>
              <w:pStyle w:val="DMETW21446BIPDPML"/>
              <w:keepLines/>
              <w:jc w:val="right"/>
              <w:rPr>
                <w:rFonts w:ascii="Calibri" w:eastAsia="Calibri" w:hAnsi="Calibri" w:cs="Calibri"/>
                <w:b/>
                <w:color w:val="000000"/>
                <w:sz w:val="18"/>
              </w:rPr>
            </w:pPr>
          </w:p>
        </w:tc>
        <w:tc>
          <w:tcPr>
            <w:tcW w:w="1320" w:type="dxa"/>
            <w:tcBorders>
              <w:top w:val="single" w:sz="4" w:space="0" w:color="000000"/>
              <w:left w:val="nil"/>
              <w:bottom w:val="single" w:sz="4" w:space="0" w:color="000000"/>
              <w:right w:val="nil"/>
              <w:tl2br w:val="nil"/>
              <w:tr2bl w:val="nil"/>
            </w:tcBorders>
            <w:shd w:val="solid" w:color="C3D69B" w:fill="FFFFFF"/>
            <w:tcMar>
              <w:left w:w="60" w:type="dxa"/>
              <w:right w:w="60" w:type="dxa"/>
            </w:tcMar>
            <w:vAlign w:val="bottom"/>
          </w:tcPr>
          <w:p w14:paraId="376EA7F3" w14:textId="77777777" w:rsidR="00A01762" w:rsidRDefault="00F81E6D">
            <w:pPr>
              <w:pStyle w:val="DMETW21446BIPDPML"/>
              <w:keepLines/>
              <w:jc w:val="right"/>
              <w:rPr>
                <w:rFonts w:ascii="Calibri" w:eastAsia="Calibri" w:hAnsi="Calibri" w:cs="Calibri"/>
                <w:b/>
                <w:color w:val="000000"/>
                <w:sz w:val="18"/>
              </w:rPr>
            </w:pPr>
            <w:r>
              <w:rPr>
                <w:rFonts w:ascii="Calibri" w:eastAsia="Calibri" w:hAnsi="Calibri" w:cs="Calibri"/>
                <w:b/>
                <w:color w:val="000000"/>
                <w:sz w:val="18"/>
              </w:rPr>
              <w:t>146.166</w:t>
            </w:r>
          </w:p>
        </w:tc>
        <w:tc>
          <w:tcPr>
            <w:tcW w:w="60" w:type="dxa"/>
            <w:tcBorders>
              <w:top w:val="single" w:sz="4" w:space="0" w:color="000000"/>
              <w:left w:val="nil"/>
              <w:bottom w:val="single" w:sz="4" w:space="0" w:color="000000"/>
              <w:right w:val="nil"/>
              <w:tl2br w:val="nil"/>
              <w:tr2bl w:val="nil"/>
            </w:tcBorders>
            <w:shd w:val="solid" w:color="C3D69B" w:fill="FFFFFF"/>
            <w:tcMar>
              <w:left w:w="60" w:type="dxa"/>
              <w:right w:w="60" w:type="dxa"/>
            </w:tcMar>
            <w:vAlign w:val="bottom"/>
          </w:tcPr>
          <w:p w14:paraId="2B2DD68B" w14:textId="77777777" w:rsidR="00A01762" w:rsidRDefault="00A01762">
            <w:pPr>
              <w:pStyle w:val="DMETW21446BIPDPML"/>
              <w:keepLines/>
              <w:jc w:val="right"/>
              <w:rPr>
                <w:rFonts w:ascii="Calibri" w:eastAsia="Calibri" w:hAnsi="Calibri" w:cs="Calibri"/>
                <w:b/>
                <w:color w:val="000000"/>
                <w:sz w:val="18"/>
              </w:rPr>
            </w:pPr>
          </w:p>
        </w:tc>
        <w:tc>
          <w:tcPr>
            <w:tcW w:w="1320" w:type="dxa"/>
            <w:tcBorders>
              <w:top w:val="single" w:sz="4" w:space="0" w:color="000000"/>
              <w:left w:val="nil"/>
              <w:bottom w:val="single" w:sz="4" w:space="0" w:color="000000"/>
              <w:right w:val="nil"/>
              <w:tl2br w:val="nil"/>
              <w:tr2bl w:val="nil"/>
            </w:tcBorders>
            <w:shd w:val="solid" w:color="C3D69B" w:fill="FFFFFF"/>
            <w:tcMar>
              <w:left w:w="60" w:type="dxa"/>
              <w:right w:w="60" w:type="dxa"/>
            </w:tcMar>
            <w:vAlign w:val="bottom"/>
          </w:tcPr>
          <w:p w14:paraId="188C4DFE" w14:textId="77777777" w:rsidR="00A01762" w:rsidRDefault="00F81E6D">
            <w:pPr>
              <w:pStyle w:val="DMETW21446BIPDPML"/>
              <w:keepLines/>
              <w:jc w:val="right"/>
              <w:rPr>
                <w:rFonts w:ascii="Calibri" w:eastAsia="Calibri" w:hAnsi="Calibri" w:cs="Calibri"/>
                <w:b/>
                <w:color w:val="000000"/>
                <w:sz w:val="18"/>
              </w:rPr>
            </w:pPr>
            <w:r>
              <w:rPr>
                <w:rFonts w:ascii="Calibri" w:eastAsia="Calibri" w:hAnsi="Calibri" w:cs="Calibri"/>
                <w:b/>
                <w:color w:val="000000"/>
                <w:sz w:val="18"/>
              </w:rPr>
              <w:t>‐</w:t>
            </w:r>
          </w:p>
        </w:tc>
        <w:tc>
          <w:tcPr>
            <w:tcW w:w="60" w:type="dxa"/>
            <w:tcBorders>
              <w:top w:val="single" w:sz="4" w:space="0" w:color="000000"/>
              <w:left w:val="nil"/>
              <w:bottom w:val="single" w:sz="4" w:space="0" w:color="000000"/>
              <w:right w:val="nil"/>
              <w:tl2br w:val="nil"/>
              <w:tr2bl w:val="nil"/>
            </w:tcBorders>
            <w:shd w:val="solid" w:color="C3D69B" w:fill="FFFFFF"/>
            <w:tcMar>
              <w:left w:w="60" w:type="dxa"/>
              <w:right w:w="60" w:type="dxa"/>
            </w:tcMar>
            <w:vAlign w:val="bottom"/>
          </w:tcPr>
          <w:p w14:paraId="5998C54A" w14:textId="77777777" w:rsidR="00A01762" w:rsidRDefault="00A01762">
            <w:pPr>
              <w:pStyle w:val="DMETW21446BIPDPML"/>
              <w:keepLines/>
              <w:jc w:val="right"/>
              <w:rPr>
                <w:rFonts w:ascii="Calibri" w:eastAsia="Calibri" w:hAnsi="Calibri" w:cs="Calibri"/>
                <w:b/>
                <w:color w:val="000000"/>
                <w:sz w:val="18"/>
              </w:rPr>
            </w:pPr>
          </w:p>
        </w:tc>
        <w:tc>
          <w:tcPr>
            <w:tcW w:w="1080" w:type="dxa"/>
            <w:tcBorders>
              <w:top w:val="single" w:sz="4" w:space="0" w:color="000000"/>
              <w:left w:val="nil"/>
              <w:bottom w:val="single" w:sz="4" w:space="0" w:color="000000"/>
              <w:right w:val="nil"/>
              <w:tl2br w:val="nil"/>
              <w:tr2bl w:val="nil"/>
            </w:tcBorders>
            <w:shd w:val="solid" w:color="C3D69B" w:fill="FFFFFF"/>
            <w:tcMar>
              <w:left w:w="60" w:type="dxa"/>
              <w:right w:w="60" w:type="dxa"/>
            </w:tcMar>
            <w:vAlign w:val="bottom"/>
          </w:tcPr>
          <w:p w14:paraId="54D594AE" w14:textId="77777777" w:rsidR="00A01762" w:rsidRDefault="00F81E6D">
            <w:pPr>
              <w:pStyle w:val="DMETW21446BIPDPML"/>
              <w:keepLines/>
              <w:jc w:val="right"/>
              <w:rPr>
                <w:rFonts w:ascii="Calibri" w:eastAsia="Calibri" w:hAnsi="Calibri" w:cs="Calibri"/>
                <w:b/>
                <w:color w:val="000000"/>
                <w:sz w:val="18"/>
                <w:lang w:bidi="pt-BR"/>
              </w:rPr>
            </w:pPr>
            <w:r>
              <w:rPr>
                <w:rFonts w:ascii="Calibri" w:eastAsia="Calibri" w:hAnsi="Calibri" w:cs="Calibri"/>
                <w:b/>
                <w:color w:val="000000"/>
                <w:sz w:val="18"/>
              </w:rPr>
              <w:t>445.437</w:t>
            </w:r>
          </w:p>
        </w:tc>
      </w:tr>
      <w:tr w:rsidR="00A01762" w14:paraId="0923033F" w14:textId="77777777">
        <w:trPr>
          <w:trHeight w:hRule="exact" w:val="120"/>
        </w:trPr>
        <w:tc>
          <w:tcPr>
            <w:tcW w:w="30" w:type="dxa"/>
            <w:tcBorders>
              <w:top w:val="nil"/>
              <w:left w:val="nil"/>
              <w:bottom w:val="nil"/>
              <w:right w:val="nil"/>
              <w:tl2br w:val="nil"/>
              <w:tr2bl w:val="nil"/>
            </w:tcBorders>
            <w:shd w:val="clear" w:color="auto" w:fill="auto"/>
            <w:tcMar>
              <w:left w:w="60" w:type="dxa"/>
              <w:right w:w="60" w:type="dxa"/>
            </w:tcMar>
            <w:vAlign w:val="bottom"/>
          </w:tcPr>
          <w:p w14:paraId="73DAA276" w14:textId="77777777" w:rsidR="00A01762" w:rsidRDefault="00A01762">
            <w:pPr>
              <w:pStyle w:val="DMETW21446BIPDPML"/>
              <w:keepLines/>
              <w:rPr>
                <w:rFonts w:ascii="Calibri" w:eastAsia="Calibri" w:hAnsi="Calibri" w:cs="Calibri"/>
                <w:color w:val="000000"/>
                <w:sz w:val="18"/>
              </w:rPr>
            </w:pPr>
          </w:p>
        </w:tc>
        <w:tc>
          <w:tcPr>
            <w:tcW w:w="3735" w:type="dxa"/>
            <w:tcBorders>
              <w:top w:val="nil"/>
              <w:left w:val="nil"/>
              <w:bottom w:val="nil"/>
              <w:right w:val="nil"/>
              <w:tl2br w:val="nil"/>
              <w:tr2bl w:val="nil"/>
            </w:tcBorders>
            <w:shd w:val="clear" w:color="auto" w:fill="auto"/>
            <w:tcMar>
              <w:left w:w="60" w:type="dxa"/>
              <w:right w:w="60" w:type="dxa"/>
            </w:tcMar>
            <w:vAlign w:val="bottom"/>
          </w:tcPr>
          <w:p w14:paraId="25978F84" w14:textId="77777777" w:rsidR="00A01762" w:rsidRDefault="00A01762">
            <w:pPr>
              <w:pStyle w:val="DMETW21446BIPDPML"/>
              <w:keepLines/>
              <w:jc w:val="both"/>
              <w:rPr>
                <w:rFonts w:ascii="Calibri" w:eastAsia="Calibri" w:hAnsi="Calibri" w:cs="Calibri"/>
                <w:b/>
                <w:color w:val="000000"/>
                <w:sz w:val="18"/>
              </w:rPr>
            </w:pPr>
          </w:p>
        </w:tc>
        <w:tc>
          <w:tcPr>
            <w:tcW w:w="60" w:type="dxa"/>
            <w:tcBorders>
              <w:top w:val="nil"/>
              <w:left w:val="nil"/>
              <w:bottom w:val="nil"/>
              <w:right w:val="nil"/>
              <w:tl2br w:val="nil"/>
              <w:tr2bl w:val="nil"/>
            </w:tcBorders>
            <w:shd w:val="clear" w:color="auto" w:fill="auto"/>
            <w:tcMar>
              <w:left w:w="60" w:type="dxa"/>
              <w:right w:w="60" w:type="dxa"/>
            </w:tcMar>
            <w:vAlign w:val="bottom"/>
          </w:tcPr>
          <w:p w14:paraId="42697E2A" w14:textId="77777777" w:rsidR="00A01762" w:rsidRDefault="00A01762">
            <w:pPr>
              <w:pStyle w:val="DMETW21446BIPDPML"/>
              <w:keepLines/>
              <w:jc w:val="right"/>
              <w:rPr>
                <w:rFonts w:ascii="Calibri" w:eastAsia="Calibri" w:hAnsi="Calibri" w:cs="Calibri"/>
                <w:b/>
                <w:color w:val="000000"/>
                <w:sz w:val="18"/>
              </w:rPr>
            </w:pPr>
          </w:p>
        </w:tc>
        <w:tc>
          <w:tcPr>
            <w:tcW w:w="1320" w:type="dxa"/>
            <w:tcBorders>
              <w:top w:val="nil"/>
              <w:left w:val="nil"/>
              <w:bottom w:val="nil"/>
              <w:right w:val="nil"/>
              <w:tl2br w:val="nil"/>
              <w:tr2bl w:val="nil"/>
            </w:tcBorders>
            <w:shd w:val="clear" w:color="auto" w:fill="auto"/>
            <w:tcMar>
              <w:left w:w="60" w:type="dxa"/>
              <w:right w:w="60" w:type="dxa"/>
            </w:tcMar>
            <w:vAlign w:val="bottom"/>
          </w:tcPr>
          <w:p w14:paraId="6419E879" w14:textId="77777777" w:rsidR="00A01762" w:rsidRDefault="00A01762">
            <w:pPr>
              <w:pStyle w:val="DMETW21446BIPDPML"/>
              <w:keepLines/>
              <w:jc w:val="right"/>
              <w:rPr>
                <w:rFonts w:ascii="Calibri" w:eastAsia="Calibri" w:hAnsi="Calibri" w:cs="Calibri"/>
                <w:b/>
                <w:color w:val="000000"/>
                <w:sz w:val="18"/>
              </w:rPr>
            </w:pPr>
          </w:p>
        </w:tc>
        <w:tc>
          <w:tcPr>
            <w:tcW w:w="60" w:type="dxa"/>
            <w:tcBorders>
              <w:top w:val="nil"/>
              <w:left w:val="nil"/>
              <w:bottom w:val="nil"/>
              <w:right w:val="nil"/>
              <w:tl2br w:val="nil"/>
              <w:tr2bl w:val="nil"/>
            </w:tcBorders>
            <w:shd w:val="clear" w:color="auto" w:fill="auto"/>
            <w:tcMar>
              <w:left w:w="60" w:type="dxa"/>
              <w:right w:w="60" w:type="dxa"/>
            </w:tcMar>
            <w:vAlign w:val="bottom"/>
          </w:tcPr>
          <w:p w14:paraId="50F85448" w14:textId="77777777" w:rsidR="00A01762" w:rsidRDefault="00A01762">
            <w:pPr>
              <w:pStyle w:val="DMETW21446BIPDPML"/>
              <w:keepLines/>
              <w:jc w:val="right"/>
              <w:rPr>
                <w:rFonts w:ascii="Calibri" w:eastAsia="Calibri" w:hAnsi="Calibri" w:cs="Calibri"/>
                <w:b/>
                <w:color w:val="000000"/>
                <w:sz w:val="18"/>
              </w:rPr>
            </w:pPr>
          </w:p>
        </w:tc>
        <w:tc>
          <w:tcPr>
            <w:tcW w:w="1320" w:type="dxa"/>
            <w:tcBorders>
              <w:top w:val="nil"/>
              <w:left w:val="nil"/>
              <w:bottom w:val="nil"/>
              <w:right w:val="nil"/>
              <w:tl2br w:val="nil"/>
              <w:tr2bl w:val="nil"/>
            </w:tcBorders>
            <w:shd w:val="clear" w:color="auto" w:fill="auto"/>
            <w:tcMar>
              <w:left w:w="60" w:type="dxa"/>
              <w:right w:w="60" w:type="dxa"/>
            </w:tcMar>
            <w:vAlign w:val="bottom"/>
          </w:tcPr>
          <w:p w14:paraId="61C61E54" w14:textId="77777777" w:rsidR="00A01762" w:rsidRDefault="00A01762">
            <w:pPr>
              <w:pStyle w:val="DMETW21446BIPDPML"/>
              <w:keepLines/>
              <w:jc w:val="right"/>
              <w:rPr>
                <w:rFonts w:ascii="Calibri" w:eastAsia="Calibri" w:hAnsi="Calibri" w:cs="Calibri"/>
                <w:b/>
                <w:color w:val="000000"/>
                <w:sz w:val="18"/>
              </w:rPr>
            </w:pPr>
          </w:p>
        </w:tc>
        <w:tc>
          <w:tcPr>
            <w:tcW w:w="60" w:type="dxa"/>
            <w:tcBorders>
              <w:top w:val="nil"/>
              <w:left w:val="nil"/>
              <w:bottom w:val="nil"/>
              <w:right w:val="nil"/>
              <w:tl2br w:val="nil"/>
              <w:tr2bl w:val="nil"/>
            </w:tcBorders>
            <w:shd w:val="clear" w:color="auto" w:fill="auto"/>
            <w:tcMar>
              <w:left w:w="60" w:type="dxa"/>
              <w:right w:w="60" w:type="dxa"/>
            </w:tcMar>
            <w:vAlign w:val="bottom"/>
          </w:tcPr>
          <w:p w14:paraId="088663FF" w14:textId="77777777" w:rsidR="00A01762" w:rsidRDefault="00A01762">
            <w:pPr>
              <w:pStyle w:val="DMETW21446BIPDPML"/>
              <w:keepLines/>
              <w:jc w:val="right"/>
              <w:rPr>
                <w:rFonts w:ascii="Calibri" w:eastAsia="Calibri" w:hAnsi="Calibri" w:cs="Calibri"/>
                <w:b/>
                <w:color w:val="000000"/>
                <w:sz w:val="18"/>
              </w:rPr>
            </w:pPr>
          </w:p>
        </w:tc>
        <w:tc>
          <w:tcPr>
            <w:tcW w:w="1320" w:type="dxa"/>
            <w:tcBorders>
              <w:top w:val="nil"/>
              <w:left w:val="nil"/>
              <w:bottom w:val="nil"/>
              <w:right w:val="nil"/>
              <w:tl2br w:val="nil"/>
              <w:tr2bl w:val="nil"/>
            </w:tcBorders>
            <w:shd w:val="clear" w:color="auto" w:fill="auto"/>
            <w:tcMar>
              <w:left w:w="60" w:type="dxa"/>
              <w:right w:w="60" w:type="dxa"/>
            </w:tcMar>
            <w:vAlign w:val="bottom"/>
          </w:tcPr>
          <w:p w14:paraId="26B6DB32" w14:textId="77777777" w:rsidR="00A01762" w:rsidRDefault="00A01762">
            <w:pPr>
              <w:pStyle w:val="DMETW21446BIPDPML"/>
              <w:keepLines/>
              <w:jc w:val="right"/>
              <w:rPr>
                <w:rFonts w:ascii="Calibri" w:eastAsia="Calibri" w:hAnsi="Calibri" w:cs="Calibri"/>
                <w:b/>
                <w:color w:val="000000"/>
                <w:sz w:val="18"/>
              </w:rPr>
            </w:pPr>
          </w:p>
        </w:tc>
        <w:tc>
          <w:tcPr>
            <w:tcW w:w="60" w:type="dxa"/>
            <w:tcBorders>
              <w:top w:val="nil"/>
              <w:left w:val="nil"/>
              <w:bottom w:val="nil"/>
              <w:right w:val="nil"/>
              <w:tl2br w:val="nil"/>
              <w:tr2bl w:val="nil"/>
            </w:tcBorders>
            <w:shd w:val="clear" w:color="auto" w:fill="auto"/>
            <w:tcMar>
              <w:left w:w="60" w:type="dxa"/>
              <w:right w:w="60" w:type="dxa"/>
            </w:tcMar>
            <w:vAlign w:val="bottom"/>
          </w:tcPr>
          <w:p w14:paraId="5003D16C" w14:textId="77777777" w:rsidR="00A01762" w:rsidRDefault="00A01762">
            <w:pPr>
              <w:pStyle w:val="DMETW21446BIPDPML"/>
              <w:keepLines/>
              <w:jc w:val="right"/>
              <w:rPr>
                <w:rFonts w:ascii="Calibri" w:eastAsia="Calibri" w:hAnsi="Calibri" w:cs="Calibri"/>
                <w:b/>
                <w:color w:val="000000"/>
                <w:sz w:val="18"/>
              </w:rPr>
            </w:pPr>
          </w:p>
        </w:tc>
        <w:tc>
          <w:tcPr>
            <w:tcW w:w="1320" w:type="dxa"/>
            <w:tcBorders>
              <w:top w:val="nil"/>
              <w:left w:val="nil"/>
              <w:bottom w:val="nil"/>
              <w:right w:val="nil"/>
              <w:tl2br w:val="nil"/>
              <w:tr2bl w:val="nil"/>
            </w:tcBorders>
            <w:shd w:val="clear" w:color="auto" w:fill="auto"/>
            <w:tcMar>
              <w:left w:w="0" w:type="dxa"/>
              <w:right w:w="0" w:type="dxa"/>
            </w:tcMar>
            <w:vAlign w:val="bottom"/>
          </w:tcPr>
          <w:p w14:paraId="3D860848" w14:textId="77777777" w:rsidR="00A01762" w:rsidRDefault="00A01762">
            <w:pPr>
              <w:pStyle w:val="DMETW21446BIPDPML"/>
              <w:keepLines/>
              <w:tabs>
                <w:tab w:val="decimal" w:pos="1116"/>
              </w:tabs>
              <w:rPr>
                <w:rFonts w:ascii="Calibri" w:eastAsia="Calibri" w:hAnsi="Calibri" w:cs="Calibri"/>
                <w:b/>
                <w:color w:val="000000"/>
                <w:sz w:val="18"/>
              </w:rPr>
            </w:pPr>
          </w:p>
        </w:tc>
        <w:tc>
          <w:tcPr>
            <w:tcW w:w="60" w:type="dxa"/>
            <w:tcBorders>
              <w:top w:val="nil"/>
              <w:left w:val="nil"/>
              <w:bottom w:val="nil"/>
              <w:right w:val="nil"/>
              <w:tl2br w:val="nil"/>
              <w:tr2bl w:val="nil"/>
            </w:tcBorders>
            <w:shd w:val="clear" w:color="auto" w:fill="auto"/>
            <w:tcMar>
              <w:left w:w="60" w:type="dxa"/>
              <w:right w:w="60" w:type="dxa"/>
            </w:tcMar>
            <w:vAlign w:val="bottom"/>
          </w:tcPr>
          <w:p w14:paraId="59F88926" w14:textId="77777777" w:rsidR="00A01762" w:rsidRDefault="00A01762">
            <w:pPr>
              <w:pStyle w:val="DMETW21446BIPDPML"/>
              <w:keepLines/>
              <w:jc w:val="right"/>
              <w:rPr>
                <w:rFonts w:ascii="Calibri" w:eastAsia="Calibri" w:hAnsi="Calibri" w:cs="Calibri"/>
                <w:b/>
                <w:color w:val="000000"/>
                <w:sz w:val="18"/>
              </w:rPr>
            </w:pPr>
          </w:p>
        </w:tc>
        <w:tc>
          <w:tcPr>
            <w:tcW w:w="1080" w:type="dxa"/>
            <w:tcBorders>
              <w:top w:val="nil"/>
              <w:left w:val="nil"/>
              <w:bottom w:val="nil"/>
              <w:right w:val="nil"/>
              <w:tl2br w:val="nil"/>
              <w:tr2bl w:val="nil"/>
            </w:tcBorders>
            <w:shd w:val="clear" w:color="auto" w:fill="auto"/>
            <w:tcMar>
              <w:left w:w="0" w:type="dxa"/>
              <w:right w:w="0" w:type="dxa"/>
            </w:tcMar>
            <w:vAlign w:val="bottom"/>
          </w:tcPr>
          <w:p w14:paraId="2EB24C39" w14:textId="77777777" w:rsidR="00A01762" w:rsidRDefault="00A01762">
            <w:pPr>
              <w:pStyle w:val="DMETW21446BIPDPML"/>
              <w:keepLines/>
              <w:tabs>
                <w:tab w:val="decimal" w:pos="876"/>
              </w:tabs>
              <w:rPr>
                <w:rFonts w:ascii="Calibri" w:eastAsia="Calibri" w:hAnsi="Calibri" w:cs="Calibri"/>
                <w:b/>
                <w:color w:val="000000"/>
                <w:sz w:val="18"/>
                <w:lang w:bidi="pt-BR"/>
              </w:rPr>
            </w:pPr>
          </w:p>
        </w:tc>
      </w:tr>
      <w:tr w:rsidR="00A01762" w14:paraId="5668E5A2" w14:textId="77777777">
        <w:trPr>
          <w:trHeight w:hRule="exact" w:val="270"/>
        </w:trPr>
        <w:tc>
          <w:tcPr>
            <w:tcW w:w="30" w:type="dxa"/>
            <w:tcBorders>
              <w:top w:val="nil"/>
              <w:left w:val="nil"/>
              <w:bottom w:val="nil"/>
              <w:right w:val="nil"/>
              <w:tl2br w:val="nil"/>
              <w:tr2bl w:val="nil"/>
            </w:tcBorders>
            <w:shd w:val="clear" w:color="auto" w:fill="auto"/>
            <w:tcMar>
              <w:left w:w="60" w:type="dxa"/>
              <w:right w:w="60" w:type="dxa"/>
            </w:tcMar>
            <w:vAlign w:val="bottom"/>
          </w:tcPr>
          <w:p w14:paraId="1F4047E1" w14:textId="77777777" w:rsidR="00A01762" w:rsidRDefault="00A01762">
            <w:pPr>
              <w:pStyle w:val="DMETW21446BIPDPML"/>
              <w:keepLines/>
              <w:rPr>
                <w:rFonts w:ascii="Calibri" w:eastAsia="Calibri" w:hAnsi="Calibri" w:cs="Calibri"/>
                <w:color w:val="000000"/>
                <w:sz w:val="18"/>
              </w:rPr>
            </w:pPr>
          </w:p>
        </w:tc>
        <w:tc>
          <w:tcPr>
            <w:tcW w:w="10395" w:type="dxa"/>
            <w:gridSpan w:val="11"/>
            <w:tcBorders>
              <w:top w:val="nil"/>
              <w:left w:val="nil"/>
              <w:bottom w:val="nil"/>
              <w:right w:val="nil"/>
              <w:tl2br w:val="nil"/>
              <w:tr2bl w:val="nil"/>
            </w:tcBorders>
            <w:shd w:val="clear" w:color="auto" w:fill="auto"/>
            <w:tcMar>
              <w:left w:w="60" w:type="dxa"/>
              <w:right w:w="60" w:type="dxa"/>
            </w:tcMar>
            <w:vAlign w:val="bottom"/>
          </w:tcPr>
          <w:p w14:paraId="00123ADD" w14:textId="77777777" w:rsidR="00A01762" w:rsidRPr="00F81E6D" w:rsidRDefault="00F81E6D">
            <w:pPr>
              <w:pStyle w:val="DMETW21446BIPDPML"/>
              <w:keepLines/>
              <w:rPr>
                <w:rFonts w:ascii="Calibri" w:eastAsia="Calibri" w:hAnsi="Calibri" w:cs="Calibri"/>
                <w:color w:val="000000"/>
                <w:sz w:val="18"/>
                <w:lang w:val="pt-BR" w:bidi="pt-BR"/>
              </w:rPr>
            </w:pPr>
            <w:r w:rsidRPr="00F81E6D">
              <w:rPr>
                <w:rFonts w:ascii="Calibri" w:eastAsia="Calibri" w:hAnsi="Calibri" w:cs="Calibri"/>
                <w:color w:val="000000"/>
                <w:sz w:val="18"/>
                <w:lang w:val="pt-BR"/>
              </w:rPr>
              <w:t>As Notas Explicativas são parte integrante das demonstrações financeiras.</w:t>
            </w:r>
          </w:p>
        </w:tc>
      </w:tr>
      <w:tr w:rsidR="00A01762" w14:paraId="69F8FBE2" w14:textId="77777777">
        <w:trPr>
          <w:trHeight w:hRule="exact" w:val="240"/>
        </w:trPr>
        <w:tc>
          <w:tcPr>
            <w:tcW w:w="30" w:type="dxa"/>
            <w:tcBorders>
              <w:top w:val="nil"/>
              <w:left w:val="nil"/>
              <w:bottom w:val="nil"/>
              <w:right w:val="nil"/>
              <w:tl2br w:val="nil"/>
              <w:tr2bl w:val="nil"/>
            </w:tcBorders>
            <w:shd w:val="clear" w:color="auto" w:fill="auto"/>
            <w:tcMar>
              <w:left w:w="60" w:type="dxa"/>
              <w:right w:w="60" w:type="dxa"/>
            </w:tcMar>
            <w:vAlign w:val="bottom"/>
          </w:tcPr>
          <w:p w14:paraId="113E5E48" w14:textId="77777777" w:rsidR="00A01762" w:rsidRPr="00F81E6D" w:rsidRDefault="00A01762">
            <w:pPr>
              <w:pStyle w:val="DMETW21446BIPDPML"/>
              <w:keepLines/>
              <w:rPr>
                <w:rFonts w:ascii="Calibri" w:eastAsia="Calibri" w:hAnsi="Calibri" w:cs="Calibri"/>
                <w:color w:val="000000"/>
                <w:sz w:val="18"/>
                <w:lang w:val="pt-BR"/>
              </w:rPr>
            </w:pPr>
          </w:p>
        </w:tc>
        <w:tc>
          <w:tcPr>
            <w:tcW w:w="3735" w:type="dxa"/>
            <w:tcBorders>
              <w:top w:val="nil"/>
              <w:left w:val="nil"/>
              <w:bottom w:val="nil"/>
              <w:right w:val="nil"/>
              <w:tl2br w:val="nil"/>
              <w:tr2bl w:val="nil"/>
            </w:tcBorders>
            <w:shd w:val="clear" w:color="auto" w:fill="auto"/>
            <w:tcMar>
              <w:left w:w="60" w:type="dxa"/>
              <w:right w:w="60" w:type="dxa"/>
            </w:tcMar>
            <w:vAlign w:val="bottom"/>
          </w:tcPr>
          <w:p w14:paraId="20B3BCE3" w14:textId="77777777" w:rsidR="00A01762" w:rsidRPr="00F81E6D" w:rsidRDefault="00A01762">
            <w:pPr>
              <w:pStyle w:val="DMETW21446BIPDPML"/>
              <w:keepLines/>
              <w:rPr>
                <w:rFonts w:ascii="Calibri" w:eastAsia="Calibri" w:hAnsi="Calibri" w:cs="Calibri"/>
                <w:color w:val="000000"/>
                <w:sz w:val="18"/>
                <w:lang w:val="pt-BR"/>
              </w:rPr>
            </w:pPr>
          </w:p>
        </w:tc>
        <w:tc>
          <w:tcPr>
            <w:tcW w:w="60" w:type="dxa"/>
            <w:tcBorders>
              <w:top w:val="nil"/>
              <w:left w:val="nil"/>
              <w:bottom w:val="nil"/>
              <w:right w:val="nil"/>
              <w:tl2br w:val="nil"/>
              <w:tr2bl w:val="nil"/>
            </w:tcBorders>
            <w:shd w:val="clear" w:color="auto" w:fill="auto"/>
            <w:tcMar>
              <w:left w:w="60" w:type="dxa"/>
              <w:right w:w="60" w:type="dxa"/>
            </w:tcMar>
            <w:vAlign w:val="bottom"/>
          </w:tcPr>
          <w:p w14:paraId="2A6203F1" w14:textId="77777777" w:rsidR="00A01762" w:rsidRPr="00F81E6D" w:rsidRDefault="00A01762">
            <w:pPr>
              <w:pStyle w:val="DMETW21446BIPDPML"/>
              <w:keepLines/>
              <w:rPr>
                <w:rFonts w:ascii="Calibri" w:eastAsia="Calibri" w:hAnsi="Calibri" w:cs="Calibri"/>
                <w:color w:val="000000"/>
                <w:sz w:val="18"/>
                <w:lang w:val="pt-BR"/>
              </w:rPr>
            </w:pPr>
          </w:p>
        </w:tc>
        <w:tc>
          <w:tcPr>
            <w:tcW w:w="1320" w:type="dxa"/>
            <w:tcBorders>
              <w:top w:val="nil"/>
              <w:left w:val="nil"/>
              <w:bottom w:val="nil"/>
              <w:right w:val="nil"/>
              <w:tl2br w:val="nil"/>
              <w:tr2bl w:val="nil"/>
            </w:tcBorders>
            <w:shd w:val="clear" w:color="auto" w:fill="auto"/>
            <w:tcMar>
              <w:left w:w="60" w:type="dxa"/>
              <w:right w:w="60" w:type="dxa"/>
            </w:tcMar>
            <w:vAlign w:val="bottom"/>
          </w:tcPr>
          <w:p w14:paraId="0D3E063A" w14:textId="77777777" w:rsidR="00A01762" w:rsidRPr="00F81E6D" w:rsidRDefault="00A01762">
            <w:pPr>
              <w:pStyle w:val="DMETW21446BIPDPML"/>
              <w:keepLines/>
              <w:rPr>
                <w:rFonts w:ascii="Calibri" w:eastAsia="Calibri" w:hAnsi="Calibri" w:cs="Calibri"/>
                <w:color w:val="000000"/>
                <w:sz w:val="18"/>
                <w:lang w:val="pt-BR"/>
              </w:rPr>
            </w:pPr>
          </w:p>
        </w:tc>
        <w:tc>
          <w:tcPr>
            <w:tcW w:w="60" w:type="dxa"/>
            <w:tcBorders>
              <w:top w:val="nil"/>
              <w:left w:val="nil"/>
              <w:bottom w:val="nil"/>
              <w:right w:val="nil"/>
              <w:tl2br w:val="nil"/>
              <w:tr2bl w:val="nil"/>
            </w:tcBorders>
            <w:shd w:val="clear" w:color="auto" w:fill="auto"/>
            <w:tcMar>
              <w:left w:w="60" w:type="dxa"/>
              <w:right w:w="60" w:type="dxa"/>
            </w:tcMar>
            <w:vAlign w:val="bottom"/>
          </w:tcPr>
          <w:p w14:paraId="1F819219" w14:textId="77777777" w:rsidR="00A01762" w:rsidRPr="00F81E6D" w:rsidRDefault="00A01762">
            <w:pPr>
              <w:pStyle w:val="DMETW21446BIPDPML"/>
              <w:keepLines/>
              <w:rPr>
                <w:rFonts w:ascii="Calibri" w:eastAsia="Calibri" w:hAnsi="Calibri" w:cs="Calibri"/>
                <w:color w:val="000000"/>
                <w:sz w:val="18"/>
                <w:lang w:val="pt-BR"/>
              </w:rPr>
            </w:pPr>
          </w:p>
        </w:tc>
        <w:tc>
          <w:tcPr>
            <w:tcW w:w="1320" w:type="dxa"/>
            <w:tcBorders>
              <w:top w:val="nil"/>
              <w:left w:val="nil"/>
              <w:bottom w:val="nil"/>
              <w:right w:val="nil"/>
              <w:tl2br w:val="nil"/>
              <w:tr2bl w:val="nil"/>
            </w:tcBorders>
            <w:shd w:val="clear" w:color="auto" w:fill="auto"/>
            <w:tcMar>
              <w:left w:w="60" w:type="dxa"/>
              <w:right w:w="60" w:type="dxa"/>
            </w:tcMar>
            <w:vAlign w:val="bottom"/>
          </w:tcPr>
          <w:p w14:paraId="48CE974F" w14:textId="77777777" w:rsidR="00A01762" w:rsidRPr="00F81E6D" w:rsidRDefault="00A01762">
            <w:pPr>
              <w:pStyle w:val="DMETW21446BIPDPML"/>
              <w:keepLines/>
              <w:rPr>
                <w:rFonts w:ascii="Calibri" w:eastAsia="Calibri" w:hAnsi="Calibri" w:cs="Calibri"/>
                <w:color w:val="000000"/>
                <w:sz w:val="18"/>
                <w:lang w:val="pt-BR"/>
              </w:rPr>
            </w:pPr>
          </w:p>
        </w:tc>
        <w:tc>
          <w:tcPr>
            <w:tcW w:w="60" w:type="dxa"/>
            <w:tcBorders>
              <w:top w:val="nil"/>
              <w:left w:val="nil"/>
              <w:bottom w:val="nil"/>
              <w:right w:val="nil"/>
              <w:tl2br w:val="nil"/>
              <w:tr2bl w:val="nil"/>
            </w:tcBorders>
            <w:shd w:val="clear" w:color="auto" w:fill="auto"/>
            <w:tcMar>
              <w:left w:w="60" w:type="dxa"/>
              <w:right w:w="60" w:type="dxa"/>
            </w:tcMar>
            <w:vAlign w:val="bottom"/>
          </w:tcPr>
          <w:p w14:paraId="388F7D74" w14:textId="77777777" w:rsidR="00A01762" w:rsidRPr="00F81E6D" w:rsidRDefault="00A01762">
            <w:pPr>
              <w:pStyle w:val="DMETW21446BIPDPML"/>
              <w:keepLines/>
              <w:rPr>
                <w:rFonts w:ascii="Calibri" w:eastAsia="Calibri" w:hAnsi="Calibri" w:cs="Calibri"/>
                <w:color w:val="000000"/>
                <w:sz w:val="18"/>
                <w:lang w:val="pt-BR"/>
              </w:rPr>
            </w:pPr>
          </w:p>
        </w:tc>
        <w:tc>
          <w:tcPr>
            <w:tcW w:w="1320" w:type="dxa"/>
            <w:tcBorders>
              <w:top w:val="nil"/>
              <w:left w:val="nil"/>
              <w:bottom w:val="nil"/>
              <w:right w:val="nil"/>
              <w:tl2br w:val="nil"/>
              <w:tr2bl w:val="nil"/>
            </w:tcBorders>
            <w:shd w:val="clear" w:color="auto" w:fill="auto"/>
            <w:tcMar>
              <w:left w:w="60" w:type="dxa"/>
              <w:right w:w="60" w:type="dxa"/>
            </w:tcMar>
            <w:vAlign w:val="bottom"/>
          </w:tcPr>
          <w:p w14:paraId="73CC971D" w14:textId="77777777" w:rsidR="00A01762" w:rsidRPr="00F81E6D" w:rsidRDefault="00A01762">
            <w:pPr>
              <w:pStyle w:val="DMETW21446BIPDPML"/>
              <w:keepLines/>
              <w:rPr>
                <w:rFonts w:ascii="Calibri" w:eastAsia="Calibri" w:hAnsi="Calibri" w:cs="Calibri"/>
                <w:color w:val="000000"/>
                <w:sz w:val="18"/>
                <w:lang w:val="pt-BR"/>
              </w:rPr>
            </w:pPr>
          </w:p>
        </w:tc>
        <w:tc>
          <w:tcPr>
            <w:tcW w:w="60" w:type="dxa"/>
            <w:tcBorders>
              <w:top w:val="nil"/>
              <w:left w:val="nil"/>
              <w:bottom w:val="nil"/>
              <w:right w:val="nil"/>
              <w:tl2br w:val="nil"/>
              <w:tr2bl w:val="nil"/>
            </w:tcBorders>
            <w:shd w:val="clear" w:color="auto" w:fill="auto"/>
            <w:tcMar>
              <w:left w:w="60" w:type="dxa"/>
              <w:right w:w="60" w:type="dxa"/>
            </w:tcMar>
            <w:vAlign w:val="bottom"/>
          </w:tcPr>
          <w:p w14:paraId="0ACE3AC9" w14:textId="77777777" w:rsidR="00A01762" w:rsidRPr="00F81E6D" w:rsidRDefault="00A01762">
            <w:pPr>
              <w:pStyle w:val="DMETW21446BIPDPML"/>
              <w:keepLines/>
              <w:rPr>
                <w:rFonts w:ascii="Calibri" w:eastAsia="Calibri" w:hAnsi="Calibri" w:cs="Calibri"/>
                <w:color w:val="000000"/>
                <w:sz w:val="18"/>
                <w:lang w:val="pt-BR"/>
              </w:rPr>
            </w:pPr>
          </w:p>
        </w:tc>
        <w:tc>
          <w:tcPr>
            <w:tcW w:w="1320" w:type="dxa"/>
            <w:tcBorders>
              <w:top w:val="nil"/>
              <w:left w:val="nil"/>
              <w:bottom w:val="nil"/>
              <w:right w:val="nil"/>
              <w:tl2br w:val="nil"/>
              <w:tr2bl w:val="nil"/>
            </w:tcBorders>
            <w:shd w:val="clear" w:color="auto" w:fill="auto"/>
            <w:tcMar>
              <w:left w:w="60" w:type="dxa"/>
              <w:right w:w="60" w:type="dxa"/>
            </w:tcMar>
            <w:vAlign w:val="bottom"/>
          </w:tcPr>
          <w:p w14:paraId="24B1DF41" w14:textId="77777777" w:rsidR="00A01762" w:rsidRPr="00F81E6D" w:rsidRDefault="00A01762">
            <w:pPr>
              <w:pStyle w:val="DMETW21446BIPDPML"/>
              <w:keepLines/>
              <w:rPr>
                <w:rFonts w:ascii="Calibri" w:eastAsia="Calibri" w:hAnsi="Calibri" w:cs="Calibri"/>
                <w:color w:val="000000"/>
                <w:sz w:val="18"/>
                <w:lang w:val="pt-BR"/>
              </w:rPr>
            </w:pPr>
          </w:p>
        </w:tc>
        <w:tc>
          <w:tcPr>
            <w:tcW w:w="60" w:type="dxa"/>
            <w:tcBorders>
              <w:top w:val="nil"/>
              <w:left w:val="nil"/>
              <w:bottom w:val="nil"/>
              <w:right w:val="nil"/>
              <w:tl2br w:val="nil"/>
              <w:tr2bl w:val="nil"/>
            </w:tcBorders>
            <w:shd w:val="clear" w:color="auto" w:fill="auto"/>
            <w:tcMar>
              <w:left w:w="60" w:type="dxa"/>
              <w:right w:w="60" w:type="dxa"/>
            </w:tcMar>
            <w:vAlign w:val="center"/>
          </w:tcPr>
          <w:p w14:paraId="56CE76DC" w14:textId="77777777" w:rsidR="00A01762" w:rsidRPr="00F81E6D" w:rsidRDefault="00A01762">
            <w:pPr>
              <w:pStyle w:val="DMETW21446BIPDPML"/>
              <w:keepLines/>
              <w:jc w:val="center"/>
              <w:rPr>
                <w:rFonts w:ascii="Calibri" w:eastAsia="Calibri" w:hAnsi="Calibri" w:cs="Calibri"/>
                <w:b/>
                <w:color w:val="000000"/>
                <w:sz w:val="18"/>
                <w:lang w:val="pt-BR"/>
              </w:rPr>
            </w:pPr>
          </w:p>
        </w:tc>
        <w:tc>
          <w:tcPr>
            <w:tcW w:w="1080" w:type="dxa"/>
            <w:tcBorders>
              <w:top w:val="nil"/>
              <w:left w:val="nil"/>
              <w:bottom w:val="nil"/>
              <w:right w:val="nil"/>
              <w:tl2br w:val="nil"/>
              <w:tr2bl w:val="nil"/>
            </w:tcBorders>
            <w:shd w:val="clear" w:color="auto" w:fill="auto"/>
            <w:tcMar>
              <w:left w:w="60" w:type="dxa"/>
              <w:right w:w="60" w:type="dxa"/>
            </w:tcMar>
            <w:vAlign w:val="bottom"/>
          </w:tcPr>
          <w:p w14:paraId="49B2C33E" w14:textId="77777777" w:rsidR="00A01762" w:rsidRPr="00F81E6D" w:rsidRDefault="00A01762">
            <w:pPr>
              <w:pStyle w:val="DMETW21446BIPDPML"/>
              <w:keepLines/>
              <w:rPr>
                <w:rFonts w:ascii="Calibri" w:eastAsia="Calibri" w:hAnsi="Calibri" w:cs="Calibri"/>
                <w:color w:val="000000"/>
                <w:sz w:val="18"/>
                <w:lang w:val="pt-BR"/>
              </w:rPr>
            </w:pPr>
          </w:p>
        </w:tc>
      </w:tr>
      <w:bookmarkEnd w:id="19"/>
    </w:tbl>
    <w:p w14:paraId="0FE40F8E" w14:textId="77777777" w:rsidR="00DD1151" w:rsidRPr="009208E0" w:rsidRDefault="00DD1151" w:rsidP="00DD1151">
      <w:pPr>
        <w:pStyle w:val="DMDFP-CorpodeTexto"/>
        <w:sectPr w:rsidR="00DD1151" w:rsidRPr="009208E0" w:rsidSect="00CD00CC">
          <w:headerReference w:type="even" r:id="rId35"/>
          <w:headerReference w:type="default" r:id="rId36"/>
          <w:footerReference w:type="default" r:id="rId37"/>
          <w:headerReference w:type="first" r:id="rId38"/>
          <w:pgSz w:w="11906" w:h="16838" w:code="9"/>
          <w:pgMar w:top="737" w:right="851" w:bottom="1134" w:left="851" w:header="567" w:footer="454" w:gutter="0"/>
          <w:cols w:space="708"/>
          <w:docGrid w:linePitch="360"/>
        </w:sectPr>
      </w:pPr>
    </w:p>
    <w:p w14:paraId="3B357721" w14:textId="77777777" w:rsidR="00527BE0" w:rsidRDefault="00F81E6D" w:rsidP="006479AD">
      <w:pPr>
        <w:pStyle w:val="DMDFP-CabealhoTtuloDemonstrao"/>
      </w:pPr>
      <w:bookmarkStart w:id="21" w:name="_Toc256000006"/>
      <w:bookmarkStart w:id="22" w:name="_DMBM_21450"/>
      <w:r>
        <w:t>Demonstrações dos Fluxos de Caixa</w:t>
      </w:r>
      <w:bookmarkEnd w:id="21"/>
    </w:p>
    <w:p w14:paraId="0D27FDD7" w14:textId="77777777" w:rsidR="00660206" w:rsidRDefault="00F81E6D" w:rsidP="00EA3D8E">
      <w:pPr>
        <w:pStyle w:val="DMDFP-Cabealhotextoitlico"/>
        <w:pBdr>
          <w:bottom w:val="single" w:sz="12" w:space="1" w:color="auto"/>
        </w:pBdr>
      </w:pPr>
      <w:r>
        <w:t xml:space="preserve">Exercícios findos em 31 de dezembro </w:t>
      </w:r>
    </w:p>
    <w:p w14:paraId="5241D435" w14:textId="77777777" w:rsidR="00EA3D8E" w:rsidRDefault="00F81E6D" w:rsidP="00EA3D8E">
      <w:pPr>
        <w:pStyle w:val="DMDFP-Cabealhotextoitlico"/>
        <w:pBdr>
          <w:bottom w:val="single" w:sz="12" w:space="1" w:color="auto"/>
        </w:pBdr>
      </w:pPr>
      <w:r>
        <w:t>(Em milhares de Reais, exceto quando indicado em contrário)</w:t>
      </w:r>
    </w:p>
    <w:p w14:paraId="4276CA73" w14:textId="77777777" w:rsidR="008D1E87" w:rsidRDefault="008D1E87" w:rsidP="008C1C43">
      <w:pPr>
        <w:pStyle w:val="DMDFP-Pagrgrafodeespaamento"/>
      </w:pPr>
    </w:p>
    <w:p w14:paraId="62416568" w14:textId="77777777" w:rsidR="0039190C" w:rsidRDefault="0039190C" w:rsidP="0039190C">
      <w:pPr>
        <w:pStyle w:val="DMDFP-CorpodeTexto"/>
      </w:pPr>
    </w:p>
    <w:tbl>
      <w:tblPr>
        <w:tblW w:w="99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0"/>
        <w:gridCol w:w="6415"/>
        <w:gridCol w:w="592"/>
        <w:gridCol w:w="1329"/>
        <w:gridCol w:w="140"/>
        <w:gridCol w:w="1344"/>
      </w:tblGrid>
      <w:tr w:rsidR="00A01762" w14:paraId="6EE1890A" w14:textId="77777777">
        <w:trPr>
          <w:trHeight w:hRule="exact" w:val="240"/>
        </w:trPr>
        <w:tc>
          <w:tcPr>
            <w:tcW w:w="30" w:type="dxa"/>
            <w:tcBorders>
              <w:top w:val="nil"/>
              <w:left w:val="nil"/>
              <w:bottom w:val="nil"/>
              <w:right w:val="nil"/>
              <w:tl2br w:val="nil"/>
              <w:tr2bl w:val="nil"/>
            </w:tcBorders>
            <w:shd w:val="clear" w:color="auto" w:fill="auto"/>
            <w:tcMar>
              <w:left w:w="60" w:type="dxa"/>
              <w:right w:w="60" w:type="dxa"/>
            </w:tcMar>
            <w:vAlign w:val="bottom"/>
          </w:tcPr>
          <w:p w14:paraId="01DC3980" w14:textId="77777777" w:rsidR="00A01762" w:rsidRPr="00F81E6D" w:rsidRDefault="00A01762">
            <w:pPr>
              <w:pStyle w:val="DMETW21446BIPDFC"/>
              <w:rPr>
                <w:rFonts w:ascii="Calibri" w:eastAsia="Calibri" w:hAnsi="Calibri" w:cs="Calibri"/>
                <w:color w:val="000000"/>
                <w:sz w:val="18"/>
                <w:lang w:val="pt-BR" w:bidi="pt-BR"/>
              </w:rPr>
            </w:pPr>
            <w:bookmarkStart w:id="23" w:name="DOC_TBL00005_1_1_0"/>
            <w:bookmarkEnd w:id="23"/>
          </w:p>
        </w:tc>
        <w:tc>
          <w:tcPr>
            <w:tcW w:w="6525" w:type="dxa"/>
            <w:tcBorders>
              <w:top w:val="nil"/>
              <w:left w:val="nil"/>
              <w:bottom w:val="nil"/>
              <w:right w:val="nil"/>
              <w:tl2br w:val="nil"/>
              <w:tr2bl w:val="nil"/>
            </w:tcBorders>
            <w:shd w:val="clear" w:color="auto" w:fill="auto"/>
            <w:tcMar>
              <w:left w:w="60" w:type="dxa"/>
              <w:right w:w="60" w:type="dxa"/>
            </w:tcMar>
            <w:vAlign w:val="center"/>
          </w:tcPr>
          <w:p w14:paraId="78969A7F" w14:textId="77777777" w:rsidR="00A01762" w:rsidRPr="00F81E6D" w:rsidRDefault="00A01762">
            <w:pPr>
              <w:pStyle w:val="DMETW21446BIPDFC"/>
              <w:jc w:val="both"/>
              <w:rPr>
                <w:rFonts w:ascii="Calibri" w:eastAsia="Calibri" w:hAnsi="Calibri" w:cs="Calibri"/>
                <w:b/>
                <w:i/>
                <w:color w:val="000000"/>
                <w:sz w:val="18"/>
                <w:lang w:val="pt-BR"/>
              </w:rPr>
            </w:pPr>
          </w:p>
        </w:tc>
        <w:tc>
          <w:tcPr>
            <w:tcW w:w="600" w:type="dxa"/>
            <w:tcBorders>
              <w:top w:val="nil"/>
              <w:left w:val="nil"/>
              <w:bottom w:val="nil"/>
              <w:right w:val="nil"/>
              <w:tl2br w:val="nil"/>
              <w:tr2bl w:val="nil"/>
            </w:tcBorders>
            <w:shd w:val="clear" w:color="auto" w:fill="auto"/>
            <w:tcMar>
              <w:left w:w="60" w:type="dxa"/>
              <w:right w:w="60" w:type="dxa"/>
            </w:tcMar>
            <w:vAlign w:val="center"/>
          </w:tcPr>
          <w:p w14:paraId="44B1E06B" w14:textId="77777777" w:rsidR="00A01762" w:rsidRPr="00F81E6D" w:rsidRDefault="00A01762">
            <w:pPr>
              <w:pStyle w:val="DMETW21446BIPDFC"/>
              <w:jc w:val="center"/>
              <w:rPr>
                <w:rFonts w:ascii="Calibri" w:eastAsia="Calibri" w:hAnsi="Calibri" w:cs="Calibri"/>
                <w:b/>
                <w:i/>
                <w:color w:val="000000"/>
                <w:sz w:val="18"/>
                <w:lang w:val="pt-BR"/>
              </w:rPr>
            </w:pPr>
          </w:p>
        </w:tc>
        <w:tc>
          <w:tcPr>
            <w:tcW w:w="1350" w:type="dxa"/>
            <w:tcBorders>
              <w:top w:val="single" w:sz="4" w:space="0" w:color="000000"/>
              <w:left w:val="nil"/>
              <w:bottom w:val="single" w:sz="4" w:space="0" w:color="000000"/>
              <w:right w:val="nil"/>
              <w:tl2br w:val="nil"/>
              <w:tr2bl w:val="nil"/>
            </w:tcBorders>
            <w:shd w:val="clear" w:color="auto" w:fill="auto"/>
            <w:tcMar>
              <w:left w:w="60" w:type="dxa"/>
              <w:right w:w="60" w:type="dxa"/>
            </w:tcMar>
            <w:vAlign w:val="bottom"/>
          </w:tcPr>
          <w:p w14:paraId="76FB3106" w14:textId="77777777" w:rsidR="00A01762" w:rsidRDefault="00F81E6D">
            <w:pPr>
              <w:pStyle w:val="DMETW21446BIPDFC"/>
              <w:jc w:val="center"/>
              <w:rPr>
                <w:rFonts w:ascii="Calibri" w:eastAsia="Calibri" w:hAnsi="Calibri" w:cs="Calibri"/>
                <w:b/>
                <w:color w:val="000000"/>
                <w:sz w:val="18"/>
              </w:rPr>
            </w:pPr>
            <w:r>
              <w:rPr>
                <w:rFonts w:ascii="Calibri" w:eastAsia="Calibri" w:hAnsi="Calibri" w:cs="Calibri"/>
                <w:b/>
                <w:color w:val="000000"/>
                <w:sz w:val="18"/>
              </w:rPr>
              <w:t>2020</w:t>
            </w:r>
          </w:p>
        </w:tc>
        <w:tc>
          <w:tcPr>
            <w:tcW w:w="90" w:type="dxa"/>
            <w:tcBorders>
              <w:top w:val="single" w:sz="4" w:space="0" w:color="000000"/>
              <w:left w:val="nil"/>
              <w:bottom w:val="nil"/>
              <w:right w:val="nil"/>
              <w:tl2br w:val="nil"/>
              <w:tr2bl w:val="nil"/>
            </w:tcBorders>
            <w:shd w:val="clear" w:color="auto" w:fill="auto"/>
            <w:tcMar>
              <w:left w:w="60" w:type="dxa"/>
              <w:right w:w="60" w:type="dxa"/>
            </w:tcMar>
            <w:vAlign w:val="bottom"/>
          </w:tcPr>
          <w:p w14:paraId="1D94B050" w14:textId="77777777" w:rsidR="00A01762" w:rsidRDefault="00A01762">
            <w:pPr>
              <w:pStyle w:val="DMETW21446BIPDFC"/>
              <w:jc w:val="center"/>
              <w:rPr>
                <w:rFonts w:ascii="Calibri" w:eastAsia="Calibri" w:hAnsi="Calibri" w:cs="Calibri"/>
                <w:b/>
                <w:color w:val="000000"/>
                <w:sz w:val="18"/>
              </w:rPr>
            </w:pPr>
          </w:p>
        </w:tc>
        <w:tc>
          <w:tcPr>
            <w:tcW w:w="1365" w:type="dxa"/>
            <w:tcBorders>
              <w:top w:val="single" w:sz="4" w:space="0" w:color="000000"/>
              <w:left w:val="nil"/>
              <w:bottom w:val="single" w:sz="4" w:space="0" w:color="000000"/>
              <w:right w:val="nil"/>
              <w:tl2br w:val="nil"/>
              <w:tr2bl w:val="nil"/>
            </w:tcBorders>
            <w:shd w:val="clear" w:color="auto" w:fill="auto"/>
            <w:tcMar>
              <w:left w:w="60" w:type="dxa"/>
              <w:right w:w="60" w:type="dxa"/>
            </w:tcMar>
            <w:vAlign w:val="bottom"/>
          </w:tcPr>
          <w:p w14:paraId="6C3CADB9" w14:textId="77777777" w:rsidR="00A01762" w:rsidRDefault="00F81E6D">
            <w:pPr>
              <w:pStyle w:val="DMETW21446BIPDFC"/>
              <w:jc w:val="center"/>
              <w:rPr>
                <w:rFonts w:ascii="Calibri" w:eastAsia="Calibri" w:hAnsi="Calibri" w:cs="Calibri"/>
                <w:b/>
                <w:color w:val="000000"/>
                <w:sz w:val="18"/>
                <w:lang w:bidi="pt-BR"/>
              </w:rPr>
            </w:pPr>
            <w:r>
              <w:rPr>
                <w:rFonts w:ascii="Calibri" w:eastAsia="Calibri" w:hAnsi="Calibri" w:cs="Calibri"/>
                <w:b/>
                <w:color w:val="000000"/>
                <w:sz w:val="18"/>
              </w:rPr>
              <w:t>2019</w:t>
            </w:r>
          </w:p>
        </w:tc>
      </w:tr>
      <w:tr w:rsidR="00A01762" w14:paraId="2C07EAD9" w14:textId="77777777">
        <w:trPr>
          <w:trHeight w:hRule="exact" w:val="240"/>
        </w:trPr>
        <w:tc>
          <w:tcPr>
            <w:tcW w:w="30" w:type="dxa"/>
            <w:tcBorders>
              <w:top w:val="nil"/>
              <w:left w:val="nil"/>
              <w:bottom w:val="nil"/>
              <w:right w:val="nil"/>
              <w:tl2br w:val="nil"/>
              <w:tr2bl w:val="nil"/>
            </w:tcBorders>
            <w:shd w:val="clear" w:color="auto" w:fill="auto"/>
            <w:tcMar>
              <w:left w:w="60" w:type="dxa"/>
              <w:right w:w="60" w:type="dxa"/>
            </w:tcMar>
            <w:vAlign w:val="bottom"/>
          </w:tcPr>
          <w:p w14:paraId="5D534821" w14:textId="77777777" w:rsidR="00A01762" w:rsidRDefault="00A01762">
            <w:pPr>
              <w:pStyle w:val="DMETW21446BIPDFC"/>
              <w:rPr>
                <w:rFonts w:ascii="Calibri" w:eastAsia="Calibri" w:hAnsi="Calibri" w:cs="Calibri"/>
                <w:color w:val="000000"/>
                <w:sz w:val="18"/>
              </w:rPr>
            </w:pPr>
          </w:p>
        </w:tc>
        <w:tc>
          <w:tcPr>
            <w:tcW w:w="6525" w:type="dxa"/>
            <w:tcBorders>
              <w:top w:val="nil"/>
              <w:left w:val="nil"/>
              <w:bottom w:val="nil"/>
              <w:right w:val="nil"/>
              <w:tl2br w:val="nil"/>
              <w:tr2bl w:val="nil"/>
            </w:tcBorders>
            <w:shd w:val="clear" w:color="auto" w:fill="auto"/>
            <w:tcMar>
              <w:left w:w="60" w:type="dxa"/>
              <w:right w:w="60" w:type="dxa"/>
            </w:tcMar>
            <w:vAlign w:val="center"/>
          </w:tcPr>
          <w:p w14:paraId="5F0311CC" w14:textId="77777777" w:rsidR="00A01762" w:rsidRDefault="00A01762">
            <w:pPr>
              <w:pStyle w:val="DMETW21446BIPDFC"/>
              <w:jc w:val="both"/>
              <w:rPr>
                <w:rFonts w:ascii="Calibri" w:eastAsia="Calibri" w:hAnsi="Calibri" w:cs="Calibri"/>
                <w:b/>
                <w:color w:val="000000"/>
                <w:sz w:val="18"/>
              </w:rPr>
            </w:pPr>
          </w:p>
        </w:tc>
        <w:tc>
          <w:tcPr>
            <w:tcW w:w="600" w:type="dxa"/>
            <w:tcBorders>
              <w:top w:val="nil"/>
              <w:left w:val="nil"/>
              <w:bottom w:val="nil"/>
              <w:right w:val="nil"/>
              <w:tl2br w:val="nil"/>
              <w:tr2bl w:val="nil"/>
            </w:tcBorders>
            <w:shd w:val="clear" w:color="auto" w:fill="auto"/>
            <w:tcMar>
              <w:left w:w="60" w:type="dxa"/>
              <w:right w:w="60" w:type="dxa"/>
            </w:tcMar>
            <w:vAlign w:val="center"/>
          </w:tcPr>
          <w:p w14:paraId="13CEA9F6" w14:textId="77777777" w:rsidR="00A01762" w:rsidRDefault="00A01762">
            <w:pPr>
              <w:pStyle w:val="DMETW21446BIPDFC"/>
              <w:jc w:val="center"/>
              <w:rPr>
                <w:rFonts w:ascii="Calibri" w:eastAsia="Calibri" w:hAnsi="Calibri" w:cs="Calibri"/>
                <w:b/>
                <w:color w:val="000000"/>
                <w:sz w:val="18"/>
              </w:rPr>
            </w:pPr>
          </w:p>
        </w:tc>
        <w:tc>
          <w:tcPr>
            <w:tcW w:w="1350" w:type="dxa"/>
            <w:tcBorders>
              <w:top w:val="nil"/>
              <w:left w:val="nil"/>
              <w:bottom w:val="nil"/>
              <w:right w:val="nil"/>
              <w:tl2br w:val="nil"/>
              <w:tr2bl w:val="nil"/>
            </w:tcBorders>
            <w:shd w:val="clear" w:color="auto" w:fill="auto"/>
            <w:tcMar>
              <w:left w:w="60" w:type="dxa"/>
              <w:right w:w="60" w:type="dxa"/>
            </w:tcMar>
            <w:vAlign w:val="bottom"/>
          </w:tcPr>
          <w:p w14:paraId="7A5AF697" w14:textId="77777777" w:rsidR="00A01762" w:rsidRDefault="00A01762">
            <w:pPr>
              <w:pStyle w:val="DMETW21446BIPDFC"/>
              <w:jc w:val="right"/>
              <w:rPr>
                <w:rFonts w:ascii="Calibri" w:eastAsia="Calibri" w:hAnsi="Calibri" w:cs="Calibri"/>
                <w:color w:val="000000"/>
                <w:sz w:val="18"/>
              </w:rPr>
            </w:pPr>
          </w:p>
        </w:tc>
        <w:tc>
          <w:tcPr>
            <w:tcW w:w="90" w:type="dxa"/>
            <w:tcBorders>
              <w:top w:val="nil"/>
              <w:left w:val="nil"/>
              <w:bottom w:val="nil"/>
              <w:right w:val="nil"/>
              <w:tl2br w:val="nil"/>
              <w:tr2bl w:val="nil"/>
            </w:tcBorders>
            <w:shd w:val="clear" w:color="auto" w:fill="auto"/>
            <w:tcMar>
              <w:left w:w="60" w:type="dxa"/>
              <w:right w:w="60" w:type="dxa"/>
            </w:tcMar>
            <w:vAlign w:val="bottom"/>
          </w:tcPr>
          <w:p w14:paraId="0EB2EFDA" w14:textId="77777777" w:rsidR="00A01762" w:rsidRDefault="00A01762">
            <w:pPr>
              <w:pStyle w:val="DMETW21446BIPDFC"/>
              <w:jc w:val="right"/>
              <w:rPr>
                <w:rFonts w:ascii="Calibri" w:eastAsia="Calibri" w:hAnsi="Calibri" w:cs="Calibri"/>
                <w:color w:val="000000"/>
                <w:sz w:val="18"/>
              </w:rPr>
            </w:pPr>
          </w:p>
        </w:tc>
        <w:tc>
          <w:tcPr>
            <w:tcW w:w="1365" w:type="dxa"/>
            <w:tcBorders>
              <w:top w:val="nil"/>
              <w:left w:val="nil"/>
              <w:bottom w:val="nil"/>
              <w:right w:val="nil"/>
              <w:tl2br w:val="nil"/>
              <w:tr2bl w:val="nil"/>
            </w:tcBorders>
            <w:shd w:val="clear" w:color="auto" w:fill="auto"/>
            <w:tcMar>
              <w:left w:w="60" w:type="dxa"/>
              <w:right w:w="60" w:type="dxa"/>
            </w:tcMar>
            <w:vAlign w:val="bottom"/>
          </w:tcPr>
          <w:p w14:paraId="01A82E61" w14:textId="77777777" w:rsidR="00A01762" w:rsidRDefault="00A01762">
            <w:pPr>
              <w:pStyle w:val="DMETW21446BIPDFC"/>
              <w:jc w:val="right"/>
              <w:rPr>
                <w:rFonts w:ascii="Calibri" w:eastAsia="Calibri" w:hAnsi="Calibri" w:cs="Calibri"/>
                <w:color w:val="000000"/>
                <w:sz w:val="18"/>
                <w:lang w:bidi="pt-BR"/>
              </w:rPr>
            </w:pPr>
          </w:p>
        </w:tc>
      </w:tr>
      <w:tr w:rsidR="00A01762" w14:paraId="319054F2" w14:textId="77777777">
        <w:trPr>
          <w:trHeight w:hRule="exact" w:val="240"/>
        </w:trPr>
        <w:tc>
          <w:tcPr>
            <w:tcW w:w="30" w:type="dxa"/>
            <w:tcBorders>
              <w:top w:val="nil"/>
              <w:left w:val="nil"/>
              <w:bottom w:val="nil"/>
              <w:right w:val="nil"/>
              <w:tl2br w:val="nil"/>
              <w:tr2bl w:val="nil"/>
            </w:tcBorders>
            <w:shd w:val="clear" w:color="auto" w:fill="auto"/>
            <w:tcMar>
              <w:left w:w="60" w:type="dxa"/>
              <w:right w:w="60" w:type="dxa"/>
            </w:tcMar>
            <w:vAlign w:val="bottom"/>
          </w:tcPr>
          <w:p w14:paraId="46C955BC" w14:textId="77777777" w:rsidR="00A01762" w:rsidRDefault="00A01762">
            <w:pPr>
              <w:pStyle w:val="DMETW21446BIPDFC"/>
              <w:rPr>
                <w:rFonts w:ascii="Calibri" w:eastAsia="Calibri" w:hAnsi="Calibri" w:cs="Calibri"/>
                <w:color w:val="000000"/>
                <w:sz w:val="18"/>
              </w:rPr>
            </w:pPr>
          </w:p>
        </w:tc>
        <w:tc>
          <w:tcPr>
            <w:tcW w:w="6525" w:type="dxa"/>
            <w:tcBorders>
              <w:top w:val="nil"/>
              <w:left w:val="nil"/>
              <w:bottom w:val="nil"/>
              <w:right w:val="nil"/>
              <w:tl2br w:val="nil"/>
              <w:tr2bl w:val="nil"/>
            </w:tcBorders>
            <w:shd w:val="clear" w:color="auto" w:fill="auto"/>
            <w:tcMar>
              <w:left w:w="60" w:type="dxa"/>
              <w:right w:w="60" w:type="dxa"/>
            </w:tcMar>
            <w:vAlign w:val="center"/>
          </w:tcPr>
          <w:p w14:paraId="34EAD68A" w14:textId="77777777" w:rsidR="00A01762" w:rsidRPr="00F81E6D" w:rsidRDefault="00F81E6D">
            <w:pPr>
              <w:pStyle w:val="DMETW21446BIPDFC"/>
              <w:rPr>
                <w:rFonts w:ascii="Calibri" w:eastAsia="Calibri" w:hAnsi="Calibri" w:cs="Calibri"/>
                <w:b/>
                <w:color w:val="000000"/>
                <w:sz w:val="18"/>
                <w:lang w:val="pt-BR"/>
              </w:rPr>
            </w:pPr>
            <w:r w:rsidRPr="00F81E6D">
              <w:rPr>
                <w:rFonts w:ascii="Calibri" w:eastAsia="Calibri" w:hAnsi="Calibri" w:cs="Calibri"/>
                <w:b/>
                <w:color w:val="000000"/>
                <w:sz w:val="18"/>
                <w:lang w:val="pt-BR"/>
              </w:rPr>
              <w:t>Fluxo de Caixa das Atividades Operacionais</w:t>
            </w:r>
          </w:p>
        </w:tc>
        <w:tc>
          <w:tcPr>
            <w:tcW w:w="600" w:type="dxa"/>
            <w:tcBorders>
              <w:top w:val="nil"/>
              <w:left w:val="nil"/>
              <w:bottom w:val="nil"/>
              <w:right w:val="nil"/>
              <w:tl2br w:val="nil"/>
              <w:tr2bl w:val="nil"/>
            </w:tcBorders>
            <w:shd w:val="clear" w:color="auto" w:fill="auto"/>
            <w:tcMar>
              <w:left w:w="60" w:type="dxa"/>
              <w:right w:w="60" w:type="dxa"/>
            </w:tcMar>
            <w:vAlign w:val="center"/>
          </w:tcPr>
          <w:p w14:paraId="303547FF" w14:textId="77777777" w:rsidR="00A01762" w:rsidRPr="00F81E6D" w:rsidRDefault="00A01762">
            <w:pPr>
              <w:pStyle w:val="DMETW21446BIPDFC"/>
              <w:jc w:val="center"/>
              <w:rPr>
                <w:rFonts w:ascii="Calibri" w:eastAsia="Calibri" w:hAnsi="Calibri" w:cs="Calibri"/>
                <w:b/>
                <w:color w:val="000000"/>
                <w:sz w:val="18"/>
                <w:lang w:val="pt-BR"/>
              </w:rPr>
            </w:pPr>
          </w:p>
        </w:tc>
        <w:tc>
          <w:tcPr>
            <w:tcW w:w="1350" w:type="dxa"/>
            <w:tcBorders>
              <w:top w:val="nil"/>
              <w:left w:val="nil"/>
              <w:bottom w:val="nil"/>
              <w:right w:val="nil"/>
              <w:tl2br w:val="nil"/>
              <w:tr2bl w:val="nil"/>
            </w:tcBorders>
            <w:shd w:val="clear" w:color="auto" w:fill="auto"/>
            <w:tcMar>
              <w:left w:w="60" w:type="dxa"/>
              <w:right w:w="60" w:type="dxa"/>
            </w:tcMar>
            <w:vAlign w:val="bottom"/>
          </w:tcPr>
          <w:p w14:paraId="0717CFA4" w14:textId="77777777" w:rsidR="00A01762" w:rsidRPr="00F81E6D" w:rsidRDefault="00A01762">
            <w:pPr>
              <w:pStyle w:val="DMETW21446BIPDFC"/>
              <w:jc w:val="right"/>
              <w:rPr>
                <w:rFonts w:ascii="Calibri" w:eastAsia="Calibri" w:hAnsi="Calibri" w:cs="Calibri"/>
                <w:color w:val="000000"/>
                <w:sz w:val="18"/>
                <w:lang w:val="pt-BR"/>
              </w:rPr>
            </w:pPr>
          </w:p>
        </w:tc>
        <w:tc>
          <w:tcPr>
            <w:tcW w:w="90" w:type="dxa"/>
            <w:tcBorders>
              <w:top w:val="nil"/>
              <w:left w:val="nil"/>
              <w:bottom w:val="nil"/>
              <w:right w:val="nil"/>
              <w:tl2br w:val="nil"/>
              <w:tr2bl w:val="nil"/>
            </w:tcBorders>
            <w:shd w:val="clear" w:color="auto" w:fill="auto"/>
            <w:tcMar>
              <w:left w:w="60" w:type="dxa"/>
              <w:right w:w="60" w:type="dxa"/>
            </w:tcMar>
            <w:vAlign w:val="bottom"/>
          </w:tcPr>
          <w:p w14:paraId="37857D6D" w14:textId="77777777" w:rsidR="00A01762" w:rsidRPr="00F81E6D" w:rsidRDefault="00A01762">
            <w:pPr>
              <w:pStyle w:val="DMETW21446BIPDFC"/>
              <w:jc w:val="right"/>
              <w:rPr>
                <w:rFonts w:ascii="Calibri" w:eastAsia="Calibri" w:hAnsi="Calibri" w:cs="Calibri"/>
                <w:color w:val="000000"/>
                <w:sz w:val="18"/>
                <w:lang w:val="pt-BR"/>
              </w:rPr>
            </w:pPr>
          </w:p>
        </w:tc>
        <w:tc>
          <w:tcPr>
            <w:tcW w:w="1365" w:type="dxa"/>
            <w:tcBorders>
              <w:top w:val="nil"/>
              <w:left w:val="nil"/>
              <w:bottom w:val="nil"/>
              <w:right w:val="nil"/>
              <w:tl2br w:val="nil"/>
              <w:tr2bl w:val="nil"/>
            </w:tcBorders>
            <w:shd w:val="clear" w:color="auto" w:fill="auto"/>
            <w:tcMar>
              <w:left w:w="60" w:type="dxa"/>
              <w:right w:w="60" w:type="dxa"/>
            </w:tcMar>
            <w:vAlign w:val="bottom"/>
          </w:tcPr>
          <w:p w14:paraId="172996F1" w14:textId="77777777" w:rsidR="00A01762" w:rsidRPr="00F81E6D" w:rsidRDefault="00A01762">
            <w:pPr>
              <w:pStyle w:val="DMETW21446BIPDFC"/>
              <w:jc w:val="right"/>
              <w:rPr>
                <w:rFonts w:ascii="Calibri" w:eastAsia="Calibri" w:hAnsi="Calibri" w:cs="Calibri"/>
                <w:color w:val="000000"/>
                <w:sz w:val="18"/>
                <w:lang w:val="pt-BR" w:bidi="pt-BR"/>
              </w:rPr>
            </w:pPr>
          </w:p>
        </w:tc>
      </w:tr>
      <w:tr w:rsidR="00A01762" w14:paraId="42CC7F1C" w14:textId="77777777">
        <w:trPr>
          <w:trHeight w:hRule="exact" w:val="240"/>
        </w:trPr>
        <w:tc>
          <w:tcPr>
            <w:tcW w:w="30" w:type="dxa"/>
            <w:tcBorders>
              <w:top w:val="nil"/>
              <w:left w:val="nil"/>
              <w:bottom w:val="nil"/>
              <w:right w:val="nil"/>
              <w:tl2br w:val="nil"/>
              <w:tr2bl w:val="nil"/>
            </w:tcBorders>
            <w:shd w:val="clear" w:color="auto" w:fill="auto"/>
            <w:tcMar>
              <w:left w:w="60" w:type="dxa"/>
              <w:right w:w="60" w:type="dxa"/>
            </w:tcMar>
            <w:vAlign w:val="bottom"/>
          </w:tcPr>
          <w:p w14:paraId="0917A700" w14:textId="77777777" w:rsidR="00A01762" w:rsidRPr="00F81E6D" w:rsidRDefault="00A01762">
            <w:pPr>
              <w:pStyle w:val="DMETW21446BIPDFC"/>
              <w:rPr>
                <w:rFonts w:ascii="Calibri" w:eastAsia="Calibri" w:hAnsi="Calibri" w:cs="Calibri"/>
                <w:color w:val="000000"/>
                <w:sz w:val="18"/>
                <w:lang w:val="pt-BR"/>
              </w:rPr>
            </w:pPr>
          </w:p>
        </w:tc>
        <w:tc>
          <w:tcPr>
            <w:tcW w:w="6525" w:type="dxa"/>
            <w:tcBorders>
              <w:top w:val="nil"/>
              <w:left w:val="nil"/>
              <w:bottom w:val="nil"/>
              <w:right w:val="nil"/>
              <w:tl2br w:val="nil"/>
              <w:tr2bl w:val="nil"/>
            </w:tcBorders>
            <w:shd w:val="clear" w:color="auto" w:fill="auto"/>
            <w:tcMar>
              <w:left w:w="60" w:type="dxa"/>
              <w:right w:w="60" w:type="dxa"/>
            </w:tcMar>
            <w:vAlign w:val="center"/>
          </w:tcPr>
          <w:p w14:paraId="6B6E71BB" w14:textId="77777777" w:rsidR="00A01762" w:rsidRDefault="00F81E6D">
            <w:pPr>
              <w:pStyle w:val="DMETW21446BIPDFC"/>
              <w:rPr>
                <w:rFonts w:ascii="Calibri" w:eastAsia="Calibri" w:hAnsi="Calibri" w:cs="Calibri"/>
                <w:color w:val="000000"/>
                <w:sz w:val="18"/>
              </w:rPr>
            </w:pPr>
            <w:proofErr w:type="spellStart"/>
            <w:r>
              <w:rPr>
                <w:rFonts w:ascii="Calibri" w:eastAsia="Calibri" w:hAnsi="Calibri" w:cs="Calibri"/>
                <w:color w:val="000000"/>
                <w:sz w:val="18"/>
              </w:rPr>
              <w:t>Lucro</w:t>
            </w:r>
            <w:proofErr w:type="spellEnd"/>
            <w:r>
              <w:rPr>
                <w:rFonts w:ascii="Calibri" w:eastAsia="Calibri" w:hAnsi="Calibri" w:cs="Calibri"/>
                <w:color w:val="000000"/>
                <w:sz w:val="18"/>
              </w:rPr>
              <w:t xml:space="preserve"> </w:t>
            </w:r>
            <w:proofErr w:type="spellStart"/>
            <w:r>
              <w:rPr>
                <w:rFonts w:ascii="Calibri" w:eastAsia="Calibri" w:hAnsi="Calibri" w:cs="Calibri"/>
                <w:color w:val="000000"/>
                <w:sz w:val="18"/>
              </w:rPr>
              <w:t>líquido</w:t>
            </w:r>
            <w:proofErr w:type="spellEnd"/>
            <w:r>
              <w:rPr>
                <w:rFonts w:ascii="Calibri" w:eastAsia="Calibri" w:hAnsi="Calibri" w:cs="Calibri"/>
                <w:color w:val="000000"/>
                <w:sz w:val="18"/>
              </w:rPr>
              <w:t xml:space="preserve"> do </w:t>
            </w:r>
            <w:proofErr w:type="spellStart"/>
            <w:r>
              <w:rPr>
                <w:rFonts w:ascii="Calibri" w:eastAsia="Calibri" w:hAnsi="Calibri" w:cs="Calibri"/>
                <w:color w:val="000000"/>
                <w:sz w:val="18"/>
              </w:rPr>
              <w:t>exercício</w:t>
            </w:r>
            <w:proofErr w:type="spellEnd"/>
          </w:p>
        </w:tc>
        <w:tc>
          <w:tcPr>
            <w:tcW w:w="600" w:type="dxa"/>
            <w:tcBorders>
              <w:top w:val="nil"/>
              <w:left w:val="nil"/>
              <w:bottom w:val="nil"/>
              <w:right w:val="nil"/>
              <w:tl2br w:val="nil"/>
              <w:tr2bl w:val="nil"/>
            </w:tcBorders>
            <w:shd w:val="clear" w:color="auto" w:fill="auto"/>
            <w:tcMar>
              <w:left w:w="60" w:type="dxa"/>
              <w:right w:w="60" w:type="dxa"/>
            </w:tcMar>
            <w:vAlign w:val="center"/>
          </w:tcPr>
          <w:p w14:paraId="070DFEC2" w14:textId="77777777" w:rsidR="00A01762" w:rsidRDefault="00A01762">
            <w:pPr>
              <w:pStyle w:val="DMETW21446BIPDFC"/>
              <w:jc w:val="center"/>
              <w:rPr>
                <w:rFonts w:ascii="Calibri" w:eastAsia="Calibri" w:hAnsi="Calibri" w:cs="Calibri"/>
                <w:color w:val="000000"/>
                <w:sz w:val="18"/>
              </w:rPr>
            </w:pPr>
          </w:p>
        </w:tc>
        <w:tc>
          <w:tcPr>
            <w:tcW w:w="1350" w:type="dxa"/>
            <w:tcBorders>
              <w:top w:val="nil"/>
              <w:left w:val="nil"/>
              <w:bottom w:val="nil"/>
              <w:right w:val="nil"/>
              <w:tl2br w:val="nil"/>
              <w:tr2bl w:val="nil"/>
            </w:tcBorders>
            <w:shd w:val="solid" w:color="FFFFFF" w:fill="FFFFFF"/>
            <w:tcMar>
              <w:left w:w="60" w:type="dxa"/>
              <w:right w:w="60" w:type="dxa"/>
            </w:tcMar>
            <w:vAlign w:val="bottom"/>
          </w:tcPr>
          <w:p w14:paraId="3EF31AA3" w14:textId="77777777" w:rsidR="00A01762" w:rsidRDefault="00F81E6D">
            <w:pPr>
              <w:pStyle w:val="DMETW21446BIPDFC"/>
              <w:jc w:val="right"/>
              <w:rPr>
                <w:rFonts w:ascii="Calibri" w:eastAsia="Calibri" w:hAnsi="Calibri" w:cs="Calibri"/>
                <w:color w:val="000000"/>
                <w:sz w:val="18"/>
              </w:rPr>
            </w:pPr>
            <w:r>
              <w:rPr>
                <w:rFonts w:ascii="Calibri" w:eastAsia="Calibri" w:hAnsi="Calibri" w:cs="Calibri"/>
                <w:color w:val="000000"/>
                <w:sz w:val="18"/>
              </w:rPr>
              <w:t>1.319.051</w:t>
            </w:r>
          </w:p>
        </w:tc>
        <w:tc>
          <w:tcPr>
            <w:tcW w:w="90" w:type="dxa"/>
            <w:tcBorders>
              <w:top w:val="nil"/>
              <w:left w:val="nil"/>
              <w:bottom w:val="nil"/>
              <w:right w:val="nil"/>
              <w:tl2br w:val="nil"/>
              <w:tr2bl w:val="nil"/>
            </w:tcBorders>
            <w:shd w:val="clear" w:color="auto" w:fill="auto"/>
            <w:tcMar>
              <w:left w:w="60" w:type="dxa"/>
              <w:right w:w="60" w:type="dxa"/>
            </w:tcMar>
            <w:vAlign w:val="bottom"/>
          </w:tcPr>
          <w:p w14:paraId="0F51C7F8" w14:textId="77777777" w:rsidR="00A01762" w:rsidRDefault="00A01762">
            <w:pPr>
              <w:pStyle w:val="DMETW21446BIPDFC"/>
              <w:jc w:val="right"/>
              <w:rPr>
                <w:rFonts w:ascii="Calibri" w:eastAsia="Calibri" w:hAnsi="Calibri" w:cs="Calibri"/>
                <w:color w:val="FF0000"/>
                <w:sz w:val="18"/>
              </w:rPr>
            </w:pPr>
          </w:p>
        </w:tc>
        <w:tc>
          <w:tcPr>
            <w:tcW w:w="1365" w:type="dxa"/>
            <w:tcBorders>
              <w:top w:val="nil"/>
              <w:left w:val="nil"/>
              <w:bottom w:val="nil"/>
              <w:right w:val="nil"/>
              <w:tl2br w:val="nil"/>
              <w:tr2bl w:val="nil"/>
            </w:tcBorders>
            <w:shd w:val="clear" w:color="auto" w:fill="auto"/>
            <w:tcMar>
              <w:left w:w="60" w:type="dxa"/>
              <w:right w:w="60" w:type="dxa"/>
            </w:tcMar>
            <w:vAlign w:val="bottom"/>
          </w:tcPr>
          <w:p w14:paraId="4F712605" w14:textId="77777777" w:rsidR="00A01762" w:rsidRDefault="00F81E6D">
            <w:pPr>
              <w:pStyle w:val="DMETW21446BIPDFC"/>
              <w:jc w:val="right"/>
              <w:rPr>
                <w:rFonts w:ascii="Calibri" w:eastAsia="Calibri" w:hAnsi="Calibri" w:cs="Calibri"/>
                <w:color w:val="000000"/>
                <w:sz w:val="18"/>
                <w:lang w:bidi="pt-BR"/>
              </w:rPr>
            </w:pPr>
            <w:r>
              <w:rPr>
                <w:rFonts w:ascii="Calibri" w:eastAsia="Calibri" w:hAnsi="Calibri" w:cs="Calibri"/>
                <w:color w:val="000000"/>
                <w:sz w:val="18"/>
              </w:rPr>
              <w:t>913.825</w:t>
            </w:r>
          </w:p>
        </w:tc>
      </w:tr>
      <w:tr w:rsidR="00A01762" w14:paraId="6ADBF344" w14:textId="77777777">
        <w:trPr>
          <w:trHeight w:hRule="exact" w:val="240"/>
        </w:trPr>
        <w:tc>
          <w:tcPr>
            <w:tcW w:w="30" w:type="dxa"/>
            <w:tcBorders>
              <w:top w:val="nil"/>
              <w:left w:val="nil"/>
              <w:bottom w:val="nil"/>
              <w:right w:val="nil"/>
              <w:tl2br w:val="nil"/>
              <w:tr2bl w:val="nil"/>
            </w:tcBorders>
            <w:shd w:val="clear" w:color="auto" w:fill="auto"/>
            <w:tcMar>
              <w:left w:w="60" w:type="dxa"/>
              <w:right w:w="60" w:type="dxa"/>
            </w:tcMar>
            <w:vAlign w:val="bottom"/>
          </w:tcPr>
          <w:p w14:paraId="3A35213A" w14:textId="77777777" w:rsidR="00A01762" w:rsidRDefault="00A01762">
            <w:pPr>
              <w:pStyle w:val="DMETW21446BIPDFC"/>
              <w:rPr>
                <w:rFonts w:ascii="Calibri" w:eastAsia="Calibri" w:hAnsi="Calibri" w:cs="Calibri"/>
                <w:color w:val="000000"/>
                <w:sz w:val="18"/>
              </w:rPr>
            </w:pPr>
          </w:p>
        </w:tc>
        <w:tc>
          <w:tcPr>
            <w:tcW w:w="6525" w:type="dxa"/>
            <w:tcBorders>
              <w:top w:val="nil"/>
              <w:left w:val="nil"/>
              <w:bottom w:val="nil"/>
              <w:right w:val="nil"/>
              <w:tl2br w:val="nil"/>
              <w:tr2bl w:val="nil"/>
            </w:tcBorders>
            <w:shd w:val="clear" w:color="auto" w:fill="auto"/>
            <w:tcMar>
              <w:left w:w="60" w:type="dxa"/>
              <w:right w:w="60" w:type="dxa"/>
            </w:tcMar>
            <w:vAlign w:val="center"/>
          </w:tcPr>
          <w:p w14:paraId="23486F8F" w14:textId="77777777" w:rsidR="00A01762" w:rsidRDefault="00A01762">
            <w:pPr>
              <w:pStyle w:val="DMETW21446BIPDFC"/>
              <w:rPr>
                <w:rFonts w:ascii="Calibri" w:eastAsia="Calibri" w:hAnsi="Calibri" w:cs="Calibri"/>
                <w:b/>
                <w:color w:val="000000"/>
                <w:sz w:val="18"/>
              </w:rPr>
            </w:pPr>
          </w:p>
        </w:tc>
        <w:tc>
          <w:tcPr>
            <w:tcW w:w="600" w:type="dxa"/>
            <w:tcBorders>
              <w:top w:val="nil"/>
              <w:left w:val="nil"/>
              <w:bottom w:val="nil"/>
              <w:right w:val="nil"/>
              <w:tl2br w:val="nil"/>
              <w:tr2bl w:val="nil"/>
            </w:tcBorders>
            <w:shd w:val="clear" w:color="auto" w:fill="auto"/>
            <w:tcMar>
              <w:left w:w="60" w:type="dxa"/>
              <w:right w:w="60" w:type="dxa"/>
            </w:tcMar>
            <w:vAlign w:val="center"/>
          </w:tcPr>
          <w:p w14:paraId="2CEC9159" w14:textId="77777777" w:rsidR="00A01762" w:rsidRDefault="00A01762">
            <w:pPr>
              <w:pStyle w:val="DMETW21446BIPDFC"/>
              <w:jc w:val="center"/>
              <w:rPr>
                <w:rFonts w:ascii="Calibri" w:eastAsia="Calibri" w:hAnsi="Calibri" w:cs="Calibri"/>
                <w:color w:val="000000"/>
                <w:sz w:val="18"/>
              </w:rPr>
            </w:pPr>
          </w:p>
        </w:tc>
        <w:tc>
          <w:tcPr>
            <w:tcW w:w="1350" w:type="dxa"/>
            <w:tcBorders>
              <w:top w:val="nil"/>
              <w:left w:val="nil"/>
              <w:bottom w:val="nil"/>
              <w:right w:val="nil"/>
              <w:tl2br w:val="nil"/>
              <w:tr2bl w:val="nil"/>
            </w:tcBorders>
            <w:shd w:val="solid" w:color="FFFFFF" w:fill="FFFFFF"/>
            <w:tcMar>
              <w:left w:w="60" w:type="dxa"/>
              <w:right w:w="60" w:type="dxa"/>
            </w:tcMar>
            <w:vAlign w:val="bottom"/>
          </w:tcPr>
          <w:p w14:paraId="0A90D95A" w14:textId="77777777" w:rsidR="00A01762" w:rsidRDefault="00A01762">
            <w:pPr>
              <w:pStyle w:val="DMETW21446BIPDFC"/>
              <w:jc w:val="right"/>
              <w:rPr>
                <w:rFonts w:ascii="Calibri" w:eastAsia="Calibri" w:hAnsi="Calibri" w:cs="Calibri"/>
                <w:color w:val="000000"/>
                <w:sz w:val="18"/>
              </w:rPr>
            </w:pPr>
          </w:p>
        </w:tc>
        <w:tc>
          <w:tcPr>
            <w:tcW w:w="90" w:type="dxa"/>
            <w:tcBorders>
              <w:top w:val="nil"/>
              <w:left w:val="nil"/>
              <w:bottom w:val="nil"/>
              <w:right w:val="nil"/>
              <w:tl2br w:val="nil"/>
              <w:tr2bl w:val="nil"/>
            </w:tcBorders>
            <w:shd w:val="clear" w:color="auto" w:fill="auto"/>
            <w:tcMar>
              <w:left w:w="60" w:type="dxa"/>
              <w:right w:w="60" w:type="dxa"/>
            </w:tcMar>
            <w:vAlign w:val="bottom"/>
          </w:tcPr>
          <w:p w14:paraId="71EF1940" w14:textId="77777777" w:rsidR="00A01762" w:rsidRDefault="00A01762">
            <w:pPr>
              <w:pStyle w:val="DMETW21446BIPDFC"/>
              <w:jc w:val="right"/>
              <w:rPr>
                <w:rFonts w:ascii="Calibri" w:eastAsia="Calibri" w:hAnsi="Calibri" w:cs="Calibri"/>
                <w:color w:val="FF0000"/>
                <w:sz w:val="18"/>
              </w:rPr>
            </w:pPr>
          </w:p>
        </w:tc>
        <w:tc>
          <w:tcPr>
            <w:tcW w:w="1365" w:type="dxa"/>
            <w:tcBorders>
              <w:top w:val="nil"/>
              <w:left w:val="nil"/>
              <w:bottom w:val="nil"/>
              <w:right w:val="nil"/>
              <w:tl2br w:val="nil"/>
              <w:tr2bl w:val="nil"/>
            </w:tcBorders>
            <w:shd w:val="clear" w:color="auto" w:fill="auto"/>
            <w:tcMar>
              <w:left w:w="60" w:type="dxa"/>
              <w:right w:w="60" w:type="dxa"/>
            </w:tcMar>
            <w:vAlign w:val="bottom"/>
          </w:tcPr>
          <w:p w14:paraId="7CA897FE" w14:textId="77777777" w:rsidR="00A01762" w:rsidRDefault="00A01762">
            <w:pPr>
              <w:pStyle w:val="DMETW21446BIPDFC"/>
              <w:jc w:val="right"/>
              <w:rPr>
                <w:rFonts w:ascii="Calibri" w:eastAsia="Calibri" w:hAnsi="Calibri" w:cs="Calibri"/>
                <w:color w:val="000000"/>
                <w:sz w:val="18"/>
                <w:lang w:bidi="pt-BR"/>
              </w:rPr>
            </w:pPr>
          </w:p>
        </w:tc>
      </w:tr>
      <w:tr w:rsidR="00A01762" w14:paraId="0B1707E3" w14:textId="77777777">
        <w:trPr>
          <w:trHeight w:hRule="exact" w:val="240"/>
        </w:trPr>
        <w:tc>
          <w:tcPr>
            <w:tcW w:w="30" w:type="dxa"/>
            <w:tcBorders>
              <w:top w:val="nil"/>
              <w:left w:val="nil"/>
              <w:bottom w:val="nil"/>
              <w:right w:val="nil"/>
              <w:tl2br w:val="nil"/>
              <w:tr2bl w:val="nil"/>
            </w:tcBorders>
            <w:shd w:val="clear" w:color="auto" w:fill="auto"/>
            <w:tcMar>
              <w:left w:w="60" w:type="dxa"/>
              <w:right w:w="60" w:type="dxa"/>
            </w:tcMar>
            <w:vAlign w:val="bottom"/>
          </w:tcPr>
          <w:p w14:paraId="13106B9F" w14:textId="77777777" w:rsidR="00A01762" w:rsidRDefault="00A01762">
            <w:pPr>
              <w:pStyle w:val="DMETW21446BIPDFC"/>
              <w:rPr>
                <w:rFonts w:ascii="Calibri" w:eastAsia="Calibri" w:hAnsi="Calibri" w:cs="Calibri"/>
                <w:color w:val="000000"/>
                <w:sz w:val="18"/>
              </w:rPr>
            </w:pPr>
          </w:p>
        </w:tc>
        <w:tc>
          <w:tcPr>
            <w:tcW w:w="6525" w:type="dxa"/>
            <w:tcBorders>
              <w:top w:val="nil"/>
              <w:left w:val="nil"/>
              <w:bottom w:val="nil"/>
              <w:right w:val="nil"/>
              <w:tl2br w:val="nil"/>
              <w:tr2bl w:val="nil"/>
            </w:tcBorders>
            <w:shd w:val="clear" w:color="auto" w:fill="auto"/>
            <w:tcMar>
              <w:left w:w="60" w:type="dxa"/>
              <w:right w:w="60" w:type="dxa"/>
            </w:tcMar>
            <w:vAlign w:val="center"/>
          </w:tcPr>
          <w:p w14:paraId="77FD663C" w14:textId="77777777" w:rsidR="00A01762" w:rsidRPr="00F81E6D" w:rsidRDefault="00F81E6D">
            <w:pPr>
              <w:pStyle w:val="DMETW21446BIPDFC"/>
              <w:rPr>
                <w:rFonts w:ascii="Calibri" w:eastAsia="Calibri" w:hAnsi="Calibri" w:cs="Calibri"/>
                <w:color w:val="000000"/>
                <w:sz w:val="18"/>
                <w:lang w:val="pt-BR"/>
              </w:rPr>
            </w:pPr>
            <w:r w:rsidRPr="00F81E6D">
              <w:rPr>
                <w:rFonts w:ascii="Calibri" w:eastAsia="Calibri" w:hAnsi="Calibri" w:cs="Calibri"/>
                <w:color w:val="000000"/>
                <w:sz w:val="18"/>
                <w:lang w:val="pt-BR"/>
              </w:rPr>
              <w:t xml:space="preserve">   Ajustes para conciliar o resultado às disponibilidades geradas </w:t>
            </w:r>
          </w:p>
        </w:tc>
        <w:tc>
          <w:tcPr>
            <w:tcW w:w="600" w:type="dxa"/>
            <w:tcBorders>
              <w:top w:val="nil"/>
              <w:left w:val="nil"/>
              <w:bottom w:val="nil"/>
              <w:right w:val="nil"/>
              <w:tl2br w:val="nil"/>
              <w:tr2bl w:val="nil"/>
            </w:tcBorders>
            <w:shd w:val="clear" w:color="auto" w:fill="auto"/>
            <w:tcMar>
              <w:left w:w="60" w:type="dxa"/>
              <w:right w:w="60" w:type="dxa"/>
            </w:tcMar>
            <w:vAlign w:val="center"/>
          </w:tcPr>
          <w:p w14:paraId="4F4803D5" w14:textId="77777777" w:rsidR="00A01762" w:rsidRPr="00F81E6D" w:rsidRDefault="00A01762">
            <w:pPr>
              <w:pStyle w:val="DMETW21446BIPDFC"/>
              <w:jc w:val="center"/>
              <w:rPr>
                <w:rFonts w:ascii="Calibri" w:eastAsia="Calibri" w:hAnsi="Calibri" w:cs="Calibri"/>
                <w:b/>
                <w:color w:val="000000"/>
                <w:sz w:val="18"/>
                <w:lang w:val="pt-BR"/>
              </w:rPr>
            </w:pPr>
          </w:p>
        </w:tc>
        <w:tc>
          <w:tcPr>
            <w:tcW w:w="1350" w:type="dxa"/>
            <w:tcBorders>
              <w:top w:val="nil"/>
              <w:left w:val="nil"/>
              <w:bottom w:val="nil"/>
              <w:right w:val="nil"/>
              <w:tl2br w:val="nil"/>
              <w:tr2bl w:val="nil"/>
            </w:tcBorders>
            <w:shd w:val="solid" w:color="FFFFFF" w:fill="FFFFFF"/>
            <w:tcMar>
              <w:left w:w="60" w:type="dxa"/>
              <w:right w:w="60" w:type="dxa"/>
            </w:tcMar>
            <w:vAlign w:val="bottom"/>
          </w:tcPr>
          <w:p w14:paraId="18C7DBEC" w14:textId="77777777" w:rsidR="00A01762" w:rsidRPr="00F81E6D" w:rsidRDefault="00A01762">
            <w:pPr>
              <w:pStyle w:val="DMETW21446BIPDFC"/>
              <w:jc w:val="right"/>
              <w:rPr>
                <w:rFonts w:ascii="Calibri" w:eastAsia="Calibri" w:hAnsi="Calibri" w:cs="Calibri"/>
                <w:color w:val="000000"/>
                <w:sz w:val="18"/>
                <w:lang w:val="pt-BR"/>
              </w:rPr>
            </w:pPr>
          </w:p>
        </w:tc>
        <w:tc>
          <w:tcPr>
            <w:tcW w:w="90" w:type="dxa"/>
            <w:tcBorders>
              <w:top w:val="nil"/>
              <w:left w:val="nil"/>
              <w:bottom w:val="nil"/>
              <w:right w:val="nil"/>
              <w:tl2br w:val="nil"/>
              <w:tr2bl w:val="nil"/>
            </w:tcBorders>
            <w:shd w:val="clear" w:color="auto" w:fill="auto"/>
            <w:tcMar>
              <w:left w:w="60" w:type="dxa"/>
              <w:right w:w="60" w:type="dxa"/>
            </w:tcMar>
            <w:vAlign w:val="bottom"/>
          </w:tcPr>
          <w:p w14:paraId="464CA288" w14:textId="77777777" w:rsidR="00A01762" w:rsidRPr="00F81E6D" w:rsidRDefault="00A01762">
            <w:pPr>
              <w:pStyle w:val="DMETW21446BIPDFC"/>
              <w:jc w:val="right"/>
              <w:rPr>
                <w:rFonts w:ascii="Calibri" w:eastAsia="Calibri" w:hAnsi="Calibri" w:cs="Calibri"/>
                <w:color w:val="FF0000"/>
                <w:sz w:val="18"/>
                <w:lang w:val="pt-BR"/>
              </w:rPr>
            </w:pPr>
          </w:p>
        </w:tc>
        <w:tc>
          <w:tcPr>
            <w:tcW w:w="1365" w:type="dxa"/>
            <w:tcBorders>
              <w:top w:val="nil"/>
              <w:left w:val="nil"/>
              <w:bottom w:val="nil"/>
              <w:right w:val="nil"/>
              <w:tl2br w:val="nil"/>
              <w:tr2bl w:val="nil"/>
            </w:tcBorders>
            <w:shd w:val="clear" w:color="auto" w:fill="auto"/>
            <w:tcMar>
              <w:left w:w="60" w:type="dxa"/>
              <w:right w:w="60" w:type="dxa"/>
            </w:tcMar>
            <w:vAlign w:val="bottom"/>
          </w:tcPr>
          <w:p w14:paraId="05042549" w14:textId="77777777" w:rsidR="00A01762" w:rsidRPr="00F81E6D" w:rsidRDefault="00A01762">
            <w:pPr>
              <w:pStyle w:val="DMETW21446BIPDFC"/>
              <w:jc w:val="right"/>
              <w:rPr>
                <w:rFonts w:ascii="Calibri" w:eastAsia="Calibri" w:hAnsi="Calibri" w:cs="Calibri"/>
                <w:color w:val="000000"/>
                <w:sz w:val="18"/>
                <w:lang w:val="pt-BR" w:bidi="pt-BR"/>
              </w:rPr>
            </w:pPr>
          </w:p>
        </w:tc>
      </w:tr>
      <w:tr w:rsidR="00A01762" w14:paraId="691B41A6" w14:textId="77777777">
        <w:trPr>
          <w:trHeight w:hRule="exact" w:val="240"/>
        </w:trPr>
        <w:tc>
          <w:tcPr>
            <w:tcW w:w="30" w:type="dxa"/>
            <w:tcBorders>
              <w:top w:val="nil"/>
              <w:left w:val="nil"/>
              <w:bottom w:val="nil"/>
              <w:right w:val="nil"/>
              <w:tl2br w:val="nil"/>
              <w:tr2bl w:val="nil"/>
            </w:tcBorders>
            <w:shd w:val="clear" w:color="auto" w:fill="auto"/>
            <w:tcMar>
              <w:left w:w="60" w:type="dxa"/>
              <w:right w:w="60" w:type="dxa"/>
            </w:tcMar>
            <w:vAlign w:val="bottom"/>
          </w:tcPr>
          <w:p w14:paraId="0D9642F2" w14:textId="77777777" w:rsidR="00A01762" w:rsidRPr="00F81E6D" w:rsidRDefault="00A01762">
            <w:pPr>
              <w:pStyle w:val="DMETW21446BIPDFC"/>
              <w:rPr>
                <w:rFonts w:ascii="Calibri" w:eastAsia="Calibri" w:hAnsi="Calibri" w:cs="Calibri"/>
                <w:color w:val="000000"/>
                <w:sz w:val="18"/>
                <w:lang w:val="pt-BR"/>
              </w:rPr>
            </w:pPr>
          </w:p>
        </w:tc>
        <w:tc>
          <w:tcPr>
            <w:tcW w:w="6525" w:type="dxa"/>
            <w:tcBorders>
              <w:top w:val="nil"/>
              <w:left w:val="nil"/>
              <w:bottom w:val="nil"/>
              <w:right w:val="nil"/>
              <w:tl2br w:val="nil"/>
              <w:tr2bl w:val="nil"/>
            </w:tcBorders>
            <w:shd w:val="clear" w:color="auto" w:fill="auto"/>
            <w:tcMar>
              <w:left w:w="60" w:type="dxa"/>
              <w:right w:w="60" w:type="dxa"/>
            </w:tcMar>
            <w:vAlign w:val="center"/>
          </w:tcPr>
          <w:p w14:paraId="5892E939" w14:textId="77777777" w:rsidR="00A01762" w:rsidRDefault="00F81E6D">
            <w:pPr>
              <w:pStyle w:val="DMETW21446BIPDFC"/>
              <w:ind w:left="200" w:firstLine="8"/>
              <w:rPr>
                <w:rFonts w:ascii="Calibri" w:eastAsia="Calibri" w:hAnsi="Calibri" w:cs="Calibri"/>
                <w:color w:val="000000"/>
                <w:sz w:val="18"/>
              </w:rPr>
            </w:pPr>
            <w:r w:rsidRPr="00F81E6D">
              <w:rPr>
                <w:rFonts w:ascii="Calibri" w:eastAsia="Calibri" w:hAnsi="Calibri" w:cs="Calibri"/>
                <w:color w:val="000000"/>
                <w:sz w:val="18"/>
                <w:lang w:val="pt-BR"/>
              </w:rPr>
              <w:t xml:space="preserve">   </w:t>
            </w:r>
            <w:proofErr w:type="spellStart"/>
            <w:r>
              <w:rPr>
                <w:rFonts w:ascii="Calibri" w:eastAsia="Calibri" w:hAnsi="Calibri" w:cs="Calibri"/>
                <w:color w:val="000000"/>
                <w:sz w:val="18"/>
              </w:rPr>
              <w:t>Depreciação</w:t>
            </w:r>
            <w:proofErr w:type="spellEnd"/>
            <w:r>
              <w:rPr>
                <w:rFonts w:ascii="Calibri" w:eastAsia="Calibri" w:hAnsi="Calibri" w:cs="Calibri"/>
                <w:color w:val="000000"/>
                <w:sz w:val="18"/>
              </w:rPr>
              <w:t xml:space="preserve"> e </w:t>
            </w:r>
            <w:proofErr w:type="spellStart"/>
            <w:r>
              <w:rPr>
                <w:rFonts w:ascii="Calibri" w:eastAsia="Calibri" w:hAnsi="Calibri" w:cs="Calibri"/>
                <w:color w:val="000000"/>
                <w:sz w:val="18"/>
              </w:rPr>
              <w:t>amortização</w:t>
            </w:r>
            <w:proofErr w:type="spellEnd"/>
          </w:p>
        </w:tc>
        <w:tc>
          <w:tcPr>
            <w:tcW w:w="600" w:type="dxa"/>
            <w:tcBorders>
              <w:top w:val="nil"/>
              <w:left w:val="nil"/>
              <w:bottom w:val="nil"/>
              <w:right w:val="nil"/>
              <w:tl2br w:val="nil"/>
              <w:tr2bl w:val="nil"/>
            </w:tcBorders>
            <w:shd w:val="clear" w:color="auto" w:fill="auto"/>
            <w:tcMar>
              <w:left w:w="60" w:type="dxa"/>
              <w:right w:w="60" w:type="dxa"/>
            </w:tcMar>
            <w:vAlign w:val="center"/>
          </w:tcPr>
          <w:p w14:paraId="170A0919" w14:textId="77777777" w:rsidR="00A01762" w:rsidRDefault="00A01762">
            <w:pPr>
              <w:pStyle w:val="DMETW21446BIPDFC"/>
              <w:jc w:val="center"/>
              <w:rPr>
                <w:rFonts w:ascii="Calibri" w:eastAsia="Calibri" w:hAnsi="Calibri" w:cs="Calibri"/>
                <w:color w:val="000000"/>
                <w:sz w:val="18"/>
              </w:rPr>
            </w:pPr>
          </w:p>
        </w:tc>
        <w:tc>
          <w:tcPr>
            <w:tcW w:w="1350" w:type="dxa"/>
            <w:tcBorders>
              <w:top w:val="nil"/>
              <w:left w:val="nil"/>
              <w:bottom w:val="nil"/>
              <w:right w:val="nil"/>
              <w:tl2br w:val="nil"/>
              <w:tr2bl w:val="nil"/>
            </w:tcBorders>
            <w:shd w:val="solid" w:color="FFFFFF" w:fill="FFFFFF"/>
            <w:tcMar>
              <w:left w:w="60" w:type="dxa"/>
              <w:right w:w="60" w:type="dxa"/>
            </w:tcMar>
            <w:vAlign w:val="bottom"/>
          </w:tcPr>
          <w:p w14:paraId="770BD24E" w14:textId="77777777" w:rsidR="00A01762" w:rsidRDefault="00F81E6D">
            <w:pPr>
              <w:pStyle w:val="DMETW21446BIPDFC"/>
              <w:jc w:val="right"/>
              <w:rPr>
                <w:rFonts w:ascii="Calibri" w:eastAsia="Calibri" w:hAnsi="Calibri" w:cs="Calibri"/>
                <w:color w:val="000000"/>
                <w:sz w:val="18"/>
              </w:rPr>
            </w:pPr>
            <w:r>
              <w:rPr>
                <w:rFonts w:ascii="Calibri" w:eastAsia="Calibri" w:hAnsi="Calibri" w:cs="Calibri"/>
                <w:color w:val="000000"/>
                <w:sz w:val="18"/>
              </w:rPr>
              <w:t>2.750</w:t>
            </w:r>
          </w:p>
        </w:tc>
        <w:tc>
          <w:tcPr>
            <w:tcW w:w="90" w:type="dxa"/>
            <w:tcBorders>
              <w:top w:val="nil"/>
              <w:left w:val="nil"/>
              <w:bottom w:val="nil"/>
              <w:right w:val="nil"/>
              <w:tl2br w:val="nil"/>
              <w:tr2bl w:val="nil"/>
            </w:tcBorders>
            <w:shd w:val="clear" w:color="auto" w:fill="auto"/>
            <w:tcMar>
              <w:left w:w="60" w:type="dxa"/>
              <w:right w:w="60" w:type="dxa"/>
            </w:tcMar>
            <w:vAlign w:val="bottom"/>
          </w:tcPr>
          <w:p w14:paraId="1B8FEC74" w14:textId="77777777" w:rsidR="00A01762" w:rsidRDefault="00A01762">
            <w:pPr>
              <w:pStyle w:val="DMETW21446BIPDFC"/>
              <w:jc w:val="right"/>
              <w:rPr>
                <w:rFonts w:ascii="Calibri" w:eastAsia="Calibri" w:hAnsi="Calibri" w:cs="Calibri"/>
                <w:color w:val="FF0000"/>
                <w:sz w:val="18"/>
              </w:rPr>
            </w:pPr>
          </w:p>
        </w:tc>
        <w:tc>
          <w:tcPr>
            <w:tcW w:w="1365" w:type="dxa"/>
            <w:tcBorders>
              <w:top w:val="nil"/>
              <w:left w:val="nil"/>
              <w:bottom w:val="nil"/>
              <w:right w:val="nil"/>
              <w:tl2br w:val="nil"/>
              <w:tr2bl w:val="nil"/>
            </w:tcBorders>
            <w:shd w:val="clear" w:color="auto" w:fill="auto"/>
            <w:tcMar>
              <w:left w:w="60" w:type="dxa"/>
              <w:right w:w="60" w:type="dxa"/>
            </w:tcMar>
            <w:vAlign w:val="bottom"/>
          </w:tcPr>
          <w:p w14:paraId="7B6EEA31" w14:textId="77777777" w:rsidR="00A01762" w:rsidRDefault="00F81E6D">
            <w:pPr>
              <w:pStyle w:val="DMETW21446BIPDFC"/>
              <w:jc w:val="right"/>
              <w:rPr>
                <w:rFonts w:ascii="Calibri" w:eastAsia="Calibri" w:hAnsi="Calibri" w:cs="Calibri"/>
                <w:color w:val="000000"/>
                <w:sz w:val="18"/>
                <w:lang w:bidi="pt-BR"/>
              </w:rPr>
            </w:pPr>
            <w:r>
              <w:rPr>
                <w:rFonts w:ascii="Calibri" w:eastAsia="Calibri" w:hAnsi="Calibri" w:cs="Calibri"/>
                <w:color w:val="000000"/>
                <w:sz w:val="18"/>
              </w:rPr>
              <w:t>2.434</w:t>
            </w:r>
          </w:p>
        </w:tc>
      </w:tr>
      <w:tr w:rsidR="00A01762" w14:paraId="3EB7D6CA" w14:textId="77777777">
        <w:trPr>
          <w:trHeight w:hRule="exact" w:val="240"/>
        </w:trPr>
        <w:tc>
          <w:tcPr>
            <w:tcW w:w="30" w:type="dxa"/>
            <w:tcBorders>
              <w:top w:val="nil"/>
              <w:left w:val="nil"/>
              <w:bottom w:val="nil"/>
              <w:right w:val="nil"/>
              <w:tl2br w:val="nil"/>
              <w:tr2bl w:val="nil"/>
            </w:tcBorders>
            <w:shd w:val="clear" w:color="auto" w:fill="auto"/>
            <w:tcMar>
              <w:left w:w="60" w:type="dxa"/>
              <w:right w:w="60" w:type="dxa"/>
            </w:tcMar>
            <w:vAlign w:val="bottom"/>
          </w:tcPr>
          <w:p w14:paraId="55B27437" w14:textId="77777777" w:rsidR="00A01762" w:rsidRDefault="00A01762">
            <w:pPr>
              <w:pStyle w:val="DMETW21446BIPDFC"/>
              <w:rPr>
                <w:rFonts w:ascii="Calibri" w:eastAsia="Calibri" w:hAnsi="Calibri" w:cs="Calibri"/>
                <w:color w:val="000000"/>
                <w:sz w:val="18"/>
              </w:rPr>
            </w:pPr>
          </w:p>
        </w:tc>
        <w:tc>
          <w:tcPr>
            <w:tcW w:w="6525" w:type="dxa"/>
            <w:tcBorders>
              <w:top w:val="nil"/>
              <w:left w:val="nil"/>
              <w:bottom w:val="nil"/>
              <w:right w:val="nil"/>
              <w:tl2br w:val="nil"/>
              <w:tr2bl w:val="nil"/>
            </w:tcBorders>
            <w:shd w:val="clear" w:color="auto" w:fill="auto"/>
            <w:tcMar>
              <w:left w:w="60" w:type="dxa"/>
              <w:right w:w="60" w:type="dxa"/>
            </w:tcMar>
            <w:vAlign w:val="center"/>
          </w:tcPr>
          <w:p w14:paraId="3A2145EF" w14:textId="77777777" w:rsidR="00A01762" w:rsidRPr="00F81E6D" w:rsidRDefault="00F81E6D">
            <w:pPr>
              <w:pStyle w:val="DMETW21446BIPDFC"/>
              <w:ind w:left="200" w:firstLine="8"/>
              <w:rPr>
                <w:rFonts w:ascii="Calibri" w:eastAsia="Calibri" w:hAnsi="Calibri" w:cs="Calibri"/>
                <w:color w:val="000000"/>
                <w:sz w:val="18"/>
                <w:lang w:val="pt-BR"/>
              </w:rPr>
            </w:pPr>
            <w:r w:rsidRPr="00F81E6D">
              <w:rPr>
                <w:rFonts w:ascii="Calibri" w:eastAsia="Calibri" w:hAnsi="Calibri" w:cs="Calibri"/>
                <w:color w:val="000000"/>
                <w:sz w:val="18"/>
                <w:lang w:val="pt-BR"/>
              </w:rPr>
              <w:t xml:space="preserve">   Amortização de direito de uso - recuperação de PIS/COFINS</w:t>
            </w:r>
          </w:p>
        </w:tc>
        <w:tc>
          <w:tcPr>
            <w:tcW w:w="600" w:type="dxa"/>
            <w:tcBorders>
              <w:top w:val="nil"/>
              <w:left w:val="nil"/>
              <w:bottom w:val="nil"/>
              <w:right w:val="nil"/>
              <w:tl2br w:val="nil"/>
              <w:tr2bl w:val="nil"/>
            </w:tcBorders>
            <w:shd w:val="clear" w:color="auto" w:fill="auto"/>
            <w:tcMar>
              <w:left w:w="60" w:type="dxa"/>
              <w:right w:w="60" w:type="dxa"/>
            </w:tcMar>
            <w:vAlign w:val="center"/>
          </w:tcPr>
          <w:p w14:paraId="2984C781" w14:textId="77777777" w:rsidR="00A01762" w:rsidRPr="00F81E6D" w:rsidRDefault="00A01762">
            <w:pPr>
              <w:pStyle w:val="DMETW21446BIPDFC"/>
              <w:jc w:val="center"/>
              <w:rPr>
                <w:rFonts w:ascii="Calibri" w:eastAsia="Calibri" w:hAnsi="Calibri" w:cs="Calibri"/>
                <w:color w:val="000000"/>
                <w:sz w:val="18"/>
                <w:lang w:val="pt-BR"/>
              </w:rPr>
            </w:pPr>
          </w:p>
        </w:tc>
        <w:tc>
          <w:tcPr>
            <w:tcW w:w="1350" w:type="dxa"/>
            <w:tcBorders>
              <w:top w:val="nil"/>
              <w:left w:val="nil"/>
              <w:bottom w:val="nil"/>
              <w:right w:val="nil"/>
              <w:tl2br w:val="nil"/>
              <w:tr2bl w:val="nil"/>
            </w:tcBorders>
            <w:shd w:val="solid" w:color="FFFFFF" w:fill="FFFFFF"/>
            <w:tcMar>
              <w:left w:w="60" w:type="dxa"/>
              <w:right w:w="60" w:type="dxa"/>
            </w:tcMar>
            <w:vAlign w:val="bottom"/>
          </w:tcPr>
          <w:p w14:paraId="65E665FF" w14:textId="77777777" w:rsidR="00A01762" w:rsidRDefault="00F81E6D">
            <w:pPr>
              <w:pStyle w:val="DMETW21446BIPDFC"/>
              <w:jc w:val="right"/>
              <w:rPr>
                <w:rFonts w:ascii="Calibri" w:eastAsia="Calibri" w:hAnsi="Calibri" w:cs="Calibri"/>
                <w:color w:val="000000"/>
                <w:sz w:val="18"/>
              </w:rPr>
            </w:pPr>
            <w:r>
              <w:rPr>
                <w:rFonts w:ascii="Calibri" w:eastAsia="Calibri" w:hAnsi="Calibri" w:cs="Calibri"/>
                <w:color w:val="000000"/>
                <w:sz w:val="18"/>
              </w:rPr>
              <w:t>(349)</w:t>
            </w:r>
          </w:p>
        </w:tc>
        <w:tc>
          <w:tcPr>
            <w:tcW w:w="90" w:type="dxa"/>
            <w:tcBorders>
              <w:top w:val="nil"/>
              <w:left w:val="nil"/>
              <w:bottom w:val="nil"/>
              <w:right w:val="nil"/>
              <w:tl2br w:val="nil"/>
              <w:tr2bl w:val="nil"/>
            </w:tcBorders>
            <w:shd w:val="clear" w:color="auto" w:fill="auto"/>
            <w:tcMar>
              <w:left w:w="60" w:type="dxa"/>
              <w:right w:w="60" w:type="dxa"/>
            </w:tcMar>
            <w:vAlign w:val="bottom"/>
          </w:tcPr>
          <w:p w14:paraId="52E3C213" w14:textId="77777777" w:rsidR="00A01762" w:rsidRDefault="00A01762">
            <w:pPr>
              <w:pStyle w:val="DMETW21446BIPDFC"/>
              <w:jc w:val="right"/>
              <w:rPr>
                <w:rFonts w:ascii="Calibri" w:eastAsia="Calibri" w:hAnsi="Calibri" w:cs="Calibri"/>
                <w:color w:val="FF0000"/>
                <w:sz w:val="18"/>
              </w:rPr>
            </w:pPr>
          </w:p>
        </w:tc>
        <w:tc>
          <w:tcPr>
            <w:tcW w:w="1365" w:type="dxa"/>
            <w:tcBorders>
              <w:top w:val="nil"/>
              <w:left w:val="nil"/>
              <w:bottom w:val="nil"/>
              <w:right w:val="nil"/>
              <w:tl2br w:val="nil"/>
              <w:tr2bl w:val="nil"/>
            </w:tcBorders>
            <w:shd w:val="clear" w:color="auto" w:fill="auto"/>
            <w:tcMar>
              <w:left w:w="60" w:type="dxa"/>
              <w:right w:w="60" w:type="dxa"/>
            </w:tcMar>
            <w:vAlign w:val="bottom"/>
          </w:tcPr>
          <w:p w14:paraId="069935F6" w14:textId="77777777" w:rsidR="00A01762" w:rsidRDefault="00F81E6D">
            <w:pPr>
              <w:pStyle w:val="DMETW21446BIPDFC"/>
              <w:rPr>
                <w:rFonts w:ascii="Calibri" w:eastAsia="Calibri" w:hAnsi="Calibri" w:cs="Calibri"/>
                <w:color w:val="000000"/>
                <w:sz w:val="18"/>
                <w:lang w:bidi="pt-BR"/>
              </w:rPr>
            </w:pPr>
            <w:r>
              <w:rPr>
                <w:rFonts w:ascii="Calibri" w:eastAsia="Calibri" w:hAnsi="Calibri" w:cs="Calibri"/>
                <w:color w:val="000000"/>
                <w:sz w:val="18"/>
              </w:rPr>
              <w:t>‐</w:t>
            </w:r>
          </w:p>
        </w:tc>
      </w:tr>
      <w:tr w:rsidR="00A01762" w14:paraId="300F298E" w14:textId="77777777">
        <w:trPr>
          <w:trHeight w:hRule="exact" w:val="240"/>
        </w:trPr>
        <w:tc>
          <w:tcPr>
            <w:tcW w:w="30" w:type="dxa"/>
            <w:tcBorders>
              <w:top w:val="nil"/>
              <w:left w:val="nil"/>
              <w:bottom w:val="nil"/>
              <w:right w:val="nil"/>
              <w:tl2br w:val="nil"/>
              <w:tr2bl w:val="nil"/>
            </w:tcBorders>
            <w:shd w:val="clear" w:color="auto" w:fill="auto"/>
            <w:tcMar>
              <w:left w:w="60" w:type="dxa"/>
              <w:right w:w="60" w:type="dxa"/>
            </w:tcMar>
            <w:vAlign w:val="bottom"/>
          </w:tcPr>
          <w:p w14:paraId="2DB7D49B" w14:textId="77777777" w:rsidR="00A01762" w:rsidRDefault="00A01762">
            <w:pPr>
              <w:pStyle w:val="DMETW21446BIPDFC"/>
              <w:rPr>
                <w:rFonts w:ascii="Calibri" w:eastAsia="Calibri" w:hAnsi="Calibri" w:cs="Calibri"/>
                <w:color w:val="000000"/>
                <w:sz w:val="18"/>
              </w:rPr>
            </w:pPr>
          </w:p>
        </w:tc>
        <w:tc>
          <w:tcPr>
            <w:tcW w:w="6525" w:type="dxa"/>
            <w:tcBorders>
              <w:top w:val="nil"/>
              <w:left w:val="nil"/>
              <w:bottom w:val="nil"/>
              <w:right w:val="nil"/>
              <w:tl2br w:val="nil"/>
              <w:tr2bl w:val="nil"/>
            </w:tcBorders>
            <w:shd w:val="clear" w:color="auto" w:fill="auto"/>
            <w:tcMar>
              <w:left w:w="60" w:type="dxa"/>
              <w:right w:w="60" w:type="dxa"/>
            </w:tcMar>
            <w:vAlign w:val="center"/>
          </w:tcPr>
          <w:p w14:paraId="00641441" w14:textId="77777777" w:rsidR="00A01762" w:rsidRDefault="00F81E6D">
            <w:pPr>
              <w:pStyle w:val="DMETW21446BIPDFC"/>
              <w:ind w:left="200" w:firstLine="8"/>
              <w:rPr>
                <w:rFonts w:ascii="Calibri" w:eastAsia="Calibri" w:hAnsi="Calibri" w:cs="Calibri"/>
                <w:color w:val="000000"/>
                <w:sz w:val="18"/>
              </w:rPr>
            </w:pPr>
            <w:r>
              <w:rPr>
                <w:rFonts w:ascii="Calibri" w:eastAsia="Calibri" w:hAnsi="Calibri" w:cs="Calibri"/>
                <w:color w:val="000000"/>
                <w:sz w:val="18"/>
              </w:rPr>
              <w:t xml:space="preserve">   </w:t>
            </w:r>
            <w:proofErr w:type="spellStart"/>
            <w:r>
              <w:rPr>
                <w:rFonts w:ascii="Calibri" w:eastAsia="Calibri" w:hAnsi="Calibri" w:cs="Calibri"/>
                <w:color w:val="000000"/>
                <w:sz w:val="18"/>
              </w:rPr>
              <w:t>Perdas</w:t>
            </w:r>
            <w:proofErr w:type="spellEnd"/>
            <w:r>
              <w:rPr>
                <w:rFonts w:ascii="Calibri" w:eastAsia="Calibri" w:hAnsi="Calibri" w:cs="Calibri"/>
                <w:color w:val="000000"/>
                <w:sz w:val="18"/>
              </w:rPr>
              <w:t xml:space="preserve"> de </w:t>
            </w:r>
            <w:proofErr w:type="spellStart"/>
            <w:r>
              <w:rPr>
                <w:rFonts w:ascii="Calibri" w:eastAsia="Calibri" w:hAnsi="Calibri" w:cs="Calibri"/>
                <w:color w:val="000000"/>
                <w:sz w:val="18"/>
              </w:rPr>
              <w:t>créditos</w:t>
            </w:r>
            <w:proofErr w:type="spellEnd"/>
            <w:r>
              <w:rPr>
                <w:rFonts w:ascii="Calibri" w:eastAsia="Calibri" w:hAnsi="Calibri" w:cs="Calibri"/>
                <w:color w:val="000000"/>
                <w:sz w:val="18"/>
              </w:rPr>
              <w:t xml:space="preserve"> </w:t>
            </w:r>
            <w:proofErr w:type="spellStart"/>
            <w:r>
              <w:rPr>
                <w:rFonts w:ascii="Calibri" w:eastAsia="Calibri" w:hAnsi="Calibri" w:cs="Calibri"/>
                <w:color w:val="000000"/>
                <w:sz w:val="18"/>
              </w:rPr>
              <w:t>esperados</w:t>
            </w:r>
            <w:proofErr w:type="spellEnd"/>
          </w:p>
        </w:tc>
        <w:tc>
          <w:tcPr>
            <w:tcW w:w="600" w:type="dxa"/>
            <w:tcBorders>
              <w:top w:val="nil"/>
              <w:left w:val="nil"/>
              <w:bottom w:val="nil"/>
              <w:right w:val="nil"/>
              <w:tl2br w:val="nil"/>
              <w:tr2bl w:val="nil"/>
            </w:tcBorders>
            <w:shd w:val="clear" w:color="auto" w:fill="auto"/>
            <w:tcMar>
              <w:left w:w="60" w:type="dxa"/>
              <w:right w:w="60" w:type="dxa"/>
            </w:tcMar>
            <w:vAlign w:val="center"/>
          </w:tcPr>
          <w:p w14:paraId="1A69C234" w14:textId="77777777" w:rsidR="00A01762" w:rsidRDefault="00A01762">
            <w:pPr>
              <w:pStyle w:val="DMETW21446BIPDFC"/>
              <w:jc w:val="center"/>
              <w:rPr>
                <w:rFonts w:ascii="Calibri" w:eastAsia="Calibri" w:hAnsi="Calibri" w:cs="Calibri"/>
                <w:color w:val="000000"/>
                <w:sz w:val="18"/>
              </w:rPr>
            </w:pPr>
          </w:p>
        </w:tc>
        <w:tc>
          <w:tcPr>
            <w:tcW w:w="1350" w:type="dxa"/>
            <w:tcBorders>
              <w:top w:val="nil"/>
              <w:left w:val="nil"/>
              <w:bottom w:val="nil"/>
              <w:right w:val="nil"/>
              <w:tl2br w:val="nil"/>
              <w:tr2bl w:val="nil"/>
            </w:tcBorders>
            <w:shd w:val="solid" w:color="FFFFFF" w:fill="FFFFFF"/>
            <w:tcMar>
              <w:left w:w="60" w:type="dxa"/>
              <w:right w:w="60" w:type="dxa"/>
            </w:tcMar>
            <w:vAlign w:val="bottom"/>
          </w:tcPr>
          <w:p w14:paraId="664C0E65" w14:textId="77777777" w:rsidR="00A01762" w:rsidRDefault="00F81E6D">
            <w:pPr>
              <w:pStyle w:val="DMETW21446BIPDFC"/>
              <w:jc w:val="right"/>
              <w:rPr>
                <w:rFonts w:ascii="Calibri" w:eastAsia="Calibri" w:hAnsi="Calibri" w:cs="Calibri"/>
                <w:color w:val="000000"/>
                <w:sz w:val="18"/>
              </w:rPr>
            </w:pPr>
            <w:r>
              <w:rPr>
                <w:rFonts w:ascii="Calibri" w:eastAsia="Calibri" w:hAnsi="Calibri" w:cs="Calibri"/>
                <w:color w:val="000000"/>
                <w:sz w:val="18"/>
              </w:rPr>
              <w:t>(158)</w:t>
            </w:r>
          </w:p>
        </w:tc>
        <w:tc>
          <w:tcPr>
            <w:tcW w:w="90" w:type="dxa"/>
            <w:tcBorders>
              <w:top w:val="nil"/>
              <w:left w:val="nil"/>
              <w:bottom w:val="nil"/>
              <w:right w:val="nil"/>
              <w:tl2br w:val="nil"/>
              <w:tr2bl w:val="nil"/>
            </w:tcBorders>
            <w:shd w:val="clear" w:color="auto" w:fill="auto"/>
            <w:tcMar>
              <w:left w:w="60" w:type="dxa"/>
              <w:right w:w="60" w:type="dxa"/>
            </w:tcMar>
            <w:vAlign w:val="bottom"/>
          </w:tcPr>
          <w:p w14:paraId="0ED1282B" w14:textId="77777777" w:rsidR="00A01762" w:rsidRDefault="00A01762">
            <w:pPr>
              <w:pStyle w:val="DMETW21446BIPDFC"/>
              <w:jc w:val="right"/>
              <w:rPr>
                <w:rFonts w:ascii="Calibri" w:eastAsia="Calibri" w:hAnsi="Calibri" w:cs="Calibri"/>
                <w:color w:val="FF0000"/>
                <w:sz w:val="18"/>
              </w:rPr>
            </w:pPr>
          </w:p>
        </w:tc>
        <w:tc>
          <w:tcPr>
            <w:tcW w:w="1365" w:type="dxa"/>
            <w:tcBorders>
              <w:top w:val="nil"/>
              <w:left w:val="nil"/>
              <w:bottom w:val="nil"/>
              <w:right w:val="nil"/>
              <w:tl2br w:val="nil"/>
              <w:tr2bl w:val="nil"/>
            </w:tcBorders>
            <w:shd w:val="clear" w:color="auto" w:fill="auto"/>
            <w:tcMar>
              <w:left w:w="60" w:type="dxa"/>
              <w:right w:w="60" w:type="dxa"/>
            </w:tcMar>
            <w:vAlign w:val="bottom"/>
          </w:tcPr>
          <w:p w14:paraId="08FEBFC2" w14:textId="77777777" w:rsidR="00A01762" w:rsidRDefault="00F81E6D">
            <w:pPr>
              <w:pStyle w:val="DMETW21446BIPDFC"/>
              <w:jc w:val="right"/>
              <w:rPr>
                <w:rFonts w:ascii="Calibri" w:eastAsia="Calibri" w:hAnsi="Calibri" w:cs="Calibri"/>
                <w:color w:val="000000"/>
                <w:sz w:val="18"/>
                <w:lang w:bidi="pt-BR"/>
              </w:rPr>
            </w:pPr>
            <w:r>
              <w:rPr>
                <w:rFonts w:ascii="Calibri" w:eastAsia="Calibri" w:hAnsi="Calibri" w:cs="Calibri"/>
                <w:color w:val="000000"/>
                <w:sz w:val="18"/>
              </w:rPr>
              <w:t>(6)</w:t>
            </w:r>
          </w:p>
        </w:tc>
      </w:tr>
      <w:tr w:rsidR="00A01762" w14:paraId="5F4F3CCE" w14:textId="77777777">
        <w:trPr>
          <w:trHeight w:hRule="exact" w:val="240"/>
        </w:trPr>
        <w:tc>
          <w:tcPr>
            <w:tcW w:w="30" w:type="dxa"/>
            <w:tcBorders>
              <w:top w:val="nil"/>
              <w:left w:val="nil"/>
              <w:bottom w:val="nil"/>
              <w:right w:val="nil"/>
              <w:tl2br w:val="nil"/>
              <w:tr2bl w:val="nil"/>
            </w:tcBorders>
            <w:shd w:val="clear" w:color="auto" w:fill="auto"/>
            <w:tcMar>
              <w:left w:w="60" w:type="dxa"/>
              <w:right w:w="60" w:type="dxa"/>
            </w:tcMar>
            <w:vAlign w:val="bottom"/>
          </w:tcPr>
          <w:p w14:paraId="50B9E947" w14:textId="77777777" w:rsidR="00A01762" w:rsidRDefault="00A01762">
            <w:pPr>
              <w:pStyle w:val="DMETW21446BIPDFC"/>
              <w:rPr>
                <w:rFonts w:ascii="Calibri" w:eastAsia="Calibri" w:hAnsi="Calibri" w:cs="Calibri"/>
                <w:color w:val="000000"/>
                <w:sz w:val="18"/>
              </w:rPr>
            </w:pPr>
          </w:p>
        </w:tc>
        <w:tc>
          <w:tcPr>
            <w:tcW w:w="6525" w:type="dxa"/>
            <w:tcBorders>
              <w:top w:val="nil"/>
              <w:left w:val="nil"/>
              <w:bottom w:val="nil"/>
              <w:right w:val="nil"/>
              <w:tl2br w:val="nil"/>
              <w:tr2bl w:val="nil"/>
            </w:tcBorders>
            <w:shd w:val="clear" w:color="auto" w:fill="auto"/>
            <w:tcMar>
              <w:left w:w="60" w:type="dxa"/>
              <w:right w:w="60" w:type="dxa"/>
            </w:tcMar>
            <w:vAlign w:val="center"/>
          </w:tcPr>
          <w:p w14:paraId="07372795" w14:textId="77777777" w:rsidR="00A01762" w:rsidRPr="00F81E6D" w:rsidRDefault="00F81E6D">
            <w:pPr>
              <w:pStyle w:val="DMETW21446BIPDFC"/>
              <w:ind w:left="200" w:firstLine="8"/>
              <w:rPr>
                <w:rFonts w:ascii="Calibri" w:eastAsia="Calibri" w:hAnsi="Calibri" w:cs="Calibri"/>
                <w:color w:val="000000"/>
                <w:sz w:val="18"/>
                <w:lang w:val="pt-BR"/>
              </w:rPr>
            </w:pPr>
            <w:r w:rsidRPr="00F81E6D">
              <w:rPr>
                <w:rFonts w:ascii="Calibri" w:eastAsia="Calibri" w:hAnsi="Calibri" w:cs="Calibri"/>
                <w:color w:val="000000"/>
                <w:sz w:val="18"/>
                <w:lang w:val="pt-BR"/>
              </w:rPr>
              <w:t xml:space="preserve">   Provisão para processos judiciais e administrativos</w:t>
            </w:r>
          </w:p>
        </w:tc>
        <w:tc>
          <w:tcPr>
            <w:tcW w:w="600" w:type="dxa"/>
            <w:tcBorders>
              <w:top w:val="nil"/>
              <w:left w:val="nil"/>
              <w:bottom w:val="nil"/>
              <w:right w:val="nil"/>
              <w:tl2br w:val="nil"/>
              <w:tr2bl w:val="nil"/>
            </w:tcBorders>
            <w:shd w:val="clear" w:color="auto" w:fill="auto"/>
            <w:tcMar>
              <w:left w:w="60" w:type="dxa"/>
              <w:right w:w="60" w:type="dxa"/>
            </w:tcMar>
            <w:vAlign w:val="center"/>
          </w:tcPr>
          <w:p w14:paraId="69F629FC" w14:textId="77777777" w:rsidR="00A01762" w:rsidRPr="00F81E6D" w:rsidRDefault="00A01762">
            <w:pPr>
              <w:pStyle w:val="DMETW21446BIPDFC"/>
              <w:jc w:val="center"/>
              <w:rPr>
                <w:rFonts w:ascii="Calibri" w:eastAsia="Calibri" w:hAnsi="Calibri" w:cs="Calibri"/>
                <w:color w:val="000000"/>
                <w:sz w:val="18"/>
                <w:lang w:val="pt-BR"/>
              </w:rPr>
            </w:pPr>
          </w:p>
        </w:tc>
        <w:tc>
          <w:tcPr>
            <w:tcW w:w="1350" w:type="dxa"/>
            <w:tcBorders>
              <w:top w:val="nil"/>
              <w:left w:val="nil"/>
              <w:bottom w:val="nil"/>
              <w:right w:val="nil"/>
              <w:tl2br w:val="nil"/>
              <w:tr2bl w:val="nil"/>
            </w:tcBorders>
            <w:shd w:val="solid" w:color="FFFFFF" w:fill="FFFFFF"/>
            <w:tcMar>
              <w:left w:w="60" w:type="dxa"/>
              <w:right w:w="60" w:type="dxa"/>
            </w:tcMar>
            <w:vAlign w:val="bottom"/>
          </w:tcPr>
          <w:p w14:paraId="23B5A4DB" w14:textId="77777777" w:rsidR="00A01762" w:rsidRDefault="00F81E6D">
            <w:pPr>
              <w:pStyle w:val="DMETW21446BIPDFC"/>
              <w:jc w:val="right"/>
              <w:rPr>
                <w:rFonts w:ascii="Calibri" w:eastAsia="Calibri" w:hAnsi="Calibri" w:cs="Calibri"/>
                <w:color w:val="000000"/>
                <w:sz w:val="18"/>
              </w:rPr>
            </w:pPr>
            <w:r>
              <w:rPr>
                <w:rFonts w:ascii="Calibri" w:eastAsia="Calibri" w:hAnsi="Calibri" w:cs="Calibri"/>
                <w:color w:val="000000"/>
                <w:sz w:val="18"/>
              </w:rPr>
              <w:t>15.635</w:t>
            </w:r>
          </w:p>
        </w:tc>
        <w:tc>
          <w:tcPr>
            <w:tcW w:w="90" w:type="dxa"/>
            <w:tcBorders>
              <w:top w:val="nil"/>
              <w:left w:val="nil"/>
              <w:bottom w:val="nil"/>
              <w:right w:val="nil"/>
              <w:tl2br w:val="nil"/>
              <w:tr2bl w:val="nil"/>
            </w:tcBorders>
            <w:shd w:val="clear" w:color="auto" w:fill="auto"/>
            <w:tcMar>
              <w:left w:w="60" w:type="dxa"/>
              <w:right w:w="60" w:type="dxa"/>
            </w:tcMar>
            <w:vAlign w:val="bottom"/>
          </w:tcPr>
          <w:p w14:paraId="0A822626" w14:textId="77777777" w:rsidR="00A01762" w:rsidRDefault="00A01762">
            <w:pPr>
              <w:pStyle w:val="DMETW21446BIPDFC"/>
              <w:jc w:val="right"/>
              <w:rPr>
                <w:rFonts w:ascii="Calibri" w:eastAsia="Calibri" w:hAnsi="Calibri" w:cs="Calibri"/>
                <w:color w:val="FF0000"/>
                <w:sz w:val="18"/>
              </w:rPr>
            </w:pPr>
          </w:p>
        </w:tc>
        <w:tc>
          <w:tcPr>
            <w:tcW w:w="1365" w:type="dxa"/>
            <w:tcBorders>
              <w:top w:val="nil"/>
              <w:left w:val="nil"/>
              <w:bottom w:val="nil"/>
              <w:right w:val="nil"/>
              <w:tl2br w:val="nil"/>
              <w:tr2bl w:val="nil"/>
            </w:tcBorders>
            <w:shd w:val="clear" w:color="auto" w:fill="auto"/>
            <w:tcMar>
              <w:left w:w="60" w:type="dxa"/>
              <w:right w:w="60" w:type="dxa"/>
            </w:tcMar>
            <w:vAlign w:val="bottom"/>
          </w:tcPr>
          <w:p w14:paraId="3DFE494F" w14:textId="77777777" w:rsidR="00A01762" w:rsidRDefault="00F81E6D">
            <w:pPr>
              <w:pStyle w:val="DMETW21446BIPDFC"/>
              <w:jc w:val="right"/>
              <w:rPr>
                <w:rFonts w:ascii="Calibri" w:eastAsia="Calibri" w:hAnsi="Calibri" w:cs="Calibri"/>
                <w:color w:val="000000"/>
                <w:sz w:val="18"/>
                <w:lang w:bidi="pt-BR"/>
              </w:rPr>
            </w:pPr>
            <w:r>
              <w:rPr>
                <w:rFonts w:ascii="Calibri" w:eastAsia="Calibri" w:hAnsi="Calibri" w:cs="Calibri"/>
                <w:color w:val="000000"/>
                <w:sz w:val="18"/>
              </w:rPr>
              <w:t>116</w:t>
            </w:r>
          </w:p>
        </w:tc>
      </w:tr>
      <w:tr w:rsidR="00A01762" w14:paraId="56B42FEF" w14:textId="77777777">
        <w:trPr>
          <w:trHeight w:hRule="exact" w:val="240"/>
        </w:trPr>
        <w:tc>
          <w:tcPr>
            <w:tcW w:w="30" w:type="dxa"/>
            <w:tcBorders>
              <w:top w:val="nil"/>
              <w:left w:val="nil"/>
              <w:bottom w:val="nil"/>
              <w:right w:val="nil"/>
              <w:tl2br w:val="nil"/>
              <w:tr2bl w:val="nil"/>
            </w:tcBorders>
            <w:shd w:val="clear" w:color="auto" w:fill="auto"/>
            <w:tcMar>
              <w:left w:w="60" w:type="dxa"/>
              <w:right w:w="60" w:type="dxa"/>
            </w:tcMar>
            <w:vAlign w:val="bottom"/>
          </w:tcPr>
          <w:p w14:paraId="7DDC9442" w14:textId="77777777" w:rsidR="00A01762" w:rsidRDefault="00A01762">
            <w:pPr>
              <w:pStyle w:val="DMETW21446BIPDFC"/>
              <w:rPr>
                <w:rFonts w:ascii="Calibri" w:eastAsia="Calibri" w:hAnsi="Calibri" w:cs="Calibri"/>
                <w:color w:val="000000"/>
                <w:sz w:val="18"/>
              </w:rPr>
            </w:pPr>
          </w:p>
        </w:tc>
        <w:tc>
          <w:tcPr>
            <w:tcW w:w="6525" w:type="dxa"/>
            <w:tcBorders>
              <w:top w:val="nil"/>
              <w:left w:val="nil"/>
              <w:bottom w:val="nil"/>
              <w:right w:val="nil"/>
              <w:tl2br w:val="nil"/>
              <w:tr2bl w:val="nil"/>
            </w:tcBorders>
            <w:shd w:val="clear" w:color="auto" w:fill="auto"/>
            <w:tcMar>
              <w:left w:w="60" w:type="dxa"/>
              <w:right w:w="60" w:type="dxa"/>
            </w:tcMar>
            <w:vAlign w:val="center"/>
          </w:tcPr>
          <w:p w14:paraId="1230979F" w14:textId="77777777" w:rsidR="00A01762" w:rsidRPr="00F81E6D" w:rsidRDefault="00F81E6D">
            <w:pPr>
              <w:pStyle w:val="DMETW21446BIPDFC"/>
              <w:ind w:left="200" w:firstLine="8"/>
              <w:rPr>
                <w:rFonts w:ascii="Calibri" w:eastAsia="Calibri" w:hAnsi="Calibri" w:cs="Calibri"/>
                <w:color w:val="000000"/>
                <w:sz w:val="18"/>
                <w:lang w:val="pt-BR"/>
              </w:rPr>
            </w:pPr>
            <w:r w:rsidRPr="00F81E6D">
              <w:rPr>
                <w:rFonts w:ascii="Calibri" w:eastAsia="Calibri" w:hAnsi="Calibri" w:cs="Calibri"/>
                <w:color w:val="000000"/>
                <w:sz w:val="18"/>
                <w:lang w:val="pt-BR"/>
              </w:rPr>
              <w:t xml:space="preserve">   Imposto de renda e contribuição social diferidos, líquidos</w:t>
            </w:r>
          </w:p>
        </w:tc>
        <w:tc>
          <w:tcPr>
            <w:tcW w:w="600" w:type="dxa"/>
            <w:tcBorders>
              <w:top w:val="nil"/>
              <w:left w:val="nil"/>
              <w:bottom w:val="nil"/>
              <w:right w:val="nil"/>
              <w:tl2br w:val="nil"/>
              <w:tr2bl w:val="nil"/>
            </w:tcBorders>
            <w:shd w:val="clear" w:color="auto" w:fill="auto"/>
            <w:tcMar>
              <w:left w:w="60" w:type="dxa"/>
              <w:right w:w="60" w:type="dxa"/>
            </w:tcMar>
            <w:vAlign w:val="center"/>
          </w:tcPr>
          <w:p w14:paraId="6D357B1C" w14:textId="77777777" w:rsidR="00A01762" w:rsidRPr="00F81E6D" w:rsidRDefault="00A01762">
            <w:pPr>
              <w:pStyle w:val="DMETW21446BIPDFC"/>
              <w:jc w:val="center"/>
              <w:rPr>
                <w:rFonts w:ascii="Calibri" w:eastAsia="Calibri" w:hAnsi="Calibri" w:cs="Calibri"/>
                <w:color w:val="000000"/>
                <w:sz w:val="18"/>
                <w:lang w:val="pt-BR"/>
              </w:rPr>
            </w:pPr>
          </w:p>
        </w:tc>
        <w:tc>
          <w:tcPr>
            <w:tcW w:w="1350" w:type="dxa"/>
            <w:tcBorders>
              <w:top w:val="nil"/>
              <w:left w:val="nil"/>
              <w:bottom w:val="nil"/>
              <w:right w:val="nil"/>
              <w:tl2br w:val="nil"/>
              <w:tr2bl w:val="nil"/>
            </w:tcBorders>
            <w:shd w:val="solid" w:color="FFFFFF" w:fill="FFFFFF"/>
            <w:tcMar>
              <w:left w:w="60" w:type="dxa"/>
              <w:right w:w="60" w:type="dxa"/>
            </w:tcMar>
            <w:vAlign w:val="bottom"/>
          </w:tcPr>
          <w:p w14:paraId="37C0E4E6" w14:textId="77777777" w:rsidR="00A01762" w:rsidRDefault="00F81E6D">
            <w:pPr>
              <w:pStyle w:val="DMETW21446BIPDFC"/>
              <w:jc w:val="right"/>
              <w:rPr>
                <w:rFonts w:ascii="Calibri" w:eastAsia="Calibri" w:hAnsi="Calibri" w:cs="Calibri"/>
                <w:color w:val="000000"/>
                <w:sz w:val="18"/>
              </w:rPr>
            </w:pPr>
            <w:r>
              <w:rPr>
                <w:rFonts w:ascii="Calibri" w:eastAsia="Calibri" w:hAnsi="Calibri" w:cs="Calibri"/>
                <w:color w:val="000000"/>
                <w:sz w:val="18"/>
              </w:rPr>
              <w:t>(7.676)</w:t>
            </w:r>
          </w:p>
        </w:tc>
        <w:tc>
          <w:tcPr>
            <w:tcW w:w="90" w:type="dxa"/>
            <w:tcBorders>
              <w:top w:val="nil"/>
              <w:left w:val="nil"/>
              <w:bottom w:val="nil"/>
              <w:right w:val="nil"/>
              <w:tl2br w:val="nil"/>
              <w:tr2bl w:val="nil"/>
            </w:tcBorders>
            <w:shd w:val="clear" w:color="auto" w:fill="auto"/>
            <w:tcMar>
              <w:left w:w="60" w:type="dxa"/>
              <w:right w:w="60" w:type="dxa"/>
            </w:tcMar>
            <w:vAlign w:val="bottom"/>
          </w:tcPr>
          <w:p w14:paraId="7E1A0B9D" w14:textId="77777777" w:rsidR="00A01762" w:rsidRDefault="00A01762">
            <w:pPr>
              <w:pStyle w:val="DMETW21446BIPDFC"/>
              <w:jc w:val="right"/>
              <w:rPr>
                <w:rFonts w:ascii="Calibri" w:eastAsia="Calibri" w:hAnsi="Calibri" w:cs="Calibri"/>
                <w:color w:val="FF0000"/>
                <w:sz w:val="18"/>
              </w:rPr>
            </w:pPr>
          </w:p>
        </w:tc>
        <w:tc>
          <w:tcPr>
            <w:tcW w:w="1365" w:type="dxa"/>
            <w:tcBorders>
              <w:top w:val="nil"/>
              <w:left w:val="nil"/>
              <w:bottom w:val="nil"/>
              <w:right w:val="nil"/>
              <w:tl2br w:val="nil"/>
              <w:tr2bl w:val="nil"/>
            </w:tcBorders>
            <w:shd w:val="clear" w:color="auto" w:fill="auto"/>
            <w:tcMar>
              <w:left w:w="60" w:type="dxa"/>
              <w:right w:w="60" w:type="dxa"/>
            </w:tcMar>
            <w:vAlign w:val="bottom"/>
          </w:tcPr>
          <w:p w14:paraId="483C91DA" w14:textId="77777777" w:rsidR="00A01762" w:rsidRDefault="00F81E6D">
            <w:pPr>
              <w:pStyle w:val="DMETW21446BIPDFC"/>
              <w:jc w:val="right"/>
              <w:rPr>
                <w:rFonts w:ascii="Calibri" w:eastAsia="Calibri" w:hAnsi="Calibri" w:cs="Calibri"/>
                <w:color w:val="000000"/>
                <w:sz w:val="18"/>
                <w:lang w:bidi="pt-BR"/>
              </w:rPr>
            </w:pPr>
            <w:r>
              <w:rPr>
                <w:rFonts w:ascii="Calibri" w:eastAsia="Calibri" w:hAnsi="Calibri" w:cs="Calibri"/>
                <w:color w:val="000000"/>
                <w:sz w:val="18"/>
              </w:rPr>
              <w:t>(696)</w:t>
            </w:r>
          </w:p>
        </w:tc>
      </w:tr>
      <w:tr w:rsidR="00A01762" w14:paraId="51F2254C" w14:textId="77777777">
        <w:trPr>
          <w:trHeight w:hRule="exact" w:val="240"/>
        </w:trPr>
        <w:tc>
          <w:tcPr>
            <w:tcW w:w="30" w:type="dxa"/>
            <w:tcBorders>
              <w:top w:val="nil"/>
              <w:left w:val="nil"/>
              <w:bottom w:val="nil"/>
              <w:right w:val="nil"/>
              <w:tl2br w:val="nil"/>
              <w:tr2bl w:val="nil"/>
            </w:tcBorders>
            <w:shd w:val="clear" w:color="auto" w:fill="auto"/>
            <w:tcMar>
              <w:left w:w="60" w:type="dxa"/>
              <w:right w:w="60" w:type="dxa"/>
            </w:tcMar>
            <w:vAlign w:val="bottom"/>
          </w:tcPr>
          <w:p w14:paraId="599FD890" w14:textId="77777777" w:rsidR="00A01762" w:rsidRDefault="00A01762">
            <w:pPr>
              <w:pStyle w:val="DMETW21446BIPDFC"/>
              <w:rPr>
                <w:rFonts w:ascii="Calibri" w:eastAsia="Calibri" w:hAnsi="Calibri" w:cs="Calibri"/>
                <w:color w:val="000000"/>
                <w:sz w:val="18"/>
              </w:rPr>
            </w:pPr>
          </w:p>
        </w:tc>
        <w:tc>
          <w:tcPr>
            <w:tcW w:w="6525" w:type="dxa"/>
            <w:tcBorders>
              <w:top w:val="nil"/>
              <w:left w:val="nil"/>
              <w:bottom w:val="nil"/>
              <w:right w:val="nil"/>
              <w:tl2br w:val="nil"/>
              <w:tr2bl w:val="nil"/>
            </w:tcBorders>
            <w:shd w:val="clear" w:color="auto" w:fill="auto"/>
            <w:tcMar>
              <w:left w:w="60" w:type="dxa"/>
              <w:right w:w="60" w:type="dxa"/>
            </w:tcMar>
            <w:vAlign w:val="center"/>
          </w:tcPr>
          <w:p w14:paraId="6443E600" w14:textId="77777777" w:rsidR="00A01762" w:rsidRPr="00F81E6D" w:rsidRDefault="00F81E6D">
            <w:pPr>
              <w:pStyle w:val="DMETW21446BIPDFC"/>
              <w:ind w:left="200" w:firstLine="8"/>
              <w:rPr>
                <w:rFonts w:ascii="Calibri" w:eastAsia="Calibri" w:hAnsi="Calibri" w:cs="Calibri"/>
                <w:color w:val="000000"/>
                <w:sz w:val="18"/>
                <w:lang w:val="pt-BR"/>
              </w:rPr>
            </w:pPr>
            <w:r w:rsidRPr="00F81E6D">
              <w:rPr>
                <w:rFonts w:ascii="Calibri" w:eastAsia="Calibri" w:hAnsi="Calibri" w:cs="Calibri"/>
                <w:color w:val="000000"/>
                <w:sz w:val="18"/>
                <w:lang w:val="pt-BR"/>
              </w:rPr>
              <w:t xml:space="preserve">   Encargos financeiros, variação monetária sobre arrendamentos</w:t>
            </w:r>
          </w:p>
        </w:tc>
        <w:tc>
          <w:tcPr>
            <w:tcW w:w="600" w:type="dxa"/>
            <w:tcBorders>
              <w:top w:val="nil"/>
              <w:left w:val="nil"/>
              <w:bottom w:val="nil"/>
              <w:right w:val="nil"/>
              <w:tl2br w:val="nil"/>
              <w:tr2bl w:val="nil"/>
            </w:tcBorders>
            <w:shd w:val="clear" w:color="auto" w:fill="auto"/>
            <w:tcMar>
              <w:left w:w="60" w:type="dxa"/>
              <w:right w:w="60" w:type="dxa"/>
            </w:tcMar>
            <w:vAlign w:val="center"/>
          </w:tcPr>
          <w:p w14:paraId="1BDB781A" w14:textId="77777777" w:rsidR="00A01762" w:rsidRPr="00F81E6D" w:rsidRDefault="00A01762">
            <w:pPr>
              <w:pStyle w:val="DMETW21446BIPDFC"/>
              <w:jc w:val="center"/>
              <w:rPr>
                <w:rFonts w:ascii="Calibri" w:eastAsia="Calibri" w:hAnsi="Calibri" w:cs="Calibri"/>
                <w:color w:val="000000"/>
                <w:sz w:val="18"/>
                <w:lang w:val="pt-BR"/>
              </w:rPr>
            </w:pPr>
          </w:p>
        </w:tc>
        <w:tc>
          <w:tcPr>
            <w:tcW w:w="1350" w:type="dxa"/>
            <w:tcBorders>
              <w:top w:val="nil"/>
              <w:left w:val="nil"/>
              <w:bottom w:val="nil"/>
              <w:right w:val="nil"/>
              <w:tl2br w:val="nil"/>
              <w:tr2bl w:val="nil"/>
            </w:tcBorders>
            <w:shd w:val="solid" w:color="FFFFFF" w:fill="FFFFFF"/>
            <w:tcMar>
              <w:left w:w="60" w:type="dxa"/>
              <w:right w:w="60" w:type="dxa"/>
            </w:tcMar>
            <w:vAlign w:val="bottom"/>
          </w:tcPr>
          <w:p w14:paraId="4D9B38B7" w14:textId="77777777" w:rsidR="00A01762" w:rsidRDefault="00F81E6D">
            <w:pPr>
              <w:pStyle w:val="DMETW21446BIPDFC"/>
              <w:jc w:val="right"/>
              <w:rPr>
                <w:rFonts w:ascii="Calibri" w:eastAsia="Calibri" w:hAnsi="Calibri" w:cs="Calibri"/>
                <w:color w:val="000000"/>
                <w:sz w:val="18"/>
              </w:rPr>
            </w:pPr>
            <w:r>
              <w:rPr>
                <w:rFonts w:ascii="Calibri" w:eastAsia="Calibri" w:hAnsi="Calibri" w:cs="Calibri"/>
                <w:color w:val="000000"/>
                <w:sz w:val="18"/>
              </w:rPr>
              <w:t>244</w:t>
            </w:r>
          </w:p>
        </w:tc>
        <w:tc>
          <w:tcPr>
            <w:tcW w:w="90" w:type="dxa"/>
            <w:tcBorders>
              <w:top w:val="nil"/>
              <w:left w:val="nil"/>
              <w:bottom w:val="nil"/>
              <w:right w:val="nil"/>
              <w:tl2br w:val="nil"/>
              <w:tr2bl w:val="nil"/>
            </w:tcBorders>
            <w:shd w:val="clear" w:color="auto" w:fill="auto"/>
            <w:tcMar>
              <w:left w:w="60" w:type="dxa"/>
              <w:right w:w="60" w:type="dxa"/>
            </w:tcMar>
            <w:vAlign w:val="bottom"/>
          </w:tcPr>
          <w:p w14:paraId="56DB91F5" w14:textId="77777777" w:rsidR="00A01762" w:rsidRDefault="00A01762">
            <w:pPr>
              <w:pStyle w:val="DMETW21446BIPDFC"/>
              <w:jc w:val="right"/>
              <w:rPr>
                <w:rFonts w:ascii="Calibri" w:eastAsia="Calibri" w:hAnsi="Calibri" w:cs="Calibri"/>
                <w:color w:val="FF0000"/>
                <w:sz w:val="18"/>
              </w:rPr>
            </w:pPr>
          </w:p>
        </w:tc>
        <w:tc>
          <w:tcPr>
            <w:tcW w:w="1365" w:type="dxa"/>
            <w:tcBorders>
              <w:top w:val="nil"/>
              <w:left w:val="nil"/>
              <w:bottom w:val="nil"/>
              <w:right w:val="nil"/>
              <w:tl2br w:val="nil"/>
              <w:tr2bl w:val="nil"/>
            </w:tcBorders>
            <w:shd w:val="clear" w:color="auto" w:fill="auto"/>
            <w:tcMar>
              <w:left w:w="60" w:type="dxa"/>
              <w:right w:w="60" w:type="dxa"/>
            </w:tcMar>
            <w:vAlign w:val="bottom"/>
          </w:tcPr>
          <w:p w14:paraId="407B36CD" w14:textId="77777777" w:rsidR="00A01762" w:rsidRDefault="00F81E6D">
            <w:pPr>
              <w:pStyle w:val="DMETW21446BIPDFC"/>
              <w:jc w:val="right"/>
              <w:rPr>
                <w:rFonts w:ascii="Calibri" w:eastAsia="Calibri" w:hAnsi="Calibri" w:cs="Calibri"/>
                <w:color w:val="000000"/>
                <w:sz w:val="18"/>
                <w:lang w:bidi="pt-BR"/>
              </w:rPr>
            </w:pPr>
            <w:r>
              <w:rPr>
                <w:rFonts w:ascii="Calibri" w:eastAsia="Calibri" w:hAnsi="Calibri" w:cs="Calibri"/>
                <w:color w:val="000000"/>
                <w:sz w:val="18"/>
              </w:rPr>
              <w:t>416</w:t>
            </w:r>
          </w:p>
        </w:tc>
      </w:tr>
      <w:tr w:rsidR="00A01762" w14:paraId="2DB68846" w14:textId="77777777">
        <w:trPr>
          <w:trHeight w:hRule="exact" w:val="240"/>
        </w:trPr>
        <w:tc>
          <w:tcPr>
            <w:tcW w:w="30" w:type="dxa"/>
            <w:tcBorders>
              <w:top w:val="nil"/>
              <w:left w:val="nil"/>
              <w:bottom w:val="nil"/>
              <w:right w:val="nil"/>
              <w:tl2br w:val="nil"/>
              <w:tr2bl w:val="nil"/>
            </w:tcBorders>
            <w:shd w:val="clear" w:color="auto" w:fill="auto"/>
            <w:tcMar>
              <w:left w:w="60" w:type="dxa"/>
              <w:right w:w="60" w:type="dxa"/>
            </w:tcMar>
            <w:vAlign w:val="bottom"/>
          </w:tcPr>
          <w:p w14:paraId="518DB1BF" w14:textId="77777777" w:rsidR="00A01762" w:rsidRDefault="00A01762">
            <w:pPr>
              <w:pStyle w:val="DMETW21446BIPDFC"/>
              <w:rPr>
                <w:rFonts w:ascii="Calibri" w:eastAsia="Calibri" w:hAnsi="Calibri" w:cs="Calibri"/>
                <w:color w:val="000000"/>
                <w:sz w:val="18"/>
              </w:rPr>
            </w:pPr>
          </w:p>
        </w:tc>
        <w:tc>
          <w:tcPr>
            <w:tcW w:w="6525" w:type="dxa"/>
            <w:tcBorders>
              <w:top w:val="nil"/>
              <w:left w:val="nil"/>
              <w:bottom w:val="nil"/>
              <w:right w:val="nil"/>
              <w:tl2br w:val="nil"/>
              <w:tr2bl w:val="nil"/>
            </w:tcBorders>
            <w:shd w:val="clear" w:color="auto" w:fill="auto"/>
            <w:tcMar>
              <w:left w:w="60" w:type="dxa"/>
              <w:right w:w="60" w:type="dxa"/>
            </w:tcMar>
            <w:vAlign w:val="center"/>
          </w:tcPr>
          <w:p w14:paraId="43E8BDC2" w14:textId="77777777" w:rsidR="00A01762" w:rsidRDefault="00F81E6D">
            <w:pPr>
              <w:pStyle w:val="DMETW21446BIPDFC"/>
              <w:ind w:left="200" w:firstLine="8"/>
              <w:rPr>
                <w:rFonts w:ascii="Calibri" w:eastAsia="Calibri" w:hAnsi="Calibri" w:cs="Calibri"/>
                <w:color w:val="000000"/>
                <w:sz w:val="18"/>
              </w:rPr>
            </w:pPr>
            <w:r>
              <w:rPr>
                <w:rFonts w:ascii="Calibri" w:eastAsia="Calibri" w:hAnsi="Calibri" w:cs="Calibri"/>
                <w:color w:val="000000"/>
                <w:sz w:val="18"/>
              </w:rPr>
              <w:t xml:space="preserve">   </w:t>
            </w:r>
            <w:proofErr w:type="spellStart"/>
            <w:r>
              <w:rPr>
                <w:rFonts w:ascii="Calibri" w:eastAsia="Calibri" w:hAnsi="Calibri" w:cs="Calibri"/>
                <w:color w:val="000000"/>
                <w:sz w:val="18"/>
              </w:rPr>
              <w:t>Variações</w:t>
            </w:r>
            <w:proofErr w:type="spellEnd"/>
            <w:r>
              <w:rPr>
                <w:rFonts w:ascii="Calibri" w:eastAsia="Calibri" w:hAnsi="Calibri" w:cs="Calibri"/>
                <w:color w:val="000000"/>
                <w:sz w:val="18"/>
              </w:rPr>
              <w:t xml:space="preserve"> </w:t>
            </w:r>
            <w:proofErr w:type="spellStart"/>
            <w:r>
              <w:rPr>
                <w:rFonts w:ascii="Calibri" w:eastAsia="Calibri" w:hAnsi="Calibri" w:cs="Calibri"/>
                <w:color w:val="000000"/>
                <w:sz w:val="18"/>
              </w:rPr>
              <w:t>monetárias</w:t>
            </w:r>
            <w:proofErr w:type="spellEnd"/>
            <w:r>
              <w:rPr>
                <w:rFonts w:ascii="Calibri" w:eastAsia="Calibri" w:hAnsi="Calibri" w:cs="Calibri"/>
                <w:color w:val="000000"/>
                <w:sz w:val="18"/>
              </w:rPr>
              <w:t xml:space="preserve"> </w:t>
            </w:r>
            <w:proofErr w:type="spellStart"/>
            <w:r>
              <w:rPr>
                <w:rFonts w:ascii="Calibri" w:eastAsia="Calibri" w:hAnsi="Calibri" w:cs="Calibri"/>
                <w:color w:val="000000"/>
                <w:sz w:val="18"/>
              </w:rPr>
              <w:t>não</w:t>
            </w:r>
            <w:proofErr w:type="spellEnd"/>
            <w:r>
              <w:rPr>
                <w:rFonts w:ascii="Calibri" w:eastAsia="Calibri" w:hAnsi="Calibri" w:cs="Calibri"/>
                <w:color w:val="000000"/>
                <w:sz w:val="18"/>
              </w:rPr>
              <w:t xml:space="preserve"> </w:t>
            </w:r>
            <w:proofErr w:type="spellStart"/>
            <w:r>
              <w:rPr>
                <w:rFonts w:ascii="Calibri" w:eastAsia="Calibri" w:hAnsi="Calibri" w:cs="Calibri"/>
                <w:color w:val="000000"/>
                <w:sz w:val="18"/>
              </w:rPr>
              <w:t>realizadas</w:t>
            </w:r>
            <w:proofErr w:type="spellEnd"/>
          </w:p>
        </w:tc>
        <w:tc>
          <w:tcPr>
            <w:tcW w:w="600" w:type="dxa"/>
            <w:tcBorders>
              <w:top w:val="nil"/>
              <w:left w:val="nil"/>
              <w:bottom w:val="nil"/>
              <w:right w:val="nil"/>
              <w:tl2br w:val="nil"/>
              <w:tr2bl w:val="nil"/>
            </w:tcBorders>
            <w:shd w:val="clear" w:color="auto" w:fill="auto"/>
            <w:tcMar>
              <w:left w:w="60" w:type="dxa"/>
              <w:right w:w="60" w:type="dxa"/>
            </w:tcMar>
            <w:vAlign w:val="center"/>
          </w:tcPr>
          <w:p w14:paraId="52C49F5B" w14:textId="77777777" w:rsidR="00A01762" w:rsidRDefault="00A01762">
            <w:pPr>
              <w:pStyle w:val="DMETW21446BIPDFC"/>
              <w:jc w:val="center"/>
              <w:rPr>
                <w:rFonts w:ascii="Calibri" w:eastAsia="Calibri" w:hAnsi="Calibri" w:cs="Calibri"/>
                <w:color w:val="000000"/>
                <w:sz w:val="18"/>
              </w:rPr>
            </w:pPr>
          </w:p>
        </w:tc>
        <w:tc>
          <w:tcPr>
            <w:tcW w:w="1350" w:type="dxa"/>
            <w:tcBorders>
              <w:top w:val="nil"/>
              <w:left w:val="nil"/>
              <w:bottom w:val="nil"/>
              <w:right w:val="nil"/>
              <w:tl2br w:val="nil"/>
              <w:tr2bl w:val="nil"/>
            </w:tcBorders>
            <w:shd w:val="solid" w:color="FFFFFF" w:fill="FFFFFF"/>
            <w:tcMar>
              <w:left w:w="60" w:type="dxa"/>
              <w:right w:w="60" w:type="dxa"/>
            </w:tcMar>
            <w:vAlign w:val="bottom"/>
          </w:tcPr>
          <w:p w14:paraId="5C2244C4" w14:textId="77777777" w:rsidR="00A01762" w:rsidRDefault="00F81E6D">
            <w:pPr>
              <w:pStyle w:val="DMETW21446BIPDFC"/>
              <w:jc w:val="right"/>
              <w:rPr>
                <w:rFonts w:ascii="Calibri" w:eastAsia="Calibri" w:hAnsi="Calibri" w:cs="Calibri"/>
                <w:color w:val="000000"/>
                <w:sz w:val="18"/>
              </w:rPr>
            </w:pPr>
            <w:r>
              <w:rPr>
                <w:rFonts w:ascii="Calibri" w:eastAsia="Calibri" w:hAnsi="Calibri" w:cs="Calibri"/>
                <w:color w:val="000000"/>
                <w:sz w:val="18"/>
              </w:rPr>
              <w:t>(7.397)</w:t>
            </w:r>
          </w:p>
        </w:tc>
        <w:tc>
          <w:tcPr>
            <w:tcW w:w="90" w:type="dxa"/>
            <w:tcBorders>
              <w:top w:val="nil"/>
              <w:left w:val="nil"/>
              <w:bottom w:val="nil"/>
              <w:right w:val="nil"/>
              <w:tl2br w:val="nil"/>
              <w:tr2bl w:val="nil"/>
            </w:tcBorders>
            <w:shd w:val="clear" w:color="auto" w:fill="auto"/>
            <w:tcMar>
              <w:left w:w="60" w:type="dxa"/>
              <w:right w:w="60" w:type="dxa"/>
            </w:tcMar>
            <w:vAlign w:val="bottom"/>
          </w:tcPr>
          <w:p w14:paraId="29B503D2" w14:textId="77777777" w:rsidR="00A01762" w:rsidRDefault="00A01762">
            <w:pPr>
              <w:pStyle w:val="DMETW21446BIPDFC"/>
              <w:jc w:val="right"/>
              <w:rPr>
                <w:rFonts w:ascii="Calibri" w:eastAsia="Calibri" w:hAnsi="Calibri" w:cs="Calibri"/>
                <w:color w:val="FF0000"/>
                <w:sz w:val="18"/>
              </w:rPr>
            </w:pPr>
          </w:p>
        </w:tc>
        <w:tc>
          <w:tcPr>
            <w:tcW w:w="1365" w:type="dxa"/>
            <w:tcBorders>
              <w:top w:val="nil"/>
              <w:left w:val="nil"/>
              <w:bottom w:val="nil"/>
              <w:right w:val="nil"/>
              <w:tl2br w:val="nil"/>
              <w:tr2bl w:val="nil"/>
            </w:tcBorders>
            <w:shd w:val="clear" w:color="auto" w:fill="auto"/>
            <w:tcMar>
              <w:left w:w="60" w:type="dxa"/>
              <w:right w:w="60" w:type="dxa"/>
            </w:tcMar>
            <w:vAlign w:val="bottom"/>
          </w:tcPr>
          <w:p w14:paraId="2060695B" w14:textId="77777777" w:rsidR="00A01762" w:rsidRDefault="00F81E6D">
            <w:pPr>
              <w:pStyle w:val="DMETW21446BIPDFC"/>
              <w:jc w:val="right"/>
              <w:rPr>
                <w:rFonts w:ascii="Calibri" w:eastAsia="Calibri" w:hAnsi="Calibri" w:cs="Calibri"/>
                <w:color w:val="000000"/>
                <w:sz w:val="18"/>
                <w:lang w:bidi="pt-BR"/>
              </w:rPr>
            </w:pPr>
            <w:r>
              <w:rPr>
                <w:rFonts w:ascii="Calibri" w:eastAsia="Calibri" w:hAnsi="Calibri" w:cs="Calibri"/>
                <w:color w:val="000000"/>
                <w:sz w:val="18"/>
              </w:rPr>
              <w:t>(11.139)</w:t>
            </w:r>
          </w:p>
        </w:tc>
      </w:tr>
      <w:tr w:rsidR="00A01762" w14:paraId="77F06B92" w14:textId="77777777">
        <w:trPr>
          <w:trHeight w:hRule="exact" w:val="240"/>
        </w:trPr>
        <w:tc>
          <w:tcPr>
            <w:tcW w:w="30" w:type="dxa"/>
            <w:tcBorders>
              <w:top w:val="nil"/>
              <w:left w:val="nil"/>
              <w:bottom w:val="nil"/>
              <w:right w:val="nil"/>
              <w:tl2br w:val="nil"/>
              <w:tr2bl w:val="nil"/>
            </w:tcBorders>
            <w:shd w:val="clear" w:color="auto" w:fill="auto"/>
            <w:tcMar>
              <w:left w:w="60" w:type="dxa"/>
              <w:right w:w="60" w:type="dxa"/>
            </w:tcMar>
            <w:vAlign w:val="bottom"/>
          </w:tcPr>
          <w:p w14:paraId="4E96B275" w14:textId="77777777" w:rsidR="00A01762" w:rsidRDefault="00A01762">
            <w:pPr>
              <w:pStyle w:val="DMETW21446BIPDFC"/>
              <w:rPr>
                <w:rFonts w:ascii="Calibri" w:eastAsia="Calibri" w:hAnsi="Calibri" w:cs="Calibri"/>
                <w:color w:val="000000"/>
                <w:sz w:val="18"/>
              </w:rPr>
            </w:pPr>
          </w:p>
        </w:tc>
        <w:tc>
          <w:tcPr>
            <w:tcW w:w="6525" w:type="dxa"/>
            <w:tcBorders>
              <w:top w:val="nil"/>
              <w:left w:val="nil"/>
              <w:bottom w:val="nil"/>
              <w:right w:val="nil"/>
              <w:tl2br w:val="nil"/>
              <w:tr2bl w:val="nil"/>
            </w:tcBorders>
            <w:shd w:val="clear" w:color="auto" w:fill="auto"/>
            <w:tcMar>
              <w:left w:w="60" w:type="dxa"/>
              <w:right w:w="60" w:type="dxa"/>
            </w:tcMar>
            <w:vAlign w:val="center"/>
          </w:tcPr>
          <w:p w14:paraId="064901DB" w14:textId="77777777" w:rsidR="00A01762" w:rsidRPr="00F81E6D" w:rsidRDefault="00F81E6D">
            <w:pPr>
              <w:pStyle w:val="DMETW21446BIPDFC"/>
              <w:ind w:left="200" w:firstLine="8"/>
              <w:rPr>
                <w:rFonts w:ascii="Calibri" w:eastAsia="Calibri" w:hAnsi="Calibri" w:cs="Calibri"/>
                <w:color w:val="000000"/>
                <w:sz w:val="18"/>
                <w:lang w:val="pt-BR"/>
              </w:rPr>
            </w:pPr>
            <w:r w:rsidRPr="00F81E6D">
              <w:rPr>
                <w:rFonts w:ascii="Calibri" w:eastAsia="Calibri" w:hAnsi="Calibri" w:cs="Calibri"/>
                <w:color w:val="000000"/>
                <w:sz w:val="18"/>
                <w:lang w:val="pt-BR"/>
              </w:rPr>
              <w:t xml:space="preserve">   Rendimentos com recebíveis de ativos financeiros</w:t>
            </w:r>
          </w:p>
        </w:tc>
        <w:tc>
          <w:tcPr>
            <w:tcW w:w="600" w:type="dxa"/>
            <w:tcBorders>
              <w:top w:val="nil"/>
              <w:left w:val="nil"/>
              <w:bottom w:val="nil"/>
              <w:right w:val="nil"/>
              <w:tl2br w:val="nil"/>
              <w:tr2bl w:val="nil"/>
            </w:tcBorders>
            <w:shd w:val="clear" w:color="auto" w:fill="auto"/>
            <w:tcMar>
              <w:left w:w="60" w:type="dxa"/>
              <w:right w:w="60" w:type="dxa"/>
            </w:tcMar>
            <w:vAlign w:val="center"/>
          </w:tcPr>
          <w:p w14:paraId="39D8EFBF" w14:textId="77777777" w:rsidR="00A01762" w:rsidRPr="00F81E6D" w:rsidRDefault="00A01762">
            <w:pPr>
              <w:pStyle w:val="DMETW21446BIPDFC"/>
              <w:jc w:val="center"/>
              <w:rPr>
                <w:rFonts w:ascii="Calibri" w:eastAsia="Calibri" w:hAnsi="Calibri" w:cs="Calibri"/>
                <w:color w:val="000000"/>
                <w:sz w:val="18"/>
                <w:lang w:val="pt-BR"/>
              </w:rPr>
            </w:pPr>
          </w:p>
        </w:tc>
        <w:tc>
          <w:tcPr>
            <w:tcW w:w="1350" w:type="dxa"/>
            <w:tcBorders>
              <w:top w:val="nil"/>
              <w:left w:val="nil"/>
              <w:bottom w:val="nil"/>
              <w:right w:val="nil"/>
              <w:tl2br w:val="nil"/>
              <w:tr2bl w:val="nil"/>
            </w:tcBorders>
            <w:shd w:val="solid" w:color="FFFFFF" w:fill="FFFFFF"/>
            <w:tcMar>
              <w:left w:w="60" w:type="dxa"/>
              <w:right w:w="60" w:type="dxa"/>
            </w:tcMar>
            <w:vAlign w:val="bottom"/>
          </w:tcPr>
          <w:p w14:paraId="52724D46" w14:textId="77777777" w:rsidR="00A01762" w:rsidRDefault="00F81E6D">
            <w:pPr>
              <w:pStyle w:val="DMETW21446BIPDFC"/>
              <w:jc w:val="right"/>
              <w:rPr>
                <w:rFonts w:ascii="Calibri" w:eastAsia="Calibri" w:hAnsi="Calibri" w:cs="Calibri"/>
                <w:color w:val="000000"/>
                <w:sz w:val="18"/>
              </w:rPr>
            </w:pPr>
            <w:r>
              <w:rPr>
                <w:rFonts w:ascii="Calibri" w:eastAsia="Calibri" w:hAnsi="Calibri" w:cs="Calibri"/>
                <w:color w:val="000000"/>
                <w:sz w:val="18"/>
              </w:rPr>
              <w:t>(69.540)</w:t>
            </w:r>
          </w:p>
        </w:tc>
        <w:tc>
          <w:tcPr>
            <w:tcW w:w="90" w:type="dxa"/>
            <w:tcBorders>
              <w:top w:val="nil"/>
              <w:left w:val="nil"/>
              <w:bottom w:val="nil"/>
              <w:right w:val="nil"/>
              <w:tl2br w:val="nil"/>
              <w:tr2bl w:val="nil"/>
            </w:tcBorders>
            <w:shd w:val="clear" w:color="auto" w:fill="auto"/>
            <w:tcMar>
              <w:left w:w="60" w:type="dxa"/>
              <w:right w:w="60" w:type="dxa"/>
            </w:tcMar>
            <w:vAlign w:val="bottom"/>
          </w:tcPr>
          <w:p w14:paraId="060B5CEF" w14:textId="77777777" w:rsidR="00A01762" w:rsidRDefault="00A01762">
            <w:pPr>
              <w:pStyle w:val="DMETW21446BIPDFC"/>
              <w:jc w:val="right"/>
              <w:rPr>
                <w:rFonts w:ascii="Calibri" w:eastAsia="Calibri" w:hAnsi="Calibri" w:cs="Calibri"/>
                <w:color w:val="FF0000"/>
                <w:sz w:val="18"/>
              </w:rPr>
            </w:pPr>
          </w:p>
        </w:tc>
        <w:tc>
          <w:tcPr>
            <w:tcW w:w="1365" w:type="dxa"/>
            <w:tcBorders>
              <w:top w:val="nil"/>
              <w:left w:val="nil"/>
              <w:bottom w:val="nil"/>
              <w:right w:val="nil"/>
              <w:tl2br w:val="nil"/>
              <w:tr2bl w:val="nil"/>
            </w:tcBorders>
            <w:shd w:val="clear" w:color="auto" w:fill="auto"/>
            <w:tcMar>
              <w:left w:w="60" w:type="dxa"/>
              <w:right w:w="60" w:type="dxa"/>
            </w:tcMar>
            <w:vAlign w:val="bottom"/>
          </w:tcPr>
          <w:p w14:paraId="7CF902E1" w14:textId="77777777" w:rsidR="00A01762" w:rsidRDefault="00F81E6D">
            <w:pPr>
              <w:pStyle w:val="DMETW21446BIPDFC"/>
              <w:jc w:val="right"/>
              <w:rPr>
                <w:rFonts w:ascii="Calibri" w:eastAsia="Calibri" w:hAnsi="Calibri" w:cs="Calibri"/>
                <w:color w:val="000000"/>
                <w:sz w:val="18"/>
                <w:lang w:bidi="pt-BR"/>
              </w:rPr>
            </w:pPr>
            <w:r>
              <w:rPr>
                <w:rFonts w:ascii="Calibri" w:eastAsia="Calibri" w:hAnsi="Calibri" w:cs="Calibri"/>
                <w:color w:val="000000"/>
                <w:sz w:val="18"/>
              </w:rPr>
              <w:t>(181.011)</w:t>
            </w:r>
          </w:p>
        </w:tc>
      </w:tr>
      <w:tr w:rsidR="00A01762" w14:paraId="49660A24" w14:textId="77777777">
        <w:trPr>
          <w:trHeight w:hRule="exact" w:val="240"/>
        </w:trPr>
        <w:tc>
          <w:tcPr>
            <w:tcW w:w="30" w:type="dxa"/>
            <w:tcBorders>
              <w:top w:val="nil"/>
              <w:left w:val="nil"/>
              <w:bottom w:val="nil"/>
              <w:right w:val="nil"/>
              <w:tl2br w:val="nil"/>
              <w:tr2bl w:val="nil"/>
            </w:tcBorders>
            <w:shd w:val="clear" w:color="auto" w:fill="auto"/>
            <w:tcMar>
              <w:left w:w="60" w:type="dxa"/>
              <w:right w:w="60" w:type="dxa"/>
            </w:tcMar>
            <w:vAlign w:val="bottom"/>
          </w:tcPr>
          <w:p w14:paraId="5D5BA75D" w14:textId="77777777" w:rsidR="00A01762" w:rsidRDefault="00A01762">
            <w:pPr>
              <w:pStyle w:val="DMETW21446BIPDFC"/>
              <w:rPr>
                <w:rFonts w:ascii="Calibri" w:eastAsia="Calibri" w:hAnsi="Calibri" w:cs="Calibri"/>
                <w:color w:val="000000"/>
                <w:sz w:val="18"/>
              </w:rPr>
            </w:pPr>
          </w:p>
        </w:tc>
        <w:tc>
          <w:tcPr>
            <w:tcW w:w="6525" w:type="dxa"/>
            <w:tcBorders>
              <w:top w:val="nil"/>
              <w:left w:val="nil"/>
              <w:bottom w:val="nil"/>
              <w:right w:val="nil"/>
              <w:tl2br w:val="nil"/>
              <w:tr2bl w:val="nil"/>
            </w:tcBorders>
            <w:shd w:val="clear" w:color="auto" w:fill="auto"/>
            <w:tcMar>
              <w:left w:w="60" w:type="dxa"/>
              <w:right w:w="60" w:type="dxa"/>
            </w:tcMar>
            <w:vAlign w:val="center"/>
          </w:tcPr>
          <w:p w14:paraId="20308735" w14:textId="77777777" w:rsidR="00A01762" w:rsidRPr="00F81E6D" w:rsidRDefault="00F81E6D">
            <w:pPr>
              <w:pStyle w:val="DMETW21446BIPDFC"/>
              <w:ind w:left="200" w:firstLine="8"/>
              <w:rPr>
                <w:rFonts w:ascii="Calibri" w:eastAsia="Calibri" w:hAnsi="Calibri" w:cs="Calibri"/>
                <w:color w:val="000000"/>
                <w:sz w:val="18"/>
                <w:lang w:val="pt-BR"/>
              </w:rPr>
            </w:pPr>
            <w:r w:rsidRPr="00F81E6D">
              <w:rPr>
                <w:rFonts w:ascii="Calibri" w:eastAsia="Calibri" w:hAnsi="Calibri" w:cs="Calibri"/>
                <w:color w:val="000000"/>
                <w:sz w:val="18"/>
                <w:lang w:val="pt-BR"/>
              </w:rPr>
              <w:t xml:space="preserve">   Resultado na venda de ativos</w:t>
            </w:r>
          </w:p>
        </w:tc>
        <w:tc>
          <w:tcPr>
            <w:tcW w:w="600" w:type="dxa"/>
            <w:tcBorders>
              <w:top w:val="nil"/>
              <w:left w:val="nil"/>
              <w:bottom w:val="nil"/>
              <w:right w:val="nil"/>
              <w:tl2br w:val="nil"/>
              <w:tr2bl w:val="nil"/>
            </w:tcBorders>
            <w:shd w:val="clear" w:color="auto" w:fill="auto"/>
            <w:tcMar>
              <w:left w:w="60" w:type="dxa"/>
              <w:right w:w="60" w:type="dxa"/>
            </w:tcMar>
            <w:vAlign w:val="center"/>
          </w:tcPr>
          <w:p w14:paraId="00BFCFBA" w14:textId="77777777" w:rsidR="00A01762" w:rsidRPr="00F81E6D" w:rsidRDefault="00A01762">
            <w:pPr>
              <w:pStyle w:val="DMETW21446BIPDFC"/>
              <w:jc w:val="center"/>
              <w:rPr>
                <w:rFonts w:ascii="Calibri" w:eastAsia="Calibri" w:hAnsi="Calibri" w:cs="Calibri"/>
                <w:color w:val="000000"/>
                <w:sz w:val="18"/>
                <w:lang w:val="pt-BR"/>
              </w:rPr>
            </w:pPr>
          </w:p>
        </w:tc>
        <w:tc>
          <w:tcPr>
            <w:tcW w:w="1350" w:type="dxa"/>
            <w:tcBorders>
              <w:top w:val="nil"/>
              <w:left w:val="nil"/>
              <w:bottom w:val="nil"/>
              <w:right w:val="nil"/>
              <w:tl2br w:val="nil"/>
              <w:tr2bl w:val="nil"/>
            </w:tcBorders>
            <w:shd w:val="solid" w:color="FFFFFF" w:fill="FFFFFF"/>
            <w:tcMar>
              <w:left w:w="60" w:type="dxa"/>
              <w:right w:w="60" w:type="dxa"/>
            </w:tcMar>
            <w:vAlign w:val="bottom"/>
          </w:tcPr>
          <w:p w14:paraId="5990D362" w14:textId="77777777" w:rsidR="00A01762" w:rsidRDefault="00F81E6D">
            <w:pPr>
              <w:pStyle w:val="DMETW21446BIPDFC"/>
              <w:jc w:val="right"/>
              <w:rPr>
                <w:rFonts w:ascii="Calibri" w:eastAsia="Calibri" w:hAnsi="Calibri" w:cs="Calibri"/>
                <w:color w:val="000000"/>
                <w:sz w:val="18"/>
              </w:rPr>
            </w:pPr>
            <w:r>
              <w:rPr>
                <w:rFonts w:ascii="Calibri" w:eastAsia="Calibri" w:hAnsi="Calibri" w:cs="Calibri"/>
                <w:color w:val="000000"/>
                <w:sz w:val="18"/>
              </w:rPr>
              <w:t>252</w:t>
            </w:r>
          </w:p>
        </w:tc>
        <w:tc>
          <w:tcPr>
            <w:tcW w:w="90" w:type="dxa"/>
            <w:tcBorders>
              <w:top w:val="nil"/>
              <w:left w:val="nil"/>
              <w:bottom w:val="nil"/>
              <w:right w:val="nil"/>
              <w:tl2br w:val="nil"/>
              <w:tr2bl w:val="nil"/>
            </w:tcBorders>
            <w:shd w:val="clear" w:color="auto" w:fill="auto"/>
            <w:tcMar>
              <w:left w:w="60" w:type="dxa"/>
              <w:right w:w="60" w:type="dxa"/>
            </w:tcMar>
            <w:vAlign w:val="bottom"/>
          </w:tcPr>
          <w:p w14:paraId="240A3504" w14:textId="77777777" w:rsidR="00A01762" w:rsidRDefault="00A01762">
            <w:pPr>
              <w:pStyle w:val="DMETW21446BIPDFC"/>
              <w:jc w:val="right"/>
              <w:rPr>
                <w:rFonts w:ascii="Calibri" w:eastAsia="Calibri" w:hAnsi="Calibri" w:cs="Calibri"/>
                <w:color w:val="FF0000"/>
                <w:sz w:val="18"/>
              </w:rPr>
            </w:pPr>
          </w:p>
        </w:tc>
        <w:tc>
          <w:tcPr>
            <w:tcW w:w="1365" w:type="dxa"/>
            <w:tcBorders>
              <w:top w:val="nil"/>
              <w:left w:val="nil"/>
              <w:bottom w:val="nil"/>
              <w:right w:val="nil"/>
              <w:tl2br w:val="nil"/>
              <w:tr2bl w:val="nil"/>
            </w:tcBorders>
            <w:shd w:val="solid" w:color="FFFFFF" w:fill="FFFFFF"/>
            <w:tcMar>
              <w:left w:w="60" w:type="dxa"/>
              <w:right w:w="60" w:type="dxa"/>
            </w:tcMar>
            <w:vAlign w:val="bottom"/>
          </w:tcPr>
          <w:p w14:paraId="36A0944C" w14:textId="77777777" w:rsidR="00A01762" w:rsidRDefault="00F81E6D">
            <w:pPr>
              <w:pStyle w:val="DMETW21446BIPDFC"/>
              <w:jc w:val="right"/>
              <w:rPr>
                <w:rFonts w:ascii="Calibri" w:eastAsia="Calibri" w:hAnsi="Calibri" w:cs="Calibri"/>
                <w:color w:val="000000"/>
                <w:sz w:val="18"/>
                <w:lang w:bidi="pt-BR"/>
              </w:rPr>
            </w:pPr>
            <w:r>
              <w:rPr>
                <w:rFonts w:ascii="Calibri" w:eastAsia="Calibri" w:hAnsi="Calibri" w:cs="Calibri"/>
                <w:color w:val="000000"/>
                <w:sz w:val="18"/>
              </w:rPr>
              <w:t>‐</w:t>
            </w:r>
          </w:p>
        </w:tc>
      </w:tr>
      <w:tr w:rsidR="00A01762" w14:paraId="015B23EC" w14:textId="77777777">
        <w:trPr>
          <w:trHeight w:hRule="exact" w:val="240"/>
        </w:trPr>
        <w:tc>
          <w:tcPr>
            <w:tcW w:w="30" w:type="dxa"/>
            <w:tcBorders>
              <w:top w:val="nil"/>
              <w:left w:val="nil"/>
              <w:bottom w:val="nil"/>
              <w:right w:val="nil"/>
              <w:tl2br w:val="nil"/>
              <w:tr2bl w:val="nil"/>
            </w:tcBorders>
            <w:shd w:val="clear" w:color="auto" w:fill="auto"/>
            <w:tcMar>
              <w:left w:w="60" w:type="dxa"/>
              <w:right w:w="60" w:type="dxa"/>
            </w:tcMar>
            <w:vAlign w:val="bottom"/>
          </w:tcPr>
          <w:p w14:paraId="6A9FDB72" w14:textId="77777777" w:rsidR="00A01762" w:rsidRDefault="00A01762">
            <w:pPr>
              <w:pStyle w:val="DMETW21446BIPDFC"/>
              <w:rPr>
                <w:rFonts w:ascii="Calibri" w:eastAsia="Calibri" w:hAnsi="Calibri" w:cs="Calibri"/>
                <w:color w:val="000000"/>
                <w:sz w:val="18"/>
              </w:rPr>
            </w:pPr>
          </w:p>
        </w:tc>
        <w:tc>
          <w:tcPr>
            <w:tcW w:w="6525" w:type="dxa"/>
            <w:tcBorders>
              <w:top w:val="nil"/>
              <w:left w:val="nil"/>
              <w:bottom w:val="nil"/>
              <w:right w:val="nil"/>
              <w:tl2br w:val="nil"/>
              <w:tr2bl w:val="nil"/>
            </w:tcBorders>
            <w:shd w:val="clear" w:color="auto" w:fill="auto"/>
            <w:tcMar>
              <w:left w:w="60" w:type="dxa"/>
              <w:right w:w="60" w:type="dxa"/>
            </w:tcMar>
            <w:vAlign w:val="center"/>
          </w:tcPr>
          <w:p w14:paraId="11B2927D" w14:textId="77777777" w:rsidR="00A01762" w:rsidRDefault="00A01762">
            <w:pPr>
              <w:pStyle w:val="DMETW21446BIPDFC"/>
              <w:ind w:left="200" w:firstLine="8"/>
              <w:rPr>
                <w:rFonts w:ascii="Calibri" w:eastAsia="Calibri" w:hAnsi="Calibri" w:cs="Calibri"/>
                <w:color w:val="000000"/>
                <w:sz w:val="18"/>
              </w:rPr>
            </w:pPr>
          </w:p>
        </w:tc>
        <w:tc>
          <w:tcPr>
            <w:tcW w:w="600" w:type="dxa"/>
            <w:tcBorders>
              <w:top w:val="nil"/>
              <w:left w:val="nil"/>
              <w:bottom w:val="nil"/>
              <w:right w:val="nil"/>
              <w:tl2br w:val="nil"/>
              <w:tr2bl w:val="nil"/>
            </w:tcBorders>
            <w:shd w:val="clear" w:color="auto" w:fill="auto"/>
            <w:tcMar>
              <w:left w:w="60" w:type="dxa"/>
              <w:right w:w="60" w:type="dxa"/>
            </w:tcMar>
            <w:vAlign w:val="center"/>
          </w:tcPr>
          <w:p w14:paraId="0AAA725F" w14:textId="77777777" w:rsidR="00A01762" w:rsidRDefault="00A01762">
            <w:pPr>
              <w:pStyle w:val="DMETW21446BIPDFC"/>
              <w:jc w:val="center"/>
              <w:rPr>
                <w:rFonts w:ascii="Calibri" w:eastAsia="Calibri" w:hAnsi="Calibri" w:cs="Calibri"/>
                <w:color w:val="000000"/>
                <w:sz w:val="18"/>
              </w:rPr>
            </w:pPr>
          </w:p>
        </w:tc>
        <w:tc>
          <w:tcPr>
            <w:tcW w:w="1350" w:type="dxa"/>
            <w:tcBorders>
              <w:top w:val="nil"/>
              <w:left w:val="nil"/>
              <w:bottom w:val="nil"/>
              <w:right w:val="nil"/>
              <w:tl2br w:val="nil"/>
              <w:tr2bl w:val="nil"/>
            </w:tcBorders>
            <w:shd w:val="solid" w:color="FFFFFF" w:fill="FFFFFF"/>
            <w:tcMar>
              <w:left w:w="60" w:type="dxa"/>
              <w:right w:w="60" w:type="dxa"/>
            </w:tcMar>
            <w:vAlign w:val="bottom"/>
          </w:tcPr>
          <w:p w14:paraId="47F25963" w14:textId="77777777" w:rsidR="00A01762" w:rsidRDefault="00A01762">
            <w:pPr>
              <w:pStyle w:val="DMETW21446BIPDFC"/>
              <w:jc w:val="right"/>
              <w:rPr>
                <w:rFonts w:ascii="Calibri" w:eastAsia="Calibri" w:hAnsi="Calibri" w:cs="Calibri"/>
                <w:color w:val="FF0000"/>
                <w:sz w:val="18"/>
              </w:rPr>
            </w:pPr>
          </w:p>
        </w:tc>
        <w:tc>
          <w:tcPr>
            <w:tcW w:w="90" w:type="dxa"/>
            <w:tcBorders>
              <w:top w:val="nil"/>
              <w:left w:val="nil"/>
              <w:bottom w:val="nil"/>
              <w:right w:val="nil"/>
              <w:tl2br w:val="nil"/>
              <w:tr2bl w:val="nil"/>
            </w:tcBorders>
            <w:shd w:val="clear" w:color="auto" w:fill="auto"/>
            <w:tcMar>
              <w:left w:w="60" w:type="dxa"/>
              <w:right w:w="60" w:type="dxa"/>
            </w:tcMar>
            <w:vAlign w:val="bottom"/>
          </w:tcPr>
          <w:p w14:paraId="375C119E" w14:textId="77777777" w:rsidR="00A01762" w:rsidRDefault="00A01762">
            <w:pPr>
              <w:pStyle w:val="DMETW21446BIPDFC"/>
              <w:jc w:val="right"/>
              <w:rPr>
                <w:rFonts w:ascii="Calibri" w:eastAsia="Calibri" w:hAnsi="Calibri" w:cs="Calibri"/>
                <w:color w:val="FF0000"/>
                <w:sz w:val="18"/>
              </w:rPr>
            </w:pPr>
          </w:p>
        </w:tc>
        <w:tc>
          <w:tcPr>
            <w:tcW w:w="1365" w:type="dxa"/>
            <w:tcBorders>
              <w:top w:val="nil"/>
              <w:left w:val="nil"/>
              <w:bottom w:val="nil"/>
              <w:right w:val="nil"/>
              <w:tl2br w:val="nil"/>
              <w:tr2bl w:val="nil"/>
            </w:tcBorders>
            <w:shd w:val="clear" w:color="auto" w:fill="auto"/>
            <w:tcMar>
              <w:left w:w="60" w:type="dxa"/>
              <w:right w:w="60" w:type="dxa"/>
            </w:tcMar>
            <w:vAlign w:val="bottom"/>
          </w:tcPr>
          <w:p w14:paraId="621CAE64" w14:textId="77777777" w:rsidR="00A01762" w:rsidRDefault="00A01762">
            <w:pPr>
              <w:pStyle w:val="DMETW21446BIPDFC"/>
              <w:jc w:val="right"/>
              <w:rPr>
                <w:rFonts w:ascii="Calibri" w:eastAsia="Calibri" w:hAnsi="Calibri" w:cs="Calibri"/>
                <w:color w:val="000000"/>
                <w:sz w:val="18"/>
                <w:lang w:bidi="pt-BR"/>
              </w:rPr>
            </w:pPr>
          </w:p>
        </w:tc>
      </w:tr>
      <w:tr w:rsidR="00A01762" w14:paraId="738525C8" w14:textId="77777777">
        <w:trPr>
          <w:trHeight w:hRule="exact" w:val="240"/>
        </w:trPr>
        <w:tc>
          <w:tcPr>
            <w:tcW w:w="30" w:type="dxa"/>
            <w:tcBorders>
              <w:top w:val="nil"/>
              <w:left w:val="nil"/>
              <w:bottom w:val="nil"/>
              <w:right w:val="nil"/>
              <w:tl2br w:val="nil"/>
              <w:tr2bl w:val="nil"/>
            </w:tcBorders>
            <w:shd w:val="clear" w:color="auto" w:fill="auto"/>
            <w:tcMar>
              <w:left w:w="60" w:type="dxa"/>
              <w:right w:w="60" w:type="dxa"/>
            </w:tcMar>
            <w:vAlign w:val="bottom"/>
          </w:tcPr>
          <w:p w14:paraId="207DD64D" w14:textId="77777777" w:rsidR="00A01762" w:rsidRDefault="00A01762">
            <w:pPr>
              <w:pStyle w:val="DMETW21446BIPDFC"/>
              <w:rPr>
                <w:rFonts w:ascii="Calibri" w:eastAsia="Calibri" w:hAnsi="Calibri" w:cs="Calibri"/>
                <w:color w:val="000000"/>
                <w:sz w:val="18"/>
              </w:rPr>
            </w:pPr>
          </w:p>
        </w:tc>
        <w:tc>
          <w:tcPr>
            <w:tcW w:w="6525" w:type="dxa"/>
            <w:tcBorders>
              <w:top w:val="nil"/>
              <w:left w:val="nil"/>
              <w:bottom w:val="nil"/>
              <w:right w:val="nil"/>
              <w:tl2br w:val="nil"/>
              <w:tr2bl w:val="nil"/>
            </w:tcBorders>
            <w:shd w:val="clear" w:color="auto" w:fill="auto"/>
            <w:tcMar>
              <w:left w:w="60" w:type="dxa"/>
              <w:right w:w="60" w:type="dxa"/>
            </w:tcMar>
            <w:vAlign w:val="center"/>
          </w:tcPr>
          <w:p w14:paraId="1692F8FB" w14:textId="77777777" w:rsidR="00A01762" w:rsidRPr="00F81E6D" w:rsidRDefault="00F81E6D">
            <w:pPr>
              <w:pStyle w:val="DMETW21446BIPDFC"/>
              <w:ind w:left="200" w:firstLine="8"/>
              <w:rPr>
                <w:rFonts w:ascii="Calibri" w:eastAsia="Calibri" w:hAnsi="Calibri" w:cs="Calibri"/>
                <w:b/>
                <w:color w:val="000000"/>
                <w:sz w:val="18"/>
                <w:lang w:val="pt-BR"/>
              </w:rPr>
            </w:pPr>
            <w:r w:rsidRPr="00F81E6D">
              <w:rPr>
                <w:rFonts w:ascii="Calibri" w:eastAsia="Calibri" w:hAnsi="Calibri" w:cs="Calibri"/>
                <w:b/>
                <w:color w:val="000000"/>
                <w:sz w:val="18"/>
                <w:lang w:val="pt-BR"/>
              </w:rPr>
              <w:t xml:space="preserve">Redução (aumento) nos saldos ativos </w:t>
            </w:r>
          </w:p>
        </w:tc>
        <w:tc>
          <w:tcPr>
            <w:tcW w:w="600" w:type="dxa"/>
            <w:tcBorders>
              <w:top w:val="nil"/>
              <w:left w:val="nil"/>
              <w:bottom w:val="nil"/>
              <w:right w:val="nil"/>
              <w:tl2br w:val="nil"/>
              <w:tr2bl w:val="nil"/>
            </w:tcBorders>
            <w:shd w:val="clear" w:color="auto" w:fill="auto"/>
            <w:tcMar>
              <w:left w:w="60" w:type="dxa"/>
              <w:right w:w="60" w:type="dxa"/>
            </w:tcMar>
            <w:vAlign w:val="center"/>
          </w:tcPr>
          <w:p w14:paraId="1F666C39" w14:textId="77777777" w:rsidR="00A01762" w:rsidRPr="00F81E6D" w:rsidRDefault="00A01762">
            <w:pPr>
              <w:pStyle w:val="DMETW21446BIPDFC"/>
              <w:jc w:val="center"/>
              <w:rPr>
                <w:rFonts w:ascii="Calibri" w:eastAsia="Calibri" w:hAnsi="Calibri" w:cs="Calibri"/>
                <w:color w:val="000000"/>
                <w:sz w:val="18"/>
                <w:lang w:val="pt-BR"/>
              </w:rPr>
            </w:pPr>
          </w:p>
        </w:tc>
        <w:tc>
          <w:tcPr>
            <w:tcW w:w="1350" w:type="dxa"/>
            <w:tcBorders>
              <w:top w:val="nil"/>
              <w:left w:val="nil"/>
              <w:bottom w:val="nil"/>
              <w:right w:val="nil"/>
              <w:tl2br w:val="nil"/>
              <w:tr2bl w:val="nil"/>
            </w:tcBorders>
            <w:shd w:val="solid" w:color="FFFFFF" w:fill="FFFFFF"/>
            <w:tcMar>
              <w:left w:w="60" w:type="dxa"/>
              <w:right w:w="60" w:type="dxa"/>
            </w:tcMar>
            <w:vAlign w:val="bottom"/>
          </w:tcPr>
          <w:p w14:paraId="375276ED" w14:textId="77777777" w:rsidR="00A01762" w:rsidRPr="00F81E6D" w:rsidRDefault="00A01762">
            <w:pPr>
              <w:pStyle w:val="DMETW21446BIPDFC"/>
              <w:jc w:val="right"/>
              <w:rPr>
                <w:rFonts w:ascii="Calibri" w:eastAsia="Calibri" w:hAnsi="Calibri" w:cs="Calibri"/>
                <w:color w:val="FF0000"/>
                <w:sz w:val="18"/>
                <w:lang w:val="pt-BR"/>
              </w:rPr>
            </w:pPr>
          </w:p>
        </w:tc>
        <w:tc>
          <w:tcPr>
            <w:tcW w:w="90" w:type="dxa"/>
            <w:tcBorders>
              <w:top w:val="nil"/>
              <w:left w:val="nil"/>
              <w:bottom w:val="nil"/>
              <w:right w:val="nil"/>
              <w:tl2br w:val="nil"/>
              <w:tr2bl w:val="nil"/>
            </w:tcBorders>
            <w:shd w:val="clear" w:color="auto" w:fill="auto"/>
            <w:tcMar>
              <w:left w:w="60" w:type="dxa"/>
              <w:right w:w="60" w:type="dxa"/>
            </w:tcMar>
            <w:vAlign w:val="bottom"/>
          </w:tcPr>
          <w:p w14:paraId="71A9245E" w14:textId="77777777" w:rsidR="00A01762" w:rsidRPr="00F81E6D" w:rsidRDefault="00A01762">
            <w:pPr>
              <w:pStyle w:val="DMETW21446BIPDFC"/>
              <w:jc w:val="right"/>
              <w:rPr>
                <w:rFonts w:ascii="Calibri" w:eastAsia="Calibri" w:hAnsi="Calibri" w:cs="Calibri"/>
                <w:color w:val="FF0000"/>
                <w:sz w:val="18"/>
                <w:lang w:val="pt-BR"/>
              </w:rPr>
            </w:pPr>
          </w:p>
        </w:tc>
        <w:tc>
          <w:tcPr>
            <w:tcW w:w="1365" w:type="dxa"/>
            <w:tcBorders>
              <w:top w:val="nil"/>
              <w:left w:val="nil"/>
              <w:bottom w:val="nil"/>
              <w:right w:val="nil"/>
              <w:tl2br w:val="nil"/>
              <w:tr2bl w:val="nil"/>
            </w:tcBorders>
            <w:shd w:val="clear" w:color="auto" w:fill="auto"/>
            <w:tcMar>
              <w:left w:w="60" w:type="dxa"/>
              <w:right w:w="60" w:type="dxa"/>
            </w:tcMar>
            <w:vAlign w:val="bottom"/>
          </w:tcPr>
          <w:p w14:paraId="00E53093" w14:textId="77777777" w:rsidR="00A01762" w:rsidRPr="00F81E6D" w:rsidRDefault="00A01762">
            <w:pPr>
              <w:pStyle w:val="DMETW21446BIPDFC"/>
              <w:jc w:val="right"/>
              <w:rPr>
                <w:rFonts w:ascii="Calibri" w:eastAsia="Calibri" w:hAnsi="Calibri" w:cs="Calibri"/>
                <w:color w:val="000000"/>
                <w:sz w:val="18"/>
                <w:lang w:val="pt-BR" w:bidi="pt-BR"/>
              </w:rPr>
            </w:pPr>
          </w:p>
        </w:tc>
      </w:tr>
      <w:tr w:rsidR="00A01762" w14:paraId="0990D1D6" w14:textId="77777777">
        <w:trPr>
          <w:trHeight w:hRule="exact" w:val="240"/>
        </w:trPr>
        <w:tc>
          <w:tcPr>
            <w:tcW w:w="30" w:type="dxa"/>
            <w:tcBorders>
              <w:top w:val="nil"/>
              <w:left w:val="nil"/>
              <w:bottom w:val="nil"/>
              <w:right w:val="nil"/>
              <w:tl2br w:val="nil"/>
              <w:tr2bl w:val="nil"/>
            </w:tcBorders>
            <w:shd w:val="clear" w:color="auto" w:fill="auto"/>
            <w:tcMar>
              <w:left w:w="60" w:type="dxa"/>
              <w:right w:w="60" w:type="dxa"/>
            </w:tcMar>
            <w:vAlign w:val="bottom"/>
          </w:tcPr>
          <w:p w14:paraId="56075434" w14:textId="77777777" w:rsidR="00A01762" w:rsidRPr="00F81E6D" w:rsidRDefault="00A01762">
            <w:pPr>
              <w:pStyle w:val="DMETW21446BIPDFC"/>
              <w:rPr>
                <w:rFonts w:ascii="Calibri" w:eastAsia="Calibri" w:hAnsi="Calibri" w:cs="Calibri"/>
                <w:color w:val="000000"/>
                <w:sz w:val="18"/>
                <w:lang w:val="pt-BR"/>
              </w:rPr>
            </w:pPr>
          </w:p>
        </w:tc>
        <w:tc>
          <w:tcPr>
            <w:tcW w:w="6525" w:type="dxa"/>
            <w:tcBorders>
              <w:top w:val="nil"/>
              <w:left w:val="nil"/>
              <w:bottom w:val="nil"/>
              <w:right w:val="nil"/>
              <w:tl2br w:val="nil"/>
              <w:tr2bl w:val="nil"/>
            </w:tcBorders>
            <w:shd w:val="clear" w:color="auto" w:fill="auto"/>
            <w:tcMar>
              <w:left w:w="60" w:type="dxa"/>
              <w:right w:w="60" w:type="dxa"/>
            </w:tcMar>
            <w:vAlign w:val="center"/>
          </w:tcPr>
          <w:p w14:paraId="72363F81" w14:textId="77777777" w:rsidR="00A01762" w:rsidRDefault="00F81E6D">
            <w:pPr>
              <w:pStyle w:val="DMETW21446BIPDFC"/>
              <w:ind w:left="200" w:firstLine="8"/>
              <w:rPr>
                <w:rFonts w:ascii="Calibri" w:eastAsia="Calibri" w:hAnsi="Calibri" w:cs="Calibri"/>
                <w:color w:val="000000"/>
                <w:sz w:val="18"/>
              </w:rPr>
            </w:pPr>
            <w:r w:rsidRPr="00F81E6D">
              <w:rPr>
                <w:rFonts w:ascii="Calibri" w:eastAsia="Calibri" w:hAnsi="Calibri" w:cs="Calibri"/>
                <w:color w:val="000000"/>
                <w:sz w:val="18"/>
                <w:lang w:val="pt-BR"/>
              </w:rPr>
              <w:t xml:space="preserve">   </w:t>
            </w:r>
            <w:proofErr w:type="spellStart"/>
            <w:r>
              <w:rPr>
                <w:rFonts w:ascii="Calibri" w:eastAsia="Calibri" w:hAnsi="Calibri" w:cs="Calibri"/>
                <w:color w:val="000000"/>
                <w:sz w:val="18"/>
              </w:rPr>
              <w:t>Contas</w:t>
            </w:r>
            <w:proofErr w:type="spellEnd"/>
            <w:r>
              <w:rPr>
                <w:rFonts w:ascii="Calibri" w:eastAsia="Calibri" w:hAnsi="Calibri" w:cs="Calibri"/>
                <w:color w:val="000000"/>
                <w:sz w:val="18"/>
              </w:rPr>
              <w:t xml:space="preserve"> a </w:t>
            </w:r>
            <w:proofErr w:type="spellStart"/>
            <w:r>
              <w:rPr>
                <w:rFonts w:ascii="Calibri" w:eastAsia="Calibri" w:hAnsi="Calibri" w:cs="Calibri"/>
                <w:color w:val="000000"/>
                <w:sz w:val="18"/>
              </w:rPr>
              <w:t>receber</w:t>
            </w:r>
            <w:proofErr w:type="spellEnd"/>
          </w:p>
        </w:tc>
        <w:tc>
          <w:tcPr>
            <w:tcW w:w="600" w:type="dxa"/>
            <w:tcBorders>
              <w:top w:val="nil"/>
              <w:left w:val="nil"/>
              <w:bottom w:val="nil"/>
              <w:right w:val="nil"/>
              <w:tl2br w:val="nil"/>
              <w:tr2bl w:val="nil"/>
            </w:tcBorders>
            <w:shd w:val="clear" w:color="auto" w:fill="auto"/>
            <w:tcMar>
              <w:left w:w="60" w:type="dxa"/>
              <w:right w:w="60" w:type="dxa"/>
            </w:tcMar>
            <w:vAlign w:val="center"/>
          </w:tcPr>
          <w:p w14:paraId="262F384B" w14:textId="77777777" w:rsidR="00A01762" w:rsidRDefault="00A01762">
            <w:pPr>
              <w:pStyle w:val="DMETW21446BIPDFC"/>
              <w:jc w:val="center"/>
              <w:rPr>
                <w:rFonts w:ascii="Calibri" w:eastAsia="Calibri" w:hAnsi="Calibri" w:cs="Calibri"/>
                <w:color w:val="000000"/>
                <w:sz w:val="18"/>
              </w:rPr>
            </w:pPr>
          </w:p>
        </w:tc>
        <w:tc>
          <w:tcPr>
            <w:tcW w:w="1350" w:type="dxa"/>
            <w:tcBorders>
              <w:top w:val="nil"/>
              <w:left w:val="nil"/>
              <w:bottom w:val="nil"/>
              <w:right w:val="nil"/>
              <w:tl2br w:val="nil"/>
              <w:tr2bl w:val="nil"/>
            </w:tcBorders>
            <w:shd w:val="solid" w:color="FFFFFF" w:fill="FFFFFF"/>
            <w:tcMar>
              <w:left w:w="60" w:type="dxa"/>
              <w:right w:w="60" w:type="dxa"/>
            </w:tcMar>
            <w:vAlign w:val="bottom"/>
          </w:tcPr>
          <w:p w14:paraId="7C8F559B" w14:textId="77777777" w:rsidR="00A01762" w:rsidRDefault="00F81E6D">
            <w:pPr>
              <w:pStyle w:val="DMETW21446BIPDFC"/>
              <w:jc w:val="right"/>
              <w:rPr>
                <w:rFonts w:ascii="Calibri" w:eastAsia="Calibri" w:hAnsi="Calibri" w:cs="Calibri"/>
                <w:color w:val="000000"/>
                <w:sz w:val="18"/>
              </w:rPr>
            </w:pPr>
            <w:r>
              <w:rPr>
                <w:rFonts w:ascii="Calibri" w:eastAsia="Calibri" w:hAnsi="Calibri" w:cs="Calibri"/>
                <w:color w:val="000000"/>
                <w:sz w:val="18"/>
              </w:rPr>
              <w:t>(103.530)</w:t>
            </w:r>
          </w:p>
        </w:tc>
        <w:tc>
          <w:tcPr>
            <w:tcW w:w="90" w:type="dxa"/>
            <w:tcBorders>
              <w:top w:val="nil"/>
              <w:left w:val="nil"/>
              <w:bottom w:val="nil"/>
              <w:right w:val="nil"/>
              <w:tl2br w:val="nil"/>
              <w:tr2bl w:val="nil"/>
            </w:tcBorders>
            <w:shd w:val="clear" w:color="auto" w:fill="auto"/>
            <w:tcMar>
              <w:left w:w="60" w:type="dxa"/>
              <w:right w:w="60" w:type="dxa"/>
            </w:tcMar>
            <w:vAlign w:val="bottom"/>
          </w:tcPr>
          <w:p w14:paraId="21D41CA3" w14:textId="77777777" w:rsidR="00A01762" w:rsidRDefault="00A01762">
            <w:pPr>
              <w:pStyle w:val="DMETW21446BIPDFC"/>
              <w:jc w:val="right"/>
              <w:rPr>
                <w:rFonts w:ascii="Calibri" w:eastAsia="Calibri" w:hAnsi="Calibri" w:cs="Calibri"/>
                <w:color w:val="FF0000"/>
                <w:sz w:val="18"/>
              </w:rPr>
            </w:pPr>
          </w:p>
        </w:tc>
        <w:tc>
          <w:tcPr>
            <w:tcW w:w="1365" w:type="dxa"/>
            <w:tcBorders>
              <w:top w:val="nil"/>
              <w:left w:val="nil"/>
              <w:bottom w:val="nil"/>
              <w:right w:val="nil"/>
              <w:tl2br w:val="nil"/>
              <w:tr2bl w:val="nil"/>
            </w:tcBorders>
            <w:shd w:val="clear" w:color="auto" w:fill="auto"/>
            <w:tcMar>
              <w:left w:w="60" w:type="dxa"/>
              <w:right w:w="60" w:type="dxa"/>
            </w:tcMar>
            <w:vAlign w:val="bottom"/>
          </w:tcPr>
          <w:p w14:paraId="615B6078" w14:textId="77777777" w:rsidR="00A01762" w:rsidRDefault="00F81E6D">
            <w:pPr>
              <w:pStyle w:val="DMETW21446BIPDFC"/>
              <w:jc w:val="right"/>
              <w:rPr>
                <w:rFonts w:ascii="Calibri" w:eastAsia="Calibri" w:hAnsi="Calibri" w:cs="Calibri"/>
                <w:color w:val="000000"/>
                <w:sz w:val="18"/>
                <w:lang w:bidi="pt-BR"/>
              </w:rPr>
            </w:pPr>
            <w:r>
              <w:rPr>
                <w:rFonts w:ascii="Calibri" w:eastAsia="Calibri" w:hAnsi="Calibri" w:cs="Calibri"/>
                <w:color w:val="000000"/>
                <w:sz w:val="18"/>
              </w:rPr>
              <w:t>186.584</w:t>
            </w:r>
          </w:p>
        </w:tc>
      </w:tr>
      <w:tr w:rsidR="00A01762" w14:paraId="6CCDA291" w14:textId="77777777">
        <w:trPr>
          <w:trHeight w:hRule="exact" w:val="240"/>
        </w:trPr>
        <w:tc>
          <w:tcPr>
            <w:tcW w:w="30" w:type="dxa"/>
            <w:tcBorders>
              <w:top w:val="nil"/>
              <w:left w:val="nil"/>
              <w:bottom w:val="nil"/>
              <w:right w:val="nil"/>
              <w:tl2br w:val="nil"/>
              <w:tr2bl w:val="nil"/>
            </w:tcBorders>
            <w:shd w:val="clear" w:color="auto" w:fill="auto"/>
            <w:tcMar>
              <w:left w:w="60" w:type="dxa"/>
              <w:right w:w="60" w:type="dxa"/>
            </w:tcMar>
            <w:vAlign w:val="bottom"/>
          </w:tcPr>
          <w:p w14:paraId="13CEA3FC" w14:textId="77777777" w:rsidR="00A01762" w:rsidRDefault="00A01762">
            <w:pPr>
              <w:pStyle w:val="DMETW21446BIPDFC"/>
              <w:rPr>
                <w:rFonts w:ascii="Calibri" w:eastAsia="Calibri" w:hAnsi="Calibri" w:cs="Calibri"/>
                <w:color w:val="000000"/>
                <w:sz w:val="18"/>
              </w:rPr>
            </w:pPr>
          </w:p>
        </w:tc>
        <w:tc>
          <w:tcPr>
            <w:tcW w:w="6525" w:type="dxa"/>
            <w:tcBorders>
              <w:top w:val="nil"/>
              <w:left w:val="nil"/>
              <w:bottom w:val="nil"/>
              <w:right w:val="nil"/>
              <w:tl2br w:val="nil"/>
              <w:tr2bl w:val="nil"/>
            </w:tcBorders>
            <w:shd w:val="clear" w:color="auto" w:fill="auto"/>
            <w:tcMar>
              <w:left w:w="60" w:type="dxa"/>
              <w:right w:w="60" w:type="dxa"/>
            </w:tcMar>
            <w:vAlign w:val="center"/>
          </w:tcPr>
          <w:p w14:paraId="7975B896" w14:textId="77777777" w:rsidR="00A01762" w:rsidRDefault="00F81E6D">
            <w:pPr>
              <w:pStyle w:val="DMETW21446BIPDFC"/>
              <w:ind w:left="200" w:firstLine="8"/>
              <w:rPr>
                <w:rFonts w:ascii="Calibri" w:eastAsia="Calibri" w:hAnsi="Calibri" w:cs="Calibri"/>
                <w:color w:val="000000"/>
                <w:sz w:val="18"/>
              </w:rPr>
            </w:pPr>
            <w:r>
              <w:rPr>
                <w:rFonts w:ascii="Calibri" w:eastAsia="Calibri" w:hAnsi="Calibri" w:cs="Calibri"/>
                <w:color w:val="000000"/>
                <w:sz w:val="18"/>
              </w:rPr>
              <w:t xml:space="preserve">   </w:t>
            </w:r>
            <w:proofErr w:type="spellStart"/>
            <w:r>
              <w:rPr>
                <w:rFonts w:ascii="Calibri" w:eastAsia="Calibri" w:hAnsi="Calibri" w:cs="Calibri"/>
                <w:color w:val="000000"/>
                <w:sz w:val="18"/>
              </w:rPr>
              <w:t>Impostos</w:t>
            </w:r>
            <w:proofErr w:type="spellEnd"/>
            <w:r>
              <w:rPr>
                <w:rFonts w:ascii="Calibri" w:eastAsia="Calibri" w:hAnsi="Calibri" w:cs="Calibri"/>
                <w:color w:val="000000"/>
                <w:sz w:val="18"/>
              </w:rPr>
              <w:t xml:space="preserve"> a </w:t>
            </w:r>
            <w:proofErr w:type="spellStart"/>
            <w:r>
              <w:rPr>
                <w:rFonts w:ascii="Calibri" w:eastAsia="Calibri" w:hAnsi="Calibri" w:cs="Calibri"/>
                <w:color w:val="000000"/>
                <w:sz w:val="18"/>
              </w:rPr>
              <w:t>recuperar</w:t>
            </w:r>
            <w:proofErr w:type="spellEnd"/>
          </w:p>
        </w:tc>
        <w:tc>
          <w:tcPr>
            <w:tcW w:w="600" w:type="dxa"/>
            <w:tcBorders>
              <w:top w:val="nil"/>
              <w:left w:val="nil"/>
              <w:bottom w:val="nil"/>
              <w:right w:val="nil"/>
              <w:tl2br w:val="nil"/>
              <w:tr2bl w:val="nil"/>
            </w:tcBorders>
            <w:shd w:val="clear" w:color="auto" w:fill="auto"/>
            <w:tcMar>
              <w:left w:w="60" w:type="dxa"/>
              <w:right w:w="60" w:type="dxa"/>
            </w:tcMar>
            <w:vAlign w:val="center"/>
          </w:tcPr>
          <w:p w14:paraId="34373B9E" w14:textId="77777777" w:rsidR="00A01762" w:rsidRDefault="00A01762">
            <w:pPr>
              <w:pStyle w:val="DMETW21446BIPDFC"/>
              <w:jc w:val="center"/>
              <w:rPr>
                <w:rFonts w:ascii="Calibri" w:eastAsia="Calibri" w:hAnsi="Calibri" w:cs="Calibri"/>
                <w:color w:val="000000"/>
                <w:sz w:val="18"/>
              </w:rPr>
            </w:pPr>
          </w:p>
        </w:tc>
        <w:tc>
          <w:tcPr>
            <w:tcW w:w="1350" w:type="dxa"/>
            <w:tcBorders>
              <w:top w:val="nil"/>
              <w:left w:val="nil"/>
              <w:bottom w:val="nil"/>
              <w:right w:val="nil"/>
              <w:tl2br w:val="nil"/>
              <w:tr2bl w:val="nil"/>
            </w:tcBorders>
            <w:shd w:val="solid" w:color="FFFFFF" w:fill="FFFFFF"/>
            <w:tcMar>
              <w:left w:w="60" w:type="dxa"/>
              <w:right w:w="60" w:type="dxa"/>
            </w:tcMar>
            <w:vAlign w:val="bottom"/>
          </w:tcPr>
          <w:p w14:paraId="45F6F03E" w14:textId="77777777" w:rsidR="00A01762" w:rsidRDefault="00F81E6D">
            <w:pPr>
              <w:pStyle w:val="DMETW21446BIPDFC"/>
              <w:jc w:val="right"/>
              <w:rPr>
                <w:rFonts w:ascii="Calibri" w:eastAsia="Calibri" w:hAnsi="Calibri" w:cs="Calibri"/>
                <w:color w:val="000000"/>
                <w:sz w:val="18"/>
              </w:rPr>
            </w:pPr>
            <w:r>
              <w:rPr>
                <w:rFonts w:ascii="Calibri" w:eastAsia="Calibri" w:hAnsi="Calibri" w:cs="Calibri"/>
                <w:color w:val="000000"/>
                <w:sz w:val="18"/>
              </w:rPr>
              <w:t>121.795</w:t>
            </w:r>
          </w:p>
        </w:tc>
        <w:tc>
          <w:tcPr>
            <w:tcW w:w="90" w:type="dxa"/>
            <w:tcBorders>
              <w:top w:val="nil"/>
              <w:left w:val="nil"/>
              <w:bottom w:val="nil"/>
              <w:right w:val="nil"/>
              <w:tl2br w:val="nil"/>
              <w:tr2bl w:val="nil"/>
            </w:tcBorders>
            <w:shd w:val="clear" w:color="auto" w:fill="auto"/>
            <w:tcMar>
              <w:left w:w="60" w:type="dxa"/>
              <w:right w:w="60" w:type="dxa"/>
            </w:tcMar>
            <w:vAlign w:val="bottom"/>
          </w:tcPr>
          <w:p w14:paraId="2D6B5E2E" w14:textId="77777777" w:rsidR="00A01762" w:rsidRDefault="00A01762">
            <w:pPr>
              <w:pStyle w:val="DMETW21446BIPDFC"/>
              <w:jc w:val="right"/>
              <w:rPr>
                <w:rFonts w:ascii="Calibri" w:eastAsia="Calibri" w:hAnsi="Calibri" w:cs="Calibri"/>
                <w:color w:val="FF0000"/>
                <w:sz w:val="18"/>
              </w:rPr>
            </w:pPr>
          </w:p>
        </w:tc>
        <w:tc>
          <w:tcPr>
            <w:tcW w:w="1365" w:type="dxa"/>
            <w:tcBorders>
              <w:top w:val="nil"/>
              <w:left w:val="nil"/>
              <w:bottom w:val="nil"/>
              <w:right w:val="nil"/>
              <w:tl2br w:val="nil"/>
              <w:tr2bl w:val="nil"/>
            </w:tcBorders>
            <w:shd w:val="clear" w:color="auto" w:fill="auto"/>
            <w:tcMar>
              <w:left w:w="60" w:type="dxa"/>
              <w:right w:w="60" w:type="dxa"/>
            </w:tcMar>
            <w:vAlign w:val="bottom"/>
          </w:tcPr>
          <w:p w14:paraId="0B08D485" w14:textId="77777777" w:rsidR="00A01762" w:rsidRDefault="00F81E6D">
            <w:pPr>
              <w:pStyle w:val="DMETW21446BIPDFC"/>
              <w:jc w:val="right"/>
              <w:rPr>
                <w:rFonts w:ascii="Calibri" w:eastAsia="Calibri" w:hAnsi="Calibri" w:cs="Calibri"/>
                <w:color w:val="000000"/>
                <w:sz w:val="18"/>
                <w:lang w:bidi="pt-BR"/>
              </w:rPr>
            </w:pPr>
            <w:r>
              <w:rPr>
                <w:rFonts w:ascii="Calibri" w:eastAsia="Calibri" w:hAnsi="Calibri" w:cs="Calibri"/>
                <w:color w:val="000000"/>
                <w:sz w:val="18"/>
              </w:rPr>
              <w:t>133.390</w:t>
            </w:r>
          </w:p>
        </w:tc>
      </w:tr>
      <w:tr w:rsidR="00A01762" w14:paraId="523CA345" w14:textId="77777777">
        <w:trPr>
          <w:trHeight w:hRule="exact" w:val="240"/>
        </w:trPr>
        <w:tc>
          <w:tcPr>
            <w:tcW w:w="30" w:type="dxa"/>
            <w:tcBorders>
              <w:top w:val="nil"/>
              <w:left w:val="nil"/>
              <w:bottom w:val="nil"/>
              <w:right w:val="nil"/>
              <w:tl2br w:val="nil"/>
              <w:tr2bl w:val="nil"/>
            </w:tcBorders>
            <w:shd w:val="clear" w:color="auto" w:fill="auto"/>
            <w:tcMar>
              <w:left w:w="60" w:type="dxa"/>
              <w:right w:w="60" w:type="dxa"/>
            </w:tcMar>
            <w:vAlign w:val="bottom"/>
          </w:tcPr>
          <w:p w14:paraId="27E293FB" w14:textId="77777777" w:rsidR="00A01762" w:rsidRDefault="00A01762">
            <w:pPr>
              <w:pStyle w:val="DMETW21446BIPDFC"/>
              <w:rPr>
                <w:rFonts w:ascii="Calibri" w:eastAsia="Calibri" w:hAnsi="Calibri" w:cs="Calibri"/>
                <w:color w:val="000000"/>
                <w:sz w:val="18"/>
              </w:rPr>
            </w:pPr>
          </w:p>
        </w:tc>
        <w:tc>
          <w:tcPr>
            <w:tcW w:w="6525" w:type="dxa"/>
            <w:tcBorders>
              <w:top w:val="nil"/>
              <w:left w:val="nil"/>
              <w:bottom w:val="nil"/>
              <w:right w:val="nil"/>
              <w:tl2br w:val="nil"/>
              <w:tr2bl w:val="nil"/>
            </w:tcBorders>
            <w:shd w:val="clear" w:color="auto" w:fill="auto"/>
            <w:tcMar>
              <w:left w:w="60" w:type="dxa"/>
              <w:right w:w="60" w:type="dxa"/>
            </w:tcMar>
            <w:vAlign w:val="center"/>
          </w:tcPr>
          <w:p w14:paraId="3A53CF0A" w14:textId="77777777" w:rsidR="00A01762" w:rsidRDefault="00F81E6D">
            <w:pPr>
              <w:pStyle w:val="DMETW21446BIPDFC"/>
              <w:ind w:left="200" w:firstLine="8"/>
              <w:rPr>
                <w:rFonts w:ascii="Calibri" w:eastAsia="Calibri" w:hAnsi="Calibri" w:cs="Calibri"/>
                <w:color w:val="000000"/>
                <w:sz w:val="18"/>
              </w:rPr>
            </w:pPr>
            <w:r>
              <w:rPr>
                <w:rFonts w:ascii="Calibri" w:eastAsia="Calibri" w:hAnsi="Calibri" w:cs="Calibri"/>
                <w:color w:val="000000"/>
                <w:sz w:val="18"/>
              </w:rPr>
              <w:t xml:space="preserve">   Outros </w:t>
            </w:r>
            <w:proofErr w:type="spellStart"/>
            <w:r>
              <w:rPr>
                <w:rFonts w:ascii="Calibri" w:eastAsia="Calibri" w:hAnsi="Calibri" w:cs="Calibri"/>
                <w:color w:val="000000"/>
                <w:sz w:val="18"/>
              </w:rPr>
              <w:t>ativos</w:t>
            </w:r>
            <w:proofErr w:type="spellEnd"/>
          </w:p>
        </w:tc>
        <w:tc>
          <w:tcPr>
            <w:tcW w:w="600" w:type="dxa"/>
            <w:tcBorders>
              <w:top w:val="nil"/>
              <w:left w:val="nil"/>
              <w:bottom w:val="nil"/>
              <w:right w:val="nil"/>
              <w:tl2br w:val="nil"/>
              <w:tr2bl w:val="nil"/>
            </w:tcBorders>
            <w:shd w:val="clear" w:color="auto" w:fill="auto"/>
            <w:tcMar>
              <w:left w:w="60" w:type="dxa"/>
              <w:right w:w="60" w:type="dxa"/>
            </w:tcMar>
            <w:vAlign w:val="center"/>
          </w:tcPr>
          <w:p w14:paraId="3C3A77B8" w14:textId="77777777" w:rsidR="00A01762" w:rsidRDefault="00A01762">
            <w:pPr>
              <w:pStyle w:val="DMETW21446BIPDFC"/>
              <w:jc w:val="center"/>
              <w:rPr>
                <w:rFonts w:ascii="Calibri" w:eastAsia="Calibri" w:hAnsi="Calibri" w:cs="Calibri"/>
                <w:color w:val="000000"/>
                <w:sz w:val="18"/>
              </w:rPr>
            </w:pPr>
          </w:p>
        </w:tc>
        <w:tc>
          <w:tcPr>
            <w:tcW w:w="1350" w:type="dxa"/>
            <w:tcBorders>
              <w:top w:val="nil"/>
              <w:left w:val="nil"/>
              <w:bottom w:val="nil"/>
              <w:right w:val="nil"/>
              <w:tl2br w:val="nil"/>
              <w:tr2bl w:val="nil"/>
            </w:tcBorders>
            <w:shd w:val="solid" w:color="FFFFFF" w:fill="FFFFFF"/>
            <w:tcMar>
              <w:left w:w="60" w:type="dxa"/>
              <w:right w:w="60" w:type="dxa"/>
            </w:tcMar>
            <w:vAlign w:val="bottom"/>
          </w:tcPr>
          <w:p w14:paraId="2A0F9374" w14:textId="77777777" w:rsidR="00A01762" w:rsidRDefault="00F81E6D">
            <w:pPr>
              <w:pStyle w:val="DMETW21446BIPDFC"/>
              <w:jc w:val="right"/>
              <w:rPr>
                <w:rFonts w:ascii="Calibri" w:eastAsia="Calibri" w:hAnsi="Calibri" w:cs="Calibri"/>
                <w:color w:val="000000"/>
                <w:sz w:val="18"/>
              </w:rPr>
            </w:pPr>
            <w:r>
              <w:rPr>
                <w:rFonts w:ascii="Calibri" w:eastAsia="Calibri" w:hAnsi="Calibri" w:cs="Calibri"/>
                <w:color w:val="000000"/>
                <w:sz w:val="18"/>
              </w:rPr>
              <w:t>1.002</w:t>
            </w:r>
          </w:p>
        </w:tc>
        <w:tc>
          <w:tcPr>
            <w:tcW w:w="90" w:type="dxa"/>
            <w:tcBorders>
              <w:top w:val="nil"/>
              <w:left w:val="nil"/>
              <w:bottom w:val="nil"/>
              <w:right w:val="nil"/>
              <w:tl2br w:val="nil"/>
              <w:tr2bl w:val="nil"/>
            </w:tcBorders>
            <w:shd w:val="clear" w:color="auto" w:fill="auto"/>
            <w:tcMar>
              <w:left w:w="60" w:type="dxa"/>
              <w:right w:w="60" w:type="dxa"/>
            </w:tcMar>
            <w:vAlign w:val="bottom"/>
          </w:tcPr>
          <w:p w14:paraId="3298992A" w14:textId="77777777" w:rsidR="00A01762" w:rsidRDefault="00A01762">
            <w:pPr>
              <w:pStyle w:val="DMETW21446BIPDFC"/>
              <w:jc w:val="right"/>
              <w:rPr>
                <w:rFonts w:ascii="Calibri" w:eastAsia="Calibri" w:hAnsi="Calibri" w:cs="Calibri"/>
                <w:color w:val="FF0000"/>
                <w:sz w:val="18"/>
              </w:rPr>
            </w:pPr>
          </w:p>
        </w:tc>
        <w:tc>
          <w:tcPr>
            <w:tcW w:w="1365" w:type="dxa"/>
            <w:tcBorders>
              <w:top w:val="nil"/>
              <w:left w:val="nil"/>
              <w:bottom w:val="nil"/>
              <w:right w:val="nil"/>
              <w:tl2br w:val="nil"/>
              <w:tr2bl w:val="nil"/>
            </w:tcBorders>
            <w:shd w:val="clear" w:color="auto" w:fill="auto"/>
            <w:tcMar>
              <w:left w:w="60" w:type="dxa"/>
              <w:right w:w="60" w:type="dxa"/>
            </w:tcMar>
            <w:vAlign w:val="bottom"/>
          </w:tcPr>
          <w:p w14:paraId="2338B9CD" w14:textId="77777777" w:rsidR="00A01762" w:rsidRDefault="00F81E6D">
            <w:pPr>
              <w:pStyle w:val="DMETW21446BIPDFC"/>
              <w:jc w:val="right"/>
              <w:rPr>
                <w:rFonts w:ascii="Calibri" w:eastAsia="Calibri" w:hAnsi="Calibri" w:cs="Calibri"/>
                <w:color w:val="000000"/>
                <w:sz w:val="18"/>
                <w:lang w:bidi="pt-BR"/>
              </w:rPr>
            </w:pPr>
            <w:r>
              <w:rPr>
                <w:rFonts w:ascii="Calibri" w:eastAsia="Calibri" w:hAnsi="Calibri" w:cs="Calibri"/>
                <w:color w:val="000000"/>
                <w:sz w:val="18"/>
              </w:rPr>
              <w:t>(6.164)</w:t>
            </w:r>
          </w:p>
        </w:tc>
      </w:tr>
      <w:tr w:rsidR="00A01762" w14:paraId="49FA4EF5" w14:textId="77777777">
        <w:trPr>
          <w:trHeight w:hRule="exact" w:val="240"/>
        </w:trPr>
        <w:tc>
          <w:tcPr>
            <w:tcW w:w="30" w:type="dxa"/>
            <w:tcBorders>
              <w:top w:val="nil"/>
              <w:left w:val="nil"/>
              <w:bottom w:val="nil"/>
              <w:right w:val="nil"/>
              <w:tl2br w:val="nil"/>
              <w:tr2bl w:val="nil"/>
            </w:tcBorders>
            <w:shd w:val="clear" w:color="auto" w:fill="auto"/>
            <w:tcMar>
              <w:left w:w="60" w:type="dxa"/>
              <w:right w:w="60" w:type="dxa"/>
            </w:tcMar>
            <w:vAlign w:val="bottom"/>
          </w:tcPr>
          <w:p w14:paraId="7B5077F0" w14:textId="77777777" w:rsidR="00A01762" w:rsidRDefault="00A01762">
            <w:pPr>
              <w:pStyle w:val="DMETW21446BIPDFC"/>
              <w:rPr>
                <w:rFonts w:ascii="Calibri" w:eastAsia="Calibri" w:hAnsi="Calibri" w:cs="Calibri"/>
                <w:color w:val="000000"/>
                <w:sz w:val="18"/>
              </w:rPr>
            </w:pPr>
          </w:p>
        </w:tc>
        <w:tc>
          <w:tcPr>
            <w:tcW w:w="6525" w:type="dxa"/>
            <w:tcBorders>
              <w:top w:val="nil"/>
              <w:left w:val="nil"/>
              <w:bottom w:val="nil"/>
              <w:right w:val="nil"/>
              <w:tl2br w:val="nil"/>
              <w:tr2bl w:val="nil"/>
            </w:tcBorders>
            <w:shd w:val="clear" w:color="auto" w:fill="auto"/>
            <w:tcMar>
              <w:left w:w="60" w:type="dxa"/>
              <w:right w:w="60" w:type="dxa"/>
            </w:tcMar>
            <w:vAlign w:val="center"/>
          </w:tcPr>
          <w:p w14:paraId="59162547" w14:textId="77777777" w:rsidR="00A01762" w:rsidRDefault="00A01762">
            <w:pPr>
              <w:pStyle w:val="DMETW21446BIPDFC"/>
              <w:ind w:left="200" w:firstLine="8"/>
              <w:rPr>
                <w:rFonts w:ascii="Calibri" w:eastAsia="Calibri" w:hAnsi="Calibri" w:cs="Calibri"/>
                <w:color w:val="000000"/>
                <w:sz w:val="18"/>
              </w:rPr>
            </w:pPr>
          </w:p>
        </w:tc>
        <w:tc>
          <w:tcPr>
            <w:tcW w:w="600" w:type="dxa"/>
            <w:tcBorders>
              <w:top w:val="nil"/>
              <w:left w:val="nil"/>
              <w:bottom w:val="nil"/>
              <w:right w:val="nil"/>
              <w:tl2br w:val="nil"/>
              <w:tr2bl w:val="nil"/>
            </w:tcBorders>
            <w:shd w:val="clear" w:color="auto" w:fill="auto"/>
            <w:tcMar>
              <w:left w:w="60" w:type="dxa"/>
              <w:right w:w="60" w:type="dxa"/>
            </w:tcMar>
            <w:vAlign w:val="center"/>
          </w:tcPr>
          <w:p w14:paraId="41A0EEA2" w14:textId="77777777" w:rsidR="00A01762" w:rsidRDefault="00A01762">
            <w:pPr>
              <w:pStyle w:val="DMETW21446BIPDFC"/>
              <w:jc w:val="center"/>
              <w:rPr>
                <w:rFonts w:ascii="Calibri" w:eastAsia="Calibri" w:hAnsi="Calibri" w:cs="Calibri"/>
                <w:color w:val="000000"/>
                <w:sz w:val="18"/>
              </w:rPr>
            </w:pPr>
          </w:p>
        </w:tc>
        <w:tc>
          <w:tcPr>
            <w:tcW w:w="1350" w:type="dxa"/>
            <w:tcBorders>
              <w:top w:val="nil"/>
              <w:left w:val="nil"/>
              <w:bottom w:val="nil"/>
              <w:right w:val="nil"/>
              <w:tl2br w:val="nil"/>
              <w:tr2bl w:val="nil"/>
            </w:tcBorders>
            <w:shd w:val="solid" w:color="FFFFFF" w:fill="FFFFFF"/>
            <w:tcMar>
              <w:left w:w="60" w:type="dxa"/>
              <w:right w:w="60" w:type="dxa"/>
            </w:tcMar>
            <w:vAlign w:val="bottom"/>
          </w:tcPr>
          <w:p w14:paraId="55EF8E86" w14:textId="77777777" w:rsidR="00A01762" w:rsidRDefault="00A01762">
            <w:pPr>
              <w:pStyle w:val="DMETW21446BIPDFC"/>
              <w:jc w:val="right"/>
              <w:rPr>
                <w:rFonts w:ascii="Calibri" w:eastAsia="Calibri" w:hAnsi="Calibri" w:cs="Calibri"/>
                <w:color w:val="FF0000"/>
                <w:sz w:val="18"/>
              </w:rPr>
            </w:pPr>
          </w:p>
        </w:tc>
        <w:tc>
          <w:tcPr>
            <w:tcW w:w="90" w:type="dxa"/>
            <w:tcBorders>
              <w:top w:val="nil"/>
              <w:left w:val="nil"/>
              <w:bottom w:val="nil"/>
              <w:right w:val="nil"/>
              <w:tl2br w:val="nil"/>
              <w:tr2bl w:val="nil"/>
            </w:tcBorders>
            <w:shd w:val="clear" w:color="auto" w:fill="auto"/>
            <w:tcMar>
              <w:left w:w="60" w:type="dxa"/>
              <w:right w:w="60" w:type="dxa"/>
            </w:tcMar>
            <w:vAlign w:val="bottom"/>
          </w:tcPr>
          <w:p w14:paraId="623B8411" w14:textId="77777777" w:rsidR="00A01762" w:rsidRDefault="00A01762">
            <w:pPr>
              <w:pStyle w:val="DMETW21446BIPDFC"/>
              <w:jc w:val="right"/>
              <w:rPr>
                <w:rFonts w:ascii="Calibri" w:eastAsia="Calibri" w:hAnsi="Calibri" w:cs="Calibri"/>
                <w:color w:val="FF0000"/>
                <w:sz w:val="18"/>
              </w:rPr>
            </w:pPr>
          </w:p>
        </w:tc>
        <w:tc>
          <w:tcPr>
            <w:tcW w:w="1365" w:type="dxa"/>
            <w:tcBorders>
              <w:top w:val="nil"/>
              <w:left w:val="nil"/>
              <w:bottom w:val="nil"/>
              <w:right w:val="nil"/>
              <w:tl2br w:val="nil"/>
              <w:tr2bl w:val="nil"/>
            </w:tcBorders>
            <w:shd w:val="clear" w:color="auto" w:fill="auto"/>
            <w:tcMar>
              <w:left w:w="60" w:type="dxa"/>
              <w:right w:w="60" w:type="dxa"/>
            </w:tcMar>
            <w:vAlign w:val="bottom"/>
          </w:tcPr>
          <w:p w14:paraId="204674C4" w14:textId="77777777" w:rsidR="00A01762" w:rsidRDefault="00A01762">
            <w:pPr>
              <w:pStyle w:val="DMETW21446BIPDFC"/>
              <w:jc w:val="right"/>
              <w:rPr>
                <w:rFonts w:ascii="Calibri" w:eastAsia="Calibri" w:hAnsi="Calibri" w:cs="Calibri"/>
                <w:color w:val="000000"/>
                <w:sz w:val="18"/>
                <w:lang w:bidi="pt-BR"/>
              </w:rPr>
            </w:pPr>
          </w:p>
        </w:tc>
      </w:tr>
      <w:tr w:rsidR="00A01762" w14:paraId="572D36C3" w14:textId="77777777">
        <w:trPr>
          <w:trHeight w:hRule="exact" w:val="240"/>
        </w:trPr>
        <w:tc>
          <w:tcPr>
            <w:tcW w:w="30" w:type="dxa"/>
            <w:tcBorders>
              <w:top w:val="nil"/>
              <w:left w:val="nil"/>
              <w:bottom w:val="nil"/>
              <w:right w:val="nil"/>
              <w:tl2br w:val="nil"/>
              <w:tr2bl w:val="nil"/>
            </w:tcBorders>
            <w:shd w:val="clear" w:color="auto" w:fill="auto"/>
            <w:tcMar>
              <w:left w:w="60" w:type="dxa"/>
              <w:right w:w="60" w:type="dxa"/>
            </w:tcMar>
            <w:vAlign w:val="bottom"/>
          </w:tcPr>
          <w:p w14:paraId="22B3D8FC" w14:textId="77777777" w:rsidR="00A01762" w:rsidRDefault="00A01762">
            <w:pPr>
              <w:pStyle w:val="DMETW21446BIPDFC"/>
              <w:rPr>
                <w:rFonts w:ascii="Calibri" w:eastAsia="Calibri" w:hAnsi="Calibri" w:cs="Calibri"/>
                <w:color w:val="000000"/>
                <w:sz w:val="18"/>
              </w:rPr>
            </w:pPr>
          </w:p>
        </w:tc>
        <w:tc>
          <w:tcPr>
            <w:tcW w:w="6525" w:type="dxa"/>
            <w:tcBorders>
              <w:top w:val="nil"/>
              <w:left w:val="nil"/>
              <w:bottom w:val="nil"/>
              <w:right w:val="nil"/>
              <w:tl2br w:val="nil"/>
              <w:tr2bl w:val="nil"/>
            </w:tcBorders>
            <w:shd w:val="clear" w:color="auto" w:fill="auto"/>
            <w:tcMar>
              <w:left w:w="60" w:type="dxa"/>
              <w:right w:w="60" w:type="dxa"/>
            </w:tcMar>
            <w:vAlign w:val="center"/>
          </w:tcPr>
          <w:p w14:paraId="6897F610" w14:textId="77777777" w:rsidR="00A01762" w:rsidRPr="00F81E6D" w:rsidRDefault="00F81E6D">
            <w:pPr>
              <w:pStyle w:val="DMETW21446BIPDFC"/>
              <w:ind w:left="200" w:firstLine="8"/>
              <w:rPr>
                <w:rFonts w:ascii="Calibri" w:eastAsia="Calibri" w:hAnsi="Calibri" w:cs="Calibri"/>
                <w:b/>
                <w:color w:val="000000"/>
                <w:sz w:val="18"/>
                <w:lang w:val="pt-BR"/>
              </w:rPr>
            </w:pPr>
            <w:r w:rsidRPr="00F81E6D">
              <w:rPr>
                <w:rFonts w:ascii="Calibri" w:eastAsia="Calibri" w:hAnsi="Calibri" w:cs="Calibri"/>
                <w:b/>
                <w:color w:val="000000"/>
                <w:sz w:val="18"/>
                <w:lang w:val="pt-BR"/>
              </w:rPr>
              <w:t>(Redução) aumento nos saldos passivos</w:t>
            </w:r>
          </w:p>
        </w:tc>
        <w:tc>
          <w:tcPr>
            <w:tcW w:w="600" w:type="dxa"/>
            <w:tcBorders>
              <w:top w:val="nil"/>
              <w:left w:val="nil"/>
              <w:bottom w:val="nil"/>
              <w:right w:val="nil"/>
              <w:tl2br w:val="nil"/>
              <w:tr2bl w:val="nil"/>
            </w:tcBorders>
            <w:shd w:val="clear" w:color="auto" w:fill="auto"/>
            <w:tcMar>
              <w:left w:w="60" w:type="dxa"/>
              <w:right w:w="60" w:type="dxa"/>
            </w:tcMar>
            <w:vAlign w:val="center"/>
          </w:tcPr>
          <w:p w14:paraId="28C7BEB2" w14:textId="77777777" w:rsidR="00A01762" w:rsidRPr="00F81E6D" w:rsidRDefault="00A01762">
            <w:pPr>
              <w:pStyle w:val="DMETW21446BIPDFC"/>
              <w:jc w:val="center"/>
              <w:rPr>
                <w:rFonts w:ascii="Calibri" w:eastAsia="Calibri" w:hAnsi="Calibri" w:cs="Calibri"/>
                <w:color w:val="000000"/>
                <w:sz w:val="18"/>
                <w:lang w:val="pt-BR"/>
              </w:rPr>
            </w:pPr>
          </w:p>
        </w:tc>
        <w:tc>
          <w:tcPr>
            <w:tcW w:w="1350" w:type="dxa"/>
            <w:tcBorders>
              <w:top w:val="nil"/>
              <w:left w:val="nil"/>
              <w:bottom w:val="nil"/>
              <w:right w:val="nil"/>
              <w:tl2br w:val="nil"/>
              <w:tr2bl w:val="nil"/>
            </w:tcBorders>
            <w:shd w:val="solid" w:color="FFFFFF" w:fill="FFFFFF"/>
            <w:tcMar>
              <w:left w:w="60" w:type="dxa"/>
              <w:right w:w="60" w:type="dxa"/>
            </w:tcMar>
            <w:vAlign w:val="bottom"/>
          </w:tcPr>
          <w:p w14:paraId="11EB884F" w14:textId="77777777" w:rsidR="00A01762" w:rsidRPr="00F81E6D" w:rsidRDefault="00A01762">
            <w:pPr>
              <w:pStyle w:val="DMETW21446BIPDFC"/>
              <w:jc w:val="right"/>
              <w:rPr>
                <w:rFonts w:ascii="Calibri" w:eastAsia="Calibri" w:hAnsi="Calibri" w:cs="Calibri"/>
                <w:color w:val="FF0000"/>
                <w:sz w:val="18"/>
                <w:lang w:val="pt-BR"/>
              </w:rPr>
            </w:pPr>
          </w:p>
        </w:tc>
        <w:tc>
          <w:tcPr>
            <w:tcW w:w="90" w:type="dxa"/>
            <w:tcBorders>
              <w:top w:val="nil"/>
              <w:left w:val="nil"/>
              <w:bottom w:val="nil"/>
              <w:right w:val="nil"/>
              <w:tl2br w:val="nil"/>
              <w:tr2bl w:val="nil"/>
            </w:tcBorders>
            <w:shd w:val="clear" w:color="auto" w:fill="auto"/>
            <w:tcMar>
              <w:left w:w="60" w:type="dxa"/>
              <w:right w:w="60" w:type="dxa"/>
            </w:tcMar>
            <w:vAlign w:val="bottom"/>
          </w:tcPr>
          <w:p w14:paraId="13D909C8" w14:textId="77777777" w:rsidR="00A01762" w:rsidRPr="00F81E6D" w:rsidRDefault="00A01762">
            <w:pPr>
              <w:pStyle w:val="DMETW21446BIPDFC"/>
              <w:jc w:val="right"/>
              <w:rPr>
                <w:rFonts w:ascii="Calibri" w:eastAsia="Calibri" w:hAnsi="Calibri" w:cs="Calibri"/>
                <w:color w:val="FF0000"/>
                <w:sz w:val="18"/>
                <w:lang w:val="pt-BR"/>
              </w:rPr>
            </w:pPr>
          </w:p>
        </w:tc>
        <w:tc>
          <w:tcPr>
            <w:tcW w:w="1365" w:type="dxa"/>
            <w:tcBorders>
              <w:top w:val="nil"/>
              <w:left w:val="nil"/>
              <w:bottom w:val="nil"/>
              <w:right w:val="nil"/>
              <w:tl2br w:val="nil"/>
              <w:tr2bl w:val="nil"/>
            </w:tcBorders>
            <w:shd w:val="clear" w:color="auto" w:fill="auto"/>
            <w:tcMar>
              <w:left w:w="60" w:type="dxa"/>
              <w:right w:w="60" w:type="dxa"/>
            </w:tcMar>
            <w:vAlign w:val="bottom"/>
          </w:tcPr>
          <w:p w14:paraId="0858F149" w14:textId="77777777" w:rsidR="00A01762" w:rsidRPr="00F81E6D" w:rsidRDefault="00A01762">
            <w:pPr>
              <w:pStyle w:val="DMETW21446BIPDFC"/>
              <w:jc w:val="right"/>
              <w:rPr>
                <w:rFonts w:ascii="Calibri" w:eastAsia="Calibri" w:hAnsi="Calibri" w:cs="Calibri"/>
                <w:color w:val="000000"/>
                <w:sz w:val="18"/>
                <w:lang w:val="pt-BR" w:bidi="pt-BR"/>
              </w:rPr>
            </w:pPr>
          </w:p>
        </w:tc>
      </w:tr>
      <w:tr w:rsidR="00A01762" w14:paraId="6A3CA0AD" w14:textId="77777777">
        <w:trPr>
          <w:trHeight w:hRule="exact" w:val="240"/>
        </w:trPr>
        <w:tc>
          <w:tcPr>
            <w:tcW w:w="30" w:type="dxa"/>
            <w:tcBorders>
              <w:top w:val="nil"/>
              <w:left w:val="nil"/>
              <w:bottom w:val="nil"/>
              <w:right w:val="nil"/>
              <w:tl2br w:val="nil"/>
              <w:tr2bl w:val="nil"/>
            </w:tcBorders>
            <w:shd w:val="clear" w:color="auto" w:fill="auto"/>
            <w:tcMar>
              <w:left w:w="60" w:type="dxa"/>
              <w:right w:w="60" w:type="dxa"/>
            </w:tcMar>
            <w:vAlign w:val="bottom"/>
          </w:tcPr>
          <w:p w14:paraId="7C9ACE59" w14:textId="77777777" w:rsidR="00A01762" w:rsidRPr="00F81E6D" w:rsidRDefault="00A01762">
            <w:pPr>
              <w:pStyle w:val="DMETW21446BIPDFC"/>
              <w:rPr>
                <w:rFonts w:ascii="Calibri" w:eastAsia="Calibri" w:hAnsi="Calibri" w:cs="Calibri"/>
                <w:color w:val="000000"/>
                <w:sz w:val="18"/>
                <w:lang w:val="pt-BR"/>
              </w:rPr>
            </w:pPr>
          </w:p>
        </w:tc>
        <w:tc>
          <w:tcPr>
            <w:tcW w:w="6525" w:type="dxa"/>
            <w:tcBorders>
              <w:top w:val="nil"/>
              <w:left w:val="nil"/>
              <w:bottom w:val="nil"/>
              <w:right w:val="nil"/>
              <w:tl2br w:val="nil"/>
              <w:tr2bl w:val="nil"/>
            </w:tcBorders>
            <w:shd w:val="clear" w:color="auto" w:fill="auto"/>
            <w:tcMar>
              <w:left w:w="60" w:type="dxa"/>
              <w:right w:w="60" w:type="dxa"/>
            </w:tcMar>
            <w:vAlign w:val="center"/>
          </w:tcPr>
          <w:p w14:paraId="59EB21AB" w14:textId="77777777" w:rsidR="00A01762" w:rsidRDefault="00F81E6D">
            <w:pPr>
              <w:pStyle w:val="DMETW21446BIPDFC"/>
              <w:ind w:left="200" w:firstLine="8"/>
              <w:rPr>
                <w:rFonts w:ascii="Calibri" w:eastAsia="Calibri" w:hAnsi="Calibri" w:cs="Calibri"/>
                <w:color w:val="000000"/>
                <w:sz w:val="18"/>
              </w:rPr>
            </w:pPr>
            <w:r w:rsidRPr="00F81E6D">
              <w:rPr>
                <w:rFonts w:ascii="Calibri" w:eastAsia="Calibri" w:hAnsi="Calibri" w:cs="Calibri"/>
                <w:color w:val="000000"/>
                <w:sz w:val="18"/>
                <w:lang w:val="pt-BR"/>
              </w:rPr>
              <w:t xml:space="preserve">   </w:t>
            </w:r>
            <w:proofErr w:type="spellStart"/>
            <w:r>
              <w:rPr>
                <w:rFonts w:ascii="Calibri" w:eastAsia="Calibri" w:hAnsi="Calibri" w:cs="Calibri"/>
                <w:color w:val="000000"/>
                <w:sz w:val="18"/>
              </w:rPr>
              <w:t>Fornecedores</w:t>
            </w:r>
            <w:proofErr w:type="spellEnd"/>
          </w:p>
        </w:tc>
        <w:tc>
          <w:tcPr>
            <w:tcW w:w="600" w:type="dxa"/>
            <w:tcBorders>
              <w:top w:val="nil"/>
              <w:left w:val="nil"/>
              <w:bottom w:val="nil"/>
              <w:right w:val="nil"/>
              <w:tl2br w:val="nil"/>
              <w:tr2bl w:val="nil"/>
            </w:tcBorders>
            <w:shd w:val="clear" w:color="auto" w:fill="auto"/>
            <w:tcMar>
              <w:left w:w="60" w:type="dxa"/>
              <w:right w:w="60" w:type="dxa"/>
            </w:tcMar>
            <w:vAlign w:val="center"/>
          </w:tcPr>
          <w:p w14:paraId="2C778858" w14:textId="77777777" w:rsidR="00A01762" w:rsidRDefault="00A01762">
            <w:pPr>
              <w:pStyle w:val="DMETW21446BIPDFC"/>
              <w:jc w:val="center"/>
              <w:rPr>
                <w:rFonts w:ascii="Calibri" w:eastAsia="Calibri" w:hAnsi="Calibri" w:cs="Calibri"/>
                <w:color w:val="000000"/>
                <w:sz w:val="18"/>
              </w:rPr>
            </w:pPr>
          </w:p>
        </w:tc>
        <w:tc>
          <w:tcPr>
            <w:tcW w:w="1350" w:type="dxa"/>
            <w:tcBorders>
              <w:top w:val="nil"/>
              <w:left w:val="nil"/>
              <w:bottom w:val="nil"/>
              <w:right w:val="nil"/>
              <w:tl2br w:val="nil"/>
              <w:tr2bl w:val="nil"/>
            </w:tcBorders>
            <w:shd w:val="solid" w:color="FFFFFF" w:fill="FFFFFF"/>
            <w:tcMar>
              <w:left w:w="60" w:type="dxa"/>
              <w:right w:w="60" w:type="dxa"/>
            </w:tcMar>
            <w:vAlign w:val="bottom"/>
          </w:tcPr>
          <w:p w14:paraId="00B66F0A" w14:textId="77777777" w:rsidR="00A01762" w:rsidRDefault="00F81E6D">
            <w:pPr>
              <w:pStyle w:val="DMETW21446BIPDFC"/>
              <w:jc w:val="right"/>
              <w:rPr>
                <w:rFonts w:ascii="Calibri" w:eastAsia="Calibri" w:hAnsi="Calibri" w:cs="Calibri"/>
                <w:color w:val="000000"/>
                <w:sz w:val="18"/>
              </w:rPr>
            </w:pPr>
            <w:r>
              <w:rPr>
                <w:rFonts w:ascii="Calibri" w:eastAsia="Calibri" w:hAnsi="Calibri" w:cs="Calibri"/>
                <w:color w:val="000000"/>
                <w:sz w:val="18"/>
              </w:rPr>
              <w:t>147.468</w:t>
            </w:r>
          </w:p>
        </w:tc>
        <w:tc>
          <w:tcPr>
            <w:tcW w:w="90" w:type="dxa"/>
            <w:tcBorders>
              <w:top w:val="nil"/>
              <w:left w:val="nil"/>
              <w:bottom w:val="nil"/>
              <w:right w:val="nil"/>
              <w:tl2br w:val="nil"/>
              <w:tr2bl w:val="nil"/>
            </w:tcBorders>
            <w:shd w:val="clear" w:color="auto" w:fill="auto"/>
            <w:tcMar>
              <w:left w:w="60" w:type="dxa"/>
              <w:right w:w="60" w:type="dxa"/>
            </w:tcMar>
            <w:vAlign w:val="bottom"/>
          </w:tcPr>
          <w:p w14:paraId="71CE88A7" w14:textId="77777777" w:rsidR="00A01762" w:rsidRDefault="00A01762">
            <w:pPr>
              <w:pStyle w:val="DMETW21446BIPDFC"/>
              <w:jc w:val="right"/>
              <w:rPr>
                <w:rFonts w:ascii="Calibri" w:eastAsia="Calibri" w:hAnsi="Calibri" w:cs="Calibri"/>
                <w:color w:val="FF0000"/>
                <w:sz w:val="18"/>
              </w:rPr>
            </w:pPr>
          </w:p>
        </w:tc>
        <w:tc>
          <w:tcPr>
            <w:tcW w:w="1365" w:type="dxa"/>
            <w:tcBorders>
              <w:top w:val="nil"/>
              <w:left w:val="nil"/>
              <w:bottom w:val="nil"/>
              <w:right w:val="nil"/>
              <w:tl2br w:val="nil"/>
              <w:tr2bl w:val="nil"/>
            </w:tcBorders>
            <w:shd w:val="clear" w:color="auto" w:fill="auto"/>
            <w:tcMar>
              <w:left w:w="60" w:type="dxa"/>
              <w:right w:w="60" w:type="dxa"/>
            </w:tcMar>
            <w:vAlign w:val="bottom"/>
          </w:tcPr>
          <w:p w14:paraId="1B5D6D73" w14:textId="77777777" w:rsidR="00A01762" w:rsidRDefault="00F81E6D">
            <w:pPr>
              <w:pStyle w:val="DMETW21446BIPDFC"/>
              <w:jc w:val="right"/>
              <w:rPr>
                <w:rFonts w:ascii="Calibri" w:eastAsia="Calibri" w:hAnsi="Calibri" w:cs="Calibri"/>
                <w:color w:val="000000"/>
                <w:sz w:val="18"/>
                <w:lang w:bidi="pt-BR"/>
              </w:rPr>
            </w:pPr>
            <w:r>
              <w:rPr>
                <w:rFonts w:ascii="Calibri" w:eastAsia="Calibri" w:hAnsi="Calibri" w:cs="Calibri"/>
                <w:color w:val="000000"/>
                <w:sz w:val="18"/>
              </w:rPr>
              <w:t>(680.769)</w:t>
            </w:r>
          </w:p>
        </w:tc>
      </w:tr>
      <w:tr w:rsidR="00A01762" w14:paraId="5E699EBE" w14:textId="77777777">
        <w:trPr>
          <w:trHeight w:hRule="exact" w:val="240"/>
        </w:trPr>
        <w:tc>
          <w:tcPr>
            <w:tcW w:w="30" w:type="dxa"/>
            <w:tcBorders>
              <w:top w:val="nil"/>
              <w:left w:val="nil"/>
              <w:bottom w:val="nil"/>
              <w:right w:val="nil"/>
              <w:tl2br w:val="nil"/>
              <w:tr2bl w:val="nil"/>
            </w:tcBorders>
            <w:shd w:val="clear" w:color="auto" w:fill="auto"/>
            <w:tcMar>
              <w:left w:w="60" w:type="dxa"/>
              <w:right w:w="60" w:type="dxa"/>
            </w:tcMar>
            <w:vAlign w:val="bottom"/>
          </w:tcPr>
          <w:p w14:paraId="32ED0D20" w14:textId="77777777" w:rsidR="00A01762" w:rsidRDefault="00A01762">
            <w:pPr>
              <w:pStyle w:val="DMETW21446BIPDFC"/>
              <w:rPr>
                <w:rFonts w:ascii="Calibri" w:eastAsia="Calibri" w:hAnsi="Calibri" w:cs="Calibri"/>
                <w:color w:val="000000"/>
                <w:sz w:val="18"/>
              </w:rPr>
            </w:pPr>
          </w:p>
        </w:tc>
        <w:tc>
          <w:tcPr>
            <w:tcW w:w="6525" w:type="dxa"/>
            <w:tcBorders>
              <w:top w:val="nil"/>
              <w:left w:val="nil"/>
              <w:bottom w:val="nil"/>
              <w:right w:val="nil"/>
              <w:tl2br w:val="nil"/>
              <w:tr2bl w:val="nil"/>
            </w:tcBorders>
            <w:shd w:val="clear" w:color="auto" w:fill="auto"/>
            <w:tcMar>
              <w:left w:w="60" w:type="dxa"/>
              <w:right w:w="60" w:type="dxa"/>
            </w:tcMar>
            <w:vAlign w:val="center"/>
          </w:tcPr>
          <w:p w14:paraId="4B1D5D44" w14:textId="77777777" w:rsidR="00A01762" w:rsidRPr="00F81E6D" w:rsidRDefault="00F81E6D">
            <w:pPr>
              <w:pStyle w:val="DMETW21446BIPDFC"/>
              <w:ind w:left="200" w:firstLine="8"/>
              <w:rPr>
                <w:rFonts w:ascii="Calibri" w:eastAsia="Calibri" w:hAnsi="Calibri" w:cs="Calibri"/>
                <w:color w:val="000000"/>
                <w:sz w:val="18"/>
                <w:lang w:val="pt-BR"/>
              </w:rPr>
            </w:pPr>
            <w:r w:rsidRPr="00F81E6D">
              <w:rPr>
                <w:rFonts w:ascii="Calibri" w:eastAsia="Calibri" w:hAnsi="Calibri" w:cs="Calibri"/>
                <w:color w:val="000000"/>
                <w:sz w:val="18"/>
                <w:lang w:val="pt-BR"/>
              </w:rPr>
              <w:t xml:space="preserve">   Impostos e contribuições a recolher</w:t>
            </w:r>
          </w:p>
        </w:tc>
        <w:tc>
          <w:tcPr>
            <w:tcW w:w="600" w:type="dxa"/>
            <w:tcBorders>
              <w:top w:val="nil"/>
              <w:left w:val="nil"/>
              <w:bottom w:val="nil"/>
              <w:right w:val="nil"/>
              <w:tl2br w:val="nil"/>
              <w:tr2bl w:val="nil"/>
            </w:tcBorders>
            <w:shd w:val="clear" w:color="auto" w:fill="auto"/>
            <w:tcMar>
              <w:left w:w="60" w:type="dxa"/>
              <w:right w:w="60" w:type="dxa"/>
            </w:tcMar>
            <w:vAlign w:val="center"/>
          </w:tcPr>
          <w:p w14:paraId="408FCEF9" w14:textId="77777777" w:rsidR="00A01762" w:rsidRPr="00F81E6D" w:rsidRDefault="00A01762">
            <w:pPr>
              <w:pStyle w:val="DMETW21446BIPDFC"/>
              <w:jc w:val="center"/>
              <w:rPr>
                <w:rFonts w:ascii="Calibri" w:eastAsia="Calibri" w:hAnsi="Calibri" w:cs="Calibri"/>
                <w:color w:val="000000"/>
                <w:sz w:val="18"/>
                <w:lang w:val="pt-BR"/>
              </w:rPr>
            </w:pPr>
          </w:p>
        </w:tc>
        <w:tc>
          <w:tcPr>
            <w:tcW w:w="1350" w:type="dxa"/>
            <w:tcBorders>
              <w:top w:val="nil"/>
              <w:left w:val="nil"/>
              <w:bottom w:val="nil"/>
              <w:right w:val="nil"/>
              <w:tl2br w:val="nil"/>
              <w:tr2bl w:val="nil"/>
            </w:tcBorders>
            <w:shd w:val="solid" w:color="FFFFFF" w:fill="FFFFFF"/>
            <w:tcMar>
              <w:left w:w="60" w:type="dxa"/>
              <w:right w:w="60" w:type="dxa"/>
            </w:tcMar>
            <w:vAlign w:val="bottom"/>
          </w:tcPr>
          <w:p w14:paraId="6803F50E" w14:textId="77777777" w:rsidR="00A01762" w:rsidRDefault="00F81E6D">
            <w:pPr>
              <w:pStyle w:val="DMETW21446BIPDFC"/>
              <w:jc w:val="right"/>
              <w:rPr>
                <w:rFonts w:ascii="Calibri" w:eastAsia="Calibri" w:hAnsi="Calibri" w:cs="Calibri"/>
                <w:color w:val="000000"/>
                <w:sz w:val="18"/>
              </w:rPr>
            </w:pPr>
            <w:r>
              <w:rPr>
                <w:rFonts w:ascii="Calibri" w:eastAsia="Calibri" w:hAnsi="Calibri" w:cs="Calibri"/>
                <w:color w:val="000000"/>
                <w:sz w:val="18"/>
              </w:rPr>
              <w:t>195.019</w:t>
            </w:r>
          </w:p>
        </w:tc>
        <w:tc>
          <w:tcPr>
            <w:tcW w:w="90" w:type="dxa"/>
            <w:tcBorders>
              <w:top w:val="nil"/>
              <w:left w:val="nil"/>
              <w:bottom w:val="nil"/>
              <w:right w:val="nil"/>
              <w:tl2br w:val="nil"/>
              <w:tr2bl w:val="nil"/>
            </w:tcBorders>
            <w:shd w:val="clear" w:color="auto" w:fill="auto"/>
            <w:tcMar>
              <w:left w:w="60" w:type="dxa"/>
              <w:right w:w="60" w:type="dxa"/>
            </w:tcMar>
            <w:vAlign w:val="bottom"/>
          </w:tcPr>
          <w:p w14:paraId="7ADD08AD" w14:textId="77777777" w:rsidR="00A01762" w:rsidRDefault="00A01762">
            <w:pPr>
              <w:pStyle w:val="DMETW21446BIPDFC"/>
              <w:jc w:val="right"/>
              <w:rPr>
                <w:rFonts w:ascii="Calibri" w:eastAsia="Calibri" w:hAnsi="Calibri" w:cs="Calibri"/>
                <w:color w:val="FF0000"/>
                <w:sz w:val="18"/>
              </w:rPr>
            </w:pPr>
          </w:p>
        </w:tc>
        <w:tc>
          <w:tcPr>
            <w:tcW w:w="1365" w:type="dxa"/>
            <w:tcBorders>
              <w:top w:val="nil"/>
              <w:left w:val="nil"/>
              <w:bottom w:val="nil"/>
              <w:right w:val="nil"/>
              <w:tl2br w:val="nil"/>
              <w:tr2bl w:val="nil"/>
            </w:tcBorders>
            <w:shd w:val="clear" w:color="auto" w:fill="auto"/>
            <w:tcMar>
              <w:left w:w="60" w:type="dxa"/>
              <w:right w:w="60" w:type="dxa"/>
            </w:tcMar>
            <w:vAlign w:val="bottom"/>
          </w:tcPr>
          <w:p w14:paraId="0CA2D8F3" w14:textId="77777777" w:rsidR="00A01762" w:rsidRDefault="00F81E6D">
            <w:pPr>
              <w:pStyle w:val="DMETW21446BIPDFC"/>
              <w:jc w:val="right"/>
              <w:rPr>
                <w:rFonts w:ascii="Calibri" w:eastAsia="Calibri" w:hAnsi="Calibri" w:cs="Calibri"/>
                <w:color w:val="000000"/>
                <w:sz w:val="18"/>
                <w:lang w:bidi="pt-BR"/>
              </w:rPr>
            </w:pPr>
            <w:r>
              <w:rPr>
                <w:rFonts w:ascii="Calibri" w:eastAsia="Calibri" w:hAnsi="Calibri" w:cs="Calibri"/>
                <w:color w:val="000000"/>
                <w:sz w:val="18"/>
              </w:rPr>
              <w:t>33.081</w:t>
            </w:r>
          </w:p>
        </w:tc>
      </w:tr>
      <w:tr w:rsidR="00A01762" w14:paraId="26AED3C1" w14:textId="77777777">
        <w:trPr>
          <w:trHeight w:hRule="exact" w:val="240"/>
        </w:trPr>
        <w:tc>
          <w:tcPr>
            <w:tcW w:w="30" w:type="dxa"/>
            <w:tcBorders>
              <w:top w:val="nil"/>
              <w:left w:val="nil"/>
              <w:bottom w:val="nil"/>
              <w:right w:val="nil"/>
              <w:tl2br w:val="nil"/>
              <w:tr2bl w:val="nil"/>
            </w:tcBorders>
            <w:shd w:val="clear" w:color="auto" w:fill="auto"/>
            <w:tcMar>
              <w:left w:w="60" w:type="dxa"/>
              <w:right w:w="60" w:type="dxa"/>
            </w:tcMar>
            <w:vAlign w:val="bottom"/>
          </w:tcPr>
          <w:p w14:paraId="14FBCF45" w14:textId="77777777" w:rsidR="00A01762" w:rsidRDefault="00A01762">
            <w:pPr>
              <w:pStyle w:val="DMETW21446BIPDFC"/>
              <w:rPr>
                <w:rFonts w:ascii="Calibri" w:eastAsia="Calibri" w:hAnsi="Calibri" w:cs="Calibri"/>
                <w:color w:val="000000"/>
                <w:sz w:val="18"/>
              </w:rPr>
            </w:pPr>
          </w:p>
        </w:tc>
        <w:tc>
          <w:tcPr>
            <w:tcW w:w="6525" w:type="dxa"/>
            <w:tcBorders>
              <w:top w:val="nil"/>
              <w:left w:val="nil"/>
              <w:bottom w:val="nil"/>
              <w:right w:val="nil"/>
              <w:tl2br w:val="nil"/>
              <w:tr2bl w:val="nil"/>
            </w:tcBorders>
            <w:shd w:val="clear" w:color="auto" w:fill="auto"/>
            <w:tcMar>
              <w:left w:w="60" w:type="dxa"/>
              <w:right w:w="60" w:type="dxa"/>
            </w:tcMar>
            <w:vAlign w:val="center"/>
          </w:tcPr>
          <w:p w14:paraId="1B4B414B" w14:textId="77777777" w:rsidR="00A01762" w:rsidRPr="00F81E6D" w:rsidRDefault="00F81E6D">
            <w:pPr>
              <w:pStyle w:val="DMETW21446BIPDFC"/>
              <w:ind w:left="200" w:firstLine="8"/>
              <w:rPr>
                <w:rFonts w:ascii="Calibri" w:eastAsia="Calibri" w:hAnsi="Calibri" w:cs="Calibri"/>
                <w:color w:val="000000"/>
                <w:sz w:val="18"/>
                <w:lang w:val="pt-BR"/>
              </w:rPr>
            </w:pPr>
            <w:r w:rsidRPr="00F81E6D">
              <w:rPr>
                <w:rFonts w:ascii="Calibri" w:eastAsia="Calibri" w:hAnsi="Calibri" w:cs="Calibri"/>
                <w:color w:val="000000"/>
                <w:sz w:val="18"/>
                <w:lang w:val="pt-BR"/>
              </w:rPr>
              <w:t xml:space="preserve">   Imposto de renda e contribuição social pagos</w:t>
            </w:r>
          </w:p>
        </w:tc>
        <w:tc>
          <w:tcPr>
            <w:tcW w:w="600" w:type="dxa"/>
            <w:tcBorders>
              <w:top w:val="nil"/>
              <w:left w:val="nil"/>
              <w:bottom w:val="nil"/>
              <w:right w:val="nil"/>
              <w:tl2br w:val="nil"/>
              <w:tr2bl w:val="nil"/>
            </w:tcBorders>
            <w:shd w:val="clear" w:color="auto" w:fill="auto"/>
            <w:tcMar>
              <w:left w:w="60" w:type="dxa"/>
              <w:right w:w="60" w:type="dxa"/>
            </w:tcMar>
            <w:vAlign w:val="center"/>
          </w:tcPr>
          <w:p w14:paraId="311488B4" w14:textId="77777777" w:rsidR="00A01762" w:rsidRPr="00F81E6D" w:rsidRDefault="00A01762">
            <w:pPr>
              <w:pStyle w:val="DMETW21446BIPDFC"/>
              <w:jc w:val="center"/>
              <w:rPr>
                <w:rFonts w:ascii="Calibri" w:eastAsia="Calibri" w:hAnsi="Calibri" w:cs="Calibri"/>
                <w:color w:val="000000"/>
                <w:sz w:val="18"/>
                <w:lang w:val="pt-BR"/>
              </w:rPr>
            </w:pPr>
          </w:p>
        </w:tc>
        <w:tc>
          <w:tcPr>
            <w:tcW w:w="1350" w:type="dxa"/>
            <w:tcBorders>
              <w:top w:val="nil"/>
              <w:left w:val="nil"/>
              <w:bottom w:val="nil"/>
              <w:right w:val="nil"/>
              <w:tl2br w:val="nil"/>
              <w:tr2bl w:val="nil"/>
            </w:tcBorders>
            <w:shd w:val="solid" w:color="FFFFFF" w:fill="FFFFFF"/>
            <w:tcMar>
              <w:left w:w="60" w:type="dxa"/>
              <w:right w:w="60" w:type="dxa"/>
            </w:tcMar>
            <w:vAlign w:val="bottom"/>
          </w:tcPr>
          <w:p w14:paraId="7BCD2C8A" w14:textId="77777777" w:rsidR="00A01762" w:rsidRDefault="00F81E6D">
            <w:pPr>
              <w:pStyle w:val="DMETW21446BIPDFC"/>
              <w:jc w:val="right"/>
              <w:rPr>
                <w:rFonts w:ascii="Calibri" w:eastAsia="Calibri" w:hAnsi="Calibri" w:cs="Calibri"/>
                <w:color w:val="000000"/>
                <w:sz w:val="18"/>
              </w:rPr>
            </w:pPr>
            <w:r>
              <w:rPr>
                <w:rFonts w:ascii="Calibri" w:eastAsia="Calibri" w:hAnsi="Calibri" w:cs="Calibri"/>
                <w:color w:val="000000"/>
                <w:sz w:val="18"/>
              </w:rPr>
              <w:t>(127.075)</w:t>
            </w:r>
          </w:p>
        </w:tc>
        <w:tc>
          <w:tcPr>
            <w:tcW w:w="90" w:type="dxa"/>
            <w:tcBorders>
              <w:top w:val="nil"/>
              <w:left w:val="nil"/>
              <w:bottom w:val="nil"/>
              <w:right w:val="nil"/>
              <w:tl2br w:val="nil"/>
              <w:tr2bl w:val="nil"/>
            </w:tcBorders>
            <w:shd w:val="clear" w:color="auto" w:fill="auto"/>
            <w:tcMar>
              <w:left w:w="60" w:type="dxa"/>
              <w:right w:w="60" w:type="dxa"/>
            </w:tcMar>
            <w:vAlign w:val="bottom"/>
          </w:tcPr>
          <w:p w14:paraId="0932B175" w14:textId="77777777" w:rsidR="00A01762" w:rsidRDefault="00A01762">
            <w:pPr>
              <w:pStyle w:val="DMETW21446BIPDFC"/>
              <w:jc w:val="right"/>
              <w:rPr>
                <w:rFonts w:ascii="Calibri" w:eastAsia="Calibri" w:hAnsi="Calibri" w:cs="Calibri"/>
                <w:color w:val="FF0000"/>
                <w:sz w:val="18"/>
              </w:rPr>
            </w:pPr>
          </w:p>
        </w:tc>
        <w:tc>
          <w:tcPr>
            <w:tcW w:w="1365" w:type="dxa"/>
            <w:tcBorders>
              <w:top w:val="nil"/>
              <w:left w:val="nil"/>
              <w:bottom w:val="nil"/>
              <w:right w:val="nil"/>
              <w:tl2br w:val="nil"/>
              <w:tr2bl w:val="nil"/>
            </w:tcBorders>
            <w:shd w:val="clear" w:color="auto" w:fill="auto"/>
            <w:tcMar>
              <w:left w:w="60" w:type="dxa"/>
              <w:right w:w="60" w:type="dxa"/>
            </w:tcMar>
            <w:vAlign w:val="bottom"/>
          </w:tcPr>
          <w:p w14:paraId="78CE8AC6" w14:textId="77777777" w:rsidR="00A01762" w:rsidRDefault="00F81E6D">
            <w:pPr>
              <w:pStyle w:val="DMETW21446BIPDFC"/>
              <w:jc w:val="right"/>
              <w:rPr>
                <w:rFonts w:ascii="Calibri" w:eastAsia="Calibri" w:hAnsi="Calibri" w:cs="Calibri"/>
                <w:color w:val="000000"/>
                <w:sz w:val="18"/>
                <w:lang w:bidi="pt-BR"/>
              </w:rPr>
            </w:pPr>
            <w:r>
              <w:rPr>
                <w:rFonts w:ascii="Calibri" w:eastAsia="Calibri" w:hAnsi="Calibri" w:cs="Calibri"/>
                <w:color w:val="000000"/>
                <w:sz w:val="18"/>
              </w:rPr>
              <w:t>‐</w:t>
            </w:r>
          </w:p>
        </w:tc>
      </w:tr>
      <w:tr w:rsidR="00A01762" w14:paraId="6EA4BDBC" w14:textId="77777777">
        <w:trPr>
          <w:trHeight w:hRule="exact" w:val="240"/>
        </w:trPr>
        <w:tc>
          <w:tcPr>
            <w:tcW w:w="30" w:type="dxa"/>
            <w:tcBorders>
              <w:top w:val="nil"/>
              <w:left w:val="nil"/>
              <w:bottom w:val="nil"/>
              <w:right w:val="nil"/>
              <w:tl2br w:val="nil"/>
              <w:tr2bl w:val="nil"/>
            </w:tcBorders>
            <w:shd w:val="clear" w:color="auto" w:fill="auto"/>
            <w:tcMar>
              <w:left w:w="60" w:type="dxa"/>
              <w:right w:w="60" w:type="dxa"/>
            </w:tcMar>
            <w:vAlign w:val="bottom"/>
          </w:tcPr>
          <w:p w14:paraId="1BFE567A" w14:textId="77777777" w:rsidR="00A01762" w:rsidRDefault="00A01762">
            <w:pPr>
              <w:pStyle w:val="DMETW21446BIPDFC"/>
              <w:rPr>
                <w:rFonts w:ascii="Calibri" w:eastAsia="Calibri" w:hAnsi="Calibri" w:cs="Calibri"/>
                <w:color w:val="000000"/>
                <w:sz w:val="18"/>
              </w:rPr>
            </w:pPr>
          </w:p>
        </w:tc>
        <w:tc>
          <w:tcPr>
            <w:tcW w:w="6525" w:type="dxa"/>
            <w:tcBorders>
              <w:top w:val="nil"/>
              <w:left w:val="nil"/>
              <w:bottom w:val="nil"/>
              <w:right w:val="nil"/>
              <w:tl2br w:val="nil"/>
              <w:tr2bl w:val="nil"/>
            </w:tcBorders>
            <w:shd w:val="clear" w:color="auto" w:fill="auto"/>
            <w:tcMar>
              <w:left w:w="60" w:type="dxa"/>
              <w:right w:w="60" w:type="dxa"/>
            </w:tcMar>
            <w:vAlign w:val="center"/>
          </w:tcPr>
          <w:p w14:paraId="0748451D" w14:textId="77777777" w:rsidR="00A01762" w:rsidRDefault="00F81E6D">
            <w:pPr>
              <w:pStyle w:val="DMETW21446BIPDFC"/>
              <w:ind w:left="200" w:firstLine="8"/>
              <w:rPr>
                <w:rFonts w:ascii="Calibri" w:eastAsia="Calibri" w:hAnsi="Calibri" w:cs="Calibri"/>
                <w:color w:val="000000"/>
                <w:sz w:val="18"/>
              </w:rPr>
            </w:pPr>
            <w:r>
              <w:rPr>
                <w:rFonts w:ascii="Calibri" w:eastAsia="Calibri" w:hAnsi="Calibri" w:cs="Calibri"/>
                <w:color w:val="000000"/>
                <w:sz w:val="18"/>
              </w:rPr>
              <w:t xml:space="preserve">   Outros </w:t>
            </w:r>
            <w:proofErr w:type="spellStart"/>
            <w:r>
              <w:rPr>
                <w:rFonts w:ascii="Calibri" w:eastAsia="Calibri" w:hAnsi="Calibri" w:cs="Calibri"/>
                <w:color w:val="000000"/>
                <w:sz w:val="18"/>
              </w:rPr>
              <w:t>passivos</w:t>
            </w:r>
            <w:proofErr w:type="spellEnd"/>
          </w:p>
        </w:tc>
        <w:tc>
          <w:tcPr>
            <w:tcW w:w="600" w:type="dxa"/>
            <w:tcBorders>
              <w:top w:val="nil"/>
              <w:left w:val="nil"/>
              <w:bottom w:val="nil"/>
              <w:right w:val="nil"/>
              <w:tl2br w:val="nil"/>
              <w:tr2bl w:val="nil"/>
            </w:tcBorders>
            <w:shd w:val="clear" w:color="auto" w:fill="auto"/>
            <w:tcMar>
              <w:left w:w="60" w:type="dxa"/>
              <w:right w:w="60" w:type="dxa"/>
            </w:tcMar>
            <w:vAlign w:val="center"/>
          </w:tcPr>
          <w:p w14:paraId="7A902540" w14:textId="77777777" w:rsidR="00A01762" w:rsidRDefault="00A01762">
            <w:pPr>
              <w:pStyle w:val="DMETW21446BIPDFC"/>
              <w:jc w:val="center"/>
              <w:rPr>
                <w:rFonts w:ascii="Calibri" w:eastAsia="Calibri" w:hAnsi="Calibri" w:cs="Calibri"/>
                <w:color w:val="000000"/>
                <w:sz w:val="18"/>
              </w:rPr>
            </w:pPr>
          </w:p>
        </w:tc>
        <w:tc>
          <w:tcPr>
            <w:tcW w:w="1350" w:type="dxa"/>
            <w:tcBorders>
              <w:top w:val="nil"/>
              <w:left w:val="nil"/>
              <w:bottom w:val="nil"/>
              <w:right w:val="nil"/>
              <w:tl2br w:val="nil"/>
              <w:tr2bl w:val="nil"/>
            </w:tcBorders>
            <w:shd w:val="solid" w:color="FFFFFF" w:fill="FFFFFF"/>
            <w:tcMar>
              <w:left w:w="60" w:type="dxa"/>
              <w:right w:w="60" w:type="dxa"/>
            </w:tcMar>
            <w:vAlign w:val="bottom"/>
          </w:tcPr>
          <w:p w14:paraId="06F1FF8A" w14:textId="77777777" w:rsidR="00A01762" w:rsidRDefault="00F81E6D">
            <w:pPr>
              <w:pStyle w:val="DMETW21446BIPDFC"/>
              <w:jc w:val="right"/>
              <w:rPr>
                <w:rFonts w:ascii="Calibri" w:eastAsia="Calibri" w:hAnsi="Calibri" w:cs="Calibri"/>
                <w:color w:val="000000"/>
                <w:sz w:val="18"/>
              </w:rPr>
            </w:pPr>
            <w:r>
              <w:rPr>
                <w:rFonts w:ascii="Calibri" w:eastAsia="Calibri" w:hAnsi="Calibri" w:cs="Calibri"/>
                <w:color w:val="000000"/>
                <w:sz w:val="18"/>
              </w:rPr>
              <w:t>(526)</w:t>
            </w:r>
          </w:p>
        </w:tc>
        <w:tc>
          <w:tcPr>
            <w:tcW w:w="90" w:type="dxa"/>
            <w:tcBorders>
              <w:top w:val="nil"/>
              <w:left w:val="nil"/>
              <w:bottom w:val="nil"/>
              <w:right w:val="nil"/>
              <w:tl2br w:val="nil"/>
              <w:tr2bl w:val="nil"/>
            </w:tcBorders>
            <w:shd w:val="clear" w:color="auto" w:fill="auto"/>
            <w:tcMar>
              <w:left w:w="60" w:type="dxa"/>
              <w:right w:w="60" w:type="dxa"/>
            </w:tcMar>
            <w:vAlign w:val="bottom"/>
          </w:tcPr>
          <w:p w14:paraId="0CE50B35" w14:textId="77777777" w:rsidR="00A01762" w:rsidRDefault="00A01762">
            <w:pPr>
              <w:pStyle w:val="DMETW21446BIPDFC"/>
              <w:jc w:val="right"/>
              <w:rPr>
                <w:rFonts w:ascii="Calibri" w:eastAsia="Calibri" w:hAnsi="Calibri" w:cs="Calibri"/>
                <w:color w:val="FF0000"/>
                <w:sz w:val="18"/>
              </w:rPr>
            </w:pPr>
          </w:p>
        </w:tc>
        <w:tc>
          <w:tcPr>
            <w:tcW w:w="1365" w:type="dxa"/>
            <w:tcBorders>
              <w:top w:val="nil"/>
              <w:left w:val="nil"/>
              <w:bottom w:val="nil"/>
              <w:right w:val="nil"/>
              <w:tl2br w:val="nil"/>
              <w:tr2bl w:val="nil"/>
            </w:tcBorders>
            <w:shd w:val="clear" w:color="auto" w:fill="auto"/>
            <w:tcMar>
              <w:left w:w="60" w:type="dxa"/>
              <w:right w:w="60" w:type="dxa"/>
            </w:tcMar>
            <w:vAlign w:val="bottom"/>
          </w:tcPr>
          <w:p w14:paraId="49EB9AF6" w14:textId="77777777" w:rsidR="00A01762" w:rsidRDefault="00F81E6D">
            <w:pPr>
              <w:pStyle w:val="DMETW21446BIPDFC"/>
              <w:jc w:val="right"/>
              <w:rPr>
                <w:rFonts w:ascii="Calibri" w:eastAsia="Calibri" w:hAnsi="Calibri" w:cs="Calibri"/>
                <w:color w:val="000000"/>
                <w:sz w:val="18"/>
                <w:lang w:bidi="pt-BR"/>
              </w:rPr>
            </w:pPr>
            <w:r>
              <w:rPr>
                <w:rFonts w:ascii="Calibri" w:eastAsia="Calibri" w:hAnsi="Calibri" w:cs="Calibri"/>
                <w:color w:val="000000"/>
                <w:sz w:val="18"/>
              </w:rPr>
              <w:t>25.033</w:t>
            </w:r>
          </w:p>
        </w:tc>
      </w:tr>
      <w:tr w:rsidR="00A01762" w14:paraId="2BF07EAF" w14:textId="77777777">
        <w:trPr>
          <w:trHeight w:hRule="exact" w:val="300"/>
        </w:trPr>
        <w:tc>
          <w:tcPr>
            <w:tcW w:w="30" w:type="dxa"/>
            <w:tcBorders>
              <w:top w:val="nil"/>
              <w:left w:val="nil"/>
              <w:bottom w:val="nil"/>
              <w:right w:val="nil"/>
              <w:tl2br w:val="nil"/>
              <w:tr2bl w:val="nil"/>
            </w:tcBorders>
            <w:shd w:val="clear" w:color="auto" w:fill="auto"/>
            <w:tcMar>
              <w:left w:w="60" w:type="dxa"/>
              <w:right w:w="60" w:type="dxa"/>
            </w:tcMar>
            <w:vAlign w:val="bottom"/>
          </w:tcPr>
          <w:p w14:paraId="410FC47E" w14:textId="77777777" w:rsidR="00A01762" w:rsidRDefault="00A01762">
            <w:pPr>
              <w:pStyle w:val="DMETW21446BIPDFC"/>
              <w:rPr>
                <w:rFonts w:ascii="Calibri" w:eastAsia="Calibri" w:hAnsi="Calibri" w:cs="Calibri"/>
                <w:b/>
                <w:color w:val="000000"/>
                <w:sz w:val="18"/>
              </w:rPr>
            </w:pPr>
          </w:p>
        </w:tc>
        <w:tc>
          <w:tcPr>
            <w:tcW w:w="6525" w:type="dxa"/>
            <w:tcBorders>
              <w:top w:val="single" w:sz="4" w:space="0" w:color="000000"/>
              <w:left w:val="nil"/>
              <w:bottom w:val="single" w:sz="4" w:space="0" w:color="000000"/>
              <w:right w:val="nil"/>
              <w:tl2br w:val="nil"/>
              <w:tr2bl w:val="nil"/>
            </w:tcBorders>
            <w:shd w:val="clear" w:color="auto" w:fill="auto"/>
            <w:tcMar>
              <w:left w:w="60" w:type="dxa"/>
              <w:right w:w="60" w:type="dxa"/>
            </w:tcMar>
            <w:vAlign w:val="center"/>
          </w:tcPr>
          <w:p w14:paraId="14F1DE88" w14:textId="77777777" w:rsidR="00A01762" w:rsidRPr="00F81E6D" w:rsidRDefault="00F81E6D">
            <w:pPr>
              <w:pStyle w:val="DMETW21446BIPDFC"/>
              <w:rPr>
                <w:rFonts w:ascii="Calibri" w:eastAsia="Calibri" w:hAnsi="Calibri" w:cs="Calibri"/>
                <w:b/>
                <w:color w:val="000000"/>
                <w:sz w:val="18"/>
                <w:lang w:val="pt-BR"/>
              </w:rPr>
            </w:pPr>
            <w:r w:rsidRPr="00F81E6D">
              <w:rPr>
                <w:rFonts w:ascii="Calibri" w:eastAsia="Calibri" w:hAnsi="Calibri" w:cs="Calibri"/>
                <w:b/>
                <w:color w:val="000000"/>
                <w:sz w:val="18"/>
                <w:lang w:val="pt-BR"/>
              </w:rPr>
              <w:t>Recursos líquidos gerados pelas atividades operacionais</w:t>
            </w:r>
          </w:p>
        </w:tc>
        <w:tc>
          <w:tcPr>
            <w:tcW w:w="600" w:type="dxa"/>
            <w:tcBorders>
              <w:top w:val="single" w:sz="4" w:space="0" w:color="000000"/>
              <w:left w:val="nil"/>
              <w:bottom w:val="single" w:sz="4" w:space="0" w:color="000000"/>
              <w:right w:val="nil"/>
              <w:tl2br w:val="nil"/>
              <w:tr2bl w:val="nil"/>
            </w:tcBorders>
            <w:shd w:val="clear" w:color="auto" w:fill="auto"/>
            <w:tcMar>
              <w:left w:w="60" w:type="dxa"/>
              <w:right w:w="60" w:type="dxa"/>
            </w:tcMar>
            <w:vAlign w:val="center"/>
          </w:tcPr>
          <w:p w14:paraId="1DF2C932" w14:textId="77777777" w:rsidR="00A01762" w:rsidRPr="00F81E6D" w:rsidRDefault="00A01762">
            <w:pPr>
              <w:pStyle w:val="DMETW21446BIPDFC"/>
              <w:jc w:val="center"/>
              <w:rPr>
                <w:rFonts w:ascii="Calibri" w:eastAsia="Calibri" w:hAnsi="Calibri" w:cs="Calibri"/>
                <w:b/>
                <w:color w:val="000000"/>
                <w:sz w:val="18"/>
                <w:lang w:val="pt-BR"/>
              </w:rPr>
            </w:pPr>
          </w:p>
        </w:tc>
        <w:tc>
          <w:tcPr>
            <w:tcW w:w="1350" w:type="dxa"/>
            <w:tcBorders>
              <w:top w:val="single" w:sz="4" w:space="0" w:color="000000"/>
              <w:left w:val="nil"/>
              <w:bottom w:val="single" w:sz="4" w:space="0" w:color="000000"/>
              <w:right w:val="nil"/>
              <w:tl2br w:val="nil"/>
              <w:tr2bl w:val="nil"/>
            </w:tcBorders>
            <w:shd w:val="solid" w:color="FFFFFF" w:fill="FFFFFF"/>
            <w:tcMar>
              <w:left w:w="60" w:type="dxa"/>
              <w:right w:w="60" w:type="dxa"/>
            </w:tcMar>
            <w:vAlign w:val="bottom"/>
          </w:tcPr>
          <w:p w14:paraId="061D4913" w14:textId="77777777" w:rsidR="00A01762" w:rsidRDefault="00F81E6D">
            <w:pPr>
              <w:pStyle w:val="DMETW21446BIPDFC"/>
              <w:jc w:val="right"/>
              <w:rPr>
                <w:rFonts w:ascii="Calibri" w:eastAsia="Calibri" w:hAnsi="Calibri" w:cs="Calibri"/>
                <w:b/>
                <w:color w:val="000000"/>
                <w:sz w:val="18"/>
              </w:rPr>
            </w:pPr>
            <w:r>
              <w:rPr>
                <w:rFonts w:ascii="Calibri" w:eastAsia="Calibri" w:hAnsi="Calibri" w:cs="Calibri"/>
                <w:b/>
                <w:color w:val="000000"/>
                <w:sz w:val="18"/>
              </w:rPr>
              <w:t>1.486.965</w:t>
            </w:r>
          </w:p>
        </w:tc>
        <w:tc>
          <w:tcPr>
            <w:tcW w:w="90" w:type="dxa"/>
            <w:tcBorders>
              <w:top w:val="single" w:sz="4" w:space="0" w:color="000000"/>
              <w:left w:val="nil"/>
              <w:bottom w:val="single" w:sz="4" w:space="0" w:color="000000"/>
              <w:right w:val="nil"/>
              <w:tl2br w:val="nil"/>
              <w:tr2bl w:val="nil"/>
            </w:tcBorders>
            <w:shd w:val="clear" w:color="auto" w:fill="auto"/>
            <w:tcMar>
              <w:left w:w="60" w:type="dxa"/>
              <w:right w:w="60" w:type="dxa"/>
            </w:tcMar>
            <w:vAlign w:val="bottom"/>
          </w:tcPr>
          <w:p w14:paraId="2C892370" w14:textId="77777777" w:rsidR="00A01762" w:rsidRDefault="00A01762">
            <w:pPr>
              <w:pStyle w:val="DMETW21446BIPDFC"/>
              <w:jc w:val="right"/>
              <w:rPr>
                <w:rFonts w:ascii="Calibri" w:eastAsia="Calibri" w:hAnsi="Calibri" w:cs="Calibri"/>
                <w:b/>
                <w:color w:val="FF0000"/>
                <w:sz w:val="18"/>
              </w:rPr>
            </w:pPr>
          </w:p>
        </w:tc>
        <w:tc>
          <w:tcPr>
            <w:tcW w:w="1365" w:type="dxa"/>
            <w:tcBorders>
              <w:top w:val="single" w:sz="4" w:space="0" w:color="000000"/>
              <w:left w:val="nil"/>
              <w:bottom w:val="single" w:sz="4" w:space="0" w:color="000000"/>
              <w:right w:val="nil"/>
              <w:tl2br w:val="nil"/>
              <w:tr2bl w:val="nil"/>
            </w:tcBorders>
            <w:shd w:val="clear" w:color="auto" w:fill="auto"/>
            <w:tcMar>
              <w:left w:w="60" w:type="dxa"/>
              <w:right w:w="60" w:type="dxa"/>
            </w:tcMar>
            <w:vAlign w:val="bottom"/>
          </w:tcPr>
          <w:p w14:paraId="242148BF" w14:textId="77777777" w:rsidR="00A01762" w:rsidRDefault="00F81E6D">
            <w:pPr>
              <w:pStyle w:val="DMETW21446BIPDFC"/>
              <w:jc w:val="right"/>
              <w:rPr>
                <w:rFonts w:ascii="Calibri" w:eastAsia="Calibri" w:hAnsi="Calibri" w:cs="Calibri"/>
                <w:b/>
                <w:color w:val="000000"/>
                <w:sz w:val="18"/>
                <w:lang w:bidi="pt-BR"/>
              </w:rPr>
            </w:pPr>
            <w:r>
              <w:rPr>
                <w:rFonts w:ascii="Calibri" w:eastAsia="Calibri" w:hAnsi="Calibri" w:cs="Calibri"/>
                <w:b/>
                <w:color w:val="000000"/>
                <w:sz w:val="18"/>
              </w:rPr>
              <w:t>415.094</w:t>
            </w:r>
          </w:p>
        </w:tc>
      </w:tr>
      <w:tr w:rsidR="00A01762" w14:paraId="7233E79C" w14:textId="77777777">
        <w:trPr>
          <w:trHeight w:hRule="exact" w:val="240"/>
        </w:trPr>
        <w:tc>
          <w:tcPr>
            <w:tcW w:w="30" w:type="dxa"/>
            <w:tcBorders>
              <w:top w:val="nil"/>
              <w:left w:val="nil"/>
              <w:bottom w:val="nil"/>
              <w:right w:val="nil"/>
              <w:tl2br w:val="nil"/>
              <w:tr2bl w:val="nil"/>
            </w:tcBorders>
            <w:shd w:val="clear" w:color="auto" w:fill="auto"/>
            <w:tcMar>
              <w:left w:w="60" w:type="dxa"/>
              <w:right w:w="60" w:type="dxa"/>
            </w:tcMar>
            <w:vAlign w:val="bottom"/>
          </w:tcPr>
          <w:p w14:paraId="4438DB5D" w14:textId="77777777" w:rsidR="00A01762" w:rsidRDefault="00A01762">
            <w:pPr>
              <w:pStyle w:val="DMETW21446BIPDFC"/>
              <w:rPr>
                <w:rFonts w:ascii="Calibri" w:eastAsia="Calibri" w:hAnsi="Calibri" w:cs="Calibri"/>
                <w:color w:val="000000"/>
                <w:sz w:val="18"/>
              </w:rPr>
            </w:pPr>
          </w:p>
        </w:tc>
        <w:tc>
          <w:tcPr>
            <w:tcW w:w="6525" w:type="dxa"/>
            <w:tcBorders>
              <w:top w:val="nil"/>
              <w:left w:val="nil"/>
              <w:bottom w:val="nil"/>
              <w:right w:val="nil"/>
              <w:tl2br w:val="nil"/>
              <w:tr2bl w:val="nil"/>
            </w:tcBorders>
            <w:shd w:val="clear" w:color="auto" w:fill="auto"/>
            <w:tcMar>
              <w:left w:w="60" w:type="dxa"/>
              <w:right w:w="60" w:type="dxa"/>
            </w:tcMar>
            <w:vAlign w:val="center"/>
          </w:tcPr>
          <w:p w14:paraId="544445D1" w14:textId="77777777" w:rsidR="00A01762" w:rsidRDefault="00A01762">
            <w:pPr>
              <w:pStyle w:val="DMETW21446BIPDFC"/>
              <w:ind w:left="200" w:firstLine="8"/>
              <w:rPr>
                <w:rFonts w:ascii="Calibri" w:eastAsia="Calibri" w:hAnsi="Calibri" w:cs="Calibri"/>
                <w:color w:val="000000"/>
                <w:sz w:val="18"/>
              </w:rPr>
            </w:pPr>
          </w:p>
        </w:tc>
        <w:tc>
          <w:tcPr>
            <w:tcW w:w="600" w:type="dxa"/>
            <w:tcBorders>
              <w:top w:val="nil"/>
              <w:left w:val="nil"/>
              <w:bottom w:val="nil"/>
              <w:right w:val="nil"/>
              <w:tl2br w:val="nil"/>
              <w:tr2bl w:val="nil"/>
            </w:tcBorders>
            <w:shd w:val="clear" w:color="auto" w:fill="auto"/>
            <w:tcMar>
              <w:left w:w="60" w:type="dxa"/>
              <w:right w:w="60" w:type="dxa"/>
            </w:tcMar>
            <w:vAlign w:val="center"/>
          </w:tcPr>
          <w:p w14:paraId="5A374442" w14:textId="77777777" w:rsidR="00A01762" w:rsidRDefault="00A01762">
            <w:pPr>
              <w:pStyle w:val="DMETW21446BIPDFC"/>
              <w:jc w:val="center"/>
              <w:rPr>
                <w:rFonts w:ascii="Calibri" w:eastAsia="Calibri" w:hAnsi="Calibri" w:cs="Calibri"/>
                <w:color w:val="000000"/>
                <w:sz w:val="18"/>
              </w:rPr>
            </w:pPr>
          </w:p>
        </w:tc>
        <w:tc>
          <w:tcPr>
            <w:tcW w:w="1350" w:type="dxa"/>
            <w:tcBorders>
              <w:top w:val="nil"/>
              <w:left w:val="nil"/>
              <w:bottom w:val="nil"/>
              <w:right w:val="nil"/>
              <w:tl2br w:val="nil"/>
              <w:tr2bl w:val="nil"/>
            </w:tcBorders>
            <w:shd w:val="solid" w:color="FFFFFF" w:fill="FFFFFF"/>
            <w:tcMar>
              <w:left w:w="60" w:type="dxa"/>
              <w:right w:w="60" w:type="dxa"/>
            </w:tcMar>
            <w:vAlign w:val="bottom"/>
          </w:tcPr>
          <w:p w14:paraId="15426FF2" w14:textId="77777777" w:rsidR="00A01762" w:rsidRDefault="00A01762">
            <w:pPr>
              <w:pStyle w:val="DMETW21446BIPDFC"/>
              <w:jc w:val="right"/>
              <w:rPr>
                <w:rFonts w:ascii="Calibri" w:eastAsia="Calibri" w:hAnsi="Calibri" w:cs="Calibri"/>
                <w:color w:val="FF0000"/>
                <w:sz w:val="18"/>
              </w:rPr>
            </w:pPr>
          </w:p>
        </w:tc>
        <w:tc>
          <w:tcPr>
            <w:tcW w:w="90" w:type="dxa"/>
            <w:tcBorders>
              <w:top w:val="nil"/>
              <w:left w:val="nil"/>
              <w:bottom w:val="nil"/>
              <w:right w:val="nil"/>
              <w:tl2br w:val="nil"/>
              <w:tr2bl w:val="nil"/>
            </w:tcBorders>
            <w:shd w:val="clear" w:color="auto" w:fill="auto"/>
            <w:tcMar>
              <w:left w:w="60" w:type="dxa"/>
              <w:right w:w="60" w:type="dxa"/>
            </w:tcMar>
            <w:vAlign w:val="bottom"/>
          </w:tcPr>
          <w:p w14:paraId="30CD53D5" w14:textId="77777777" w:rsidR="00A01762" w:rsidRDefault="00A01762">
            <w:pPr>
              <w:pStyle w:val="DMETW21446BIPDFC"/>
              <w:jc w:val="right"/>
              <w:rPr>
                <w:rFonts w:ascii="Calibri" w:eastAsia="Calibri" w:hAnsi="Calibri" w:cs="Calibri"/>
                <w:color w:val="FF0000"/>
                <w:sz w:val="18"/>
              </w:rPr>
            </w:pPr>
          </w:p>
        </w:tc>
        <w:tc>
          <w:tcPr>
            <w:tcW w:w="1365" w:type="dxa"/>
            <w:tcBorders>
              <w:top w:val="nil"/>
              <w:left w:val="nil"/>
              <w:bottom w:val="nil"/>
              <w:right w:val="nil"/>
              <w:tl2br w:val="nil"/>
              <w:tr2bl w:val="nil"/>
            </w:tcBorders>
            <w:shd w:val="clear" w:color="auto" w:fill="auto"/>
            <w:tcMar>
              <w:left w:w="60" w:type="dxa"/>
              <w:right w:w="60" w:type="dxa"/>
            </w:tcMar>
            <w:vAlign w:val="bottom"/>
          </w:tcPr>
          <w:p w14:paraId="5015DFB4" w14:textId="77777777" w:rsidR="00A01762" w:rsidRDefault="00A01762">
            <w:pPr>
              <w:pStyle w:val="DMETW21446BIPDFC"/>
              <w:jc w:val="right"/>
              <w:rPr>
                <w:rFonts w:ascii="Calibri" w:eastAsia="Calibri" w:hAnsi="Calibri" w:cs="Calibri"/>
                <w:color w:val="FF0000"/>
                <w:sz w:val="18"/>
                <w:lang w:bidi="pt-BR"/>
              </w:rPr>
            </w:pPr>
          </w:p>
        </w:tc>
      </w:tr>
      <w:tr w:rsidR="00A01762" w14:paraId="5ECE4838" w14:textId="77777777">
        <w:trPr>
          <w:trHeight w:hRule="exact" w:val="240"/>
        </w:trPr>
        <w:tc>
          <w:tcPr>
            <w:tcW w:w="30" w:type="dxa"/>
            <w:tcBorders>
              <w:top w:val="nil"/>
              <w:left w:val="nil"/>
              <w:bottom w:val="nil"/>
              <w:right w:val="nil"/>
              <w:tl2br w:val="nil"/>
              <w:tr2bl w:val="nil"/>
            </w:tcBorders>
            <w:shd w:val="clear" w:color="auto" w:fill="auto"/>
            <w:tcMar>
              <w:left w:w="60" w:type="dxa"/>
              <w:right w:w="60" w:type="dxa"/>
            </w:tcMar>
            <w:vAlign w:val="bottom"/>
          </w:tcPr>
          <w:p w14:paraId="4C49491A" w14:textId="77777777" w:rsidR="00A01762" w:rsidRDefault="00A01762">
            <w:pPr>
              <w:pStyle w:val="DMETW21446BIPDFC"/>
              <w:rPr>
                <w:rFonts w:ascii="Calibri" w:eastAsia="Calibri" w:hAnsi="Calibri" w:cs="Calibri"/>
                <w:color w:val="000000"/>
                <w:sz w:val="18"/>
              </w:rPr>
            </w:pPr>
          </w:p>
        </w:tc>
        <w:tc>
          <w:tcPr>
            <w:tcW w:w="6525" w:type="dxa"/>
            <w:tcBorders>
              <w:top w:val="nil"/>
              <w:left w:val="nil"/>
              <w:bottom w:val="nil"/>
              <w:right w:val="nil"/>
              <w:tl2br w:val="nil"/>
              <w:tr2bl w:val="nil"/>
            </w:tcBorders>
            <w:shd w:val="clear" w:color="auto" w:fill="auto"/>
            <w:tcMar>
              <w:left w:w="60" w:type="dxa"/>
              <w:right w:w="60" w:type="dxa"/>
            </w:tcMar>
            <w:vAlign w:val="center"/>
          </w:tcPr>
          <w:p w14:paraId="328646FC" w14:textId="77777777" w:rsidR="00A01762" w:rsidRDefault="00F81E6D">
            <w:pPr>
              <w:pStyle w:val="DMETW21446BIPDFC"/>
              <w:rPr>
                <w:rFonts w:ascii="Calibri" w:eastAsia="Calibri" w:hAnsi="Calibri" w:cs="Calibri"/>
                <w:b/>
                <w:color w:val="000000"/>
                <w:sz w:val="18"/>
              </w:rPr>
            </w:pPr>
            <w:proofErr w:type="spellStart"/>
            <w:r>
              <w:rPr>
                <w:rFonts w:ascii="Calibri" w:eastAsia="Calibri" w:hAnsi="Calibri" w:cs="Calibri"/>
                <w:b/>
                <w:color w:val="000000"/>
                <w:sz w:val="18"/>
              </w:rPr>
              <w:t>Atividades</w:t>
            </w:r>
            <w:proofErr w:type="spellEnd"/>
            <w:r>
              <w:rPr>
                <w:rFonts w:ascii="Calibri" w:eastAsia="Calibri" w:hAnsi="Calibri" w:cs="Calibri"/>
                <w:b/>
                <w:color w:val="000000"/>
                <w:sz w:val="18"/>
              </w:rPr>
              <w:t xml:space="preserve"> de </w:t>
            </w:r>
            <w:proofErr w:type="spellStart"/>
            <w:r>
              <w:rPr>
                <w:rFonts w:ascii="Calibri" w:eastAsia="Calibri" w:hAnsi="Calibri" w:cs="Calibri"/>
                <w:b/>
                <w:color w:val="000000"/>
                <w:sz w:val="18"/>
              </w:rPr>
              <w:t>Investimento</w:t>
            </w:r>
            <w:proofErr w:type="spellEnd"/>
          </w:p>
        </w:tc>
        <w:tc>
          <w:tcPr>
            <w:tcW w:w="600" w:type="dxa"/>
            <w:tcBorders>
              <w:top w:val="nil"/>
              <w:left w:val="nil"/>
              <w:bottom w:val="nil"/>
              <w:right w:val="nil"/>
              <w:tl2br w:val="nil"/>
              <w:tr2bl w:val="nil"/>
            </w:tcBorders>
            <w:shd w:val="clear" w:color="auto" w:fill="auto"/>
            <w:tcMar>
              <w:left w:w="60" w:type="dxa"/>
              <w:right w:w="60" w:type="dxa"/>
            </w:tcMar>
            <w:vAlign w:val="center"/>
          </w:tcPr>
          <w:p w14:paraId="645DF189" w14:textId="77777777" w:rsidR="00A01762" w:rsidRDefault="00A01762">
            <w:pPr>
              <w:pStyle w:val="DMETW21446BIPDFC"/>
              <w:jc w:val="center"/>
              <w:rPr>
                <w:rFonts w:ascii="Calibri" w:eastAsia="Calibri" w:hAnsi="Calibri" w:cs="Calibri"/>
                <w:color w:val="000000"/>
                <w:sz w:val="18"/>
              </w:rPr>
            </w:pPr>
          </w:p>
        </w:tc>
        <w:tc>
          <w:tcPr>
            <w:tcW w:w="1350" w:type="dxa"/>
            <w:tcBorders>
              <w:top w:val="nil"/>
              <w:left w:val="nil"/>
              <w:bottom w:val="nil"/>
              <w:right w:val="nil"/>
              <w:tl2br w:val="nil"/>
              <w:tr2bl w:val="nil"/>
            </w:tcBorders>
            <w:shd w:val="solid" w:color="FFFFFF" w:fill="FFFFFF"/>
            <w:tcMar>
              <w:left w:w="60" w:type="dxa"/>
              <w:right w:w="60" w:type="dxa"/>
            </w:tcMar>
            <w:vAlign w:val="bottom"/>
          </w:tcPr>
          <w:p w14:paraId="0307F342" w14:textId="77777777" w:rsidR="00A01762" w:rsidRDefault="00A01762">
            <w:pPr>
              <w:pStyle w:val="DMETW21446BIPDFC"/>
              <w:jc w:val="right"/>
              <w:rPr>
                <w:rFonts w:ascii="Calibri" w:eastAsia="Calibri" w:hAnsi="Calibri" w:cs="Calibri"/>
                <w:color w:val="FF0000"/>
                <w:sz w:val="18"/>
              </w:rPr>
            </w:pPr>
          </w:p>
        </w:tc>
        <w:tc>
          <w:tcPr>
            <w:tcW w:w="90" w:type="dxa"/>
            <w:tcBorders>
              <w:top w:val="nil"/>
              <w:left w:val="nil"/>
              <w:bottom w:val="nil"/>
              <w:right w:val="nil"/>
              <w:tl2br w:val="nil"/>
              <w:tr2bl w:val="nil"/>
            </w:tcBorders>
            <w:shd w:val="clear" w:color="auto" w:fill="auto"/>
            <w:tcMar>
              <w:left w:w="60" w:type="dxa"/>
              <w:right w:w="60" w:type="dxa"/>
            </w:tcMar>
            <w:vAlign w:val="bottom"/>
          </w:tcPr>
          <w:p w14:paraId="630BE053" w14:textId="77777777" w:rsidR="00A01762" w:rsidRDefault="00A01762">
            <w:pPr>
              <w:pStyle w:val="DMETW21446BIPDFC"/>
              <w:jc w:val="right"/>
              <w:rPr>
                <w:rFonts w:ascii="Calibri" w:eastAsia="Calibri" w:hAnsi="Calibri" w:cs="Calibri"/>
                <w:color w:val="FF0000"/>
                <w:sz w:val="18"/>
              </w:rPr>
            </w:pPr>
          </w:p>
        </w:tc>
        <w:tc>
          <w:tcPr>
            <w:tcW w:w="1365" w:type="dxa"/>
            <w:tcBorders>
              <w:top w:val="nil"/>
              <w:left w:val="nil"/>
              <w:bottom w:val="nil"/>
              <w:right w:val="nil"/>
              <w:tl2br w:val="nil"/>
              <w:tr2bl w:val="nil"/>
            </w:tcBorders>
            <w:shd w:val="clear" w:color="auto" w:fill="auto"/>
            <w:tcMar>
              <w:left w:w="60" w:type="dxa"/>
              <w:right w:w="60" w:type="dxa"/>
            </w:tcMar>
            <w:vAlign w:val="bottom"/>
          </w:tcPr>
          <w:p w14:paraId="59A9B695" w14:textId="77777777" w:rsidR="00A01762" w:rsidRDefault="00A01762">
            <w:pPr>
              <w:pStyle w:val="DMETW21446BIPDFC"/>
              <w:jc w:val="right"/>
              <w:rPr>
                <w:rFonts w:ascii="Calibri" w:eastAsia="Calibri" w:hAnsi="Calibri" w:cs="Calibri"/>
                <w:color w:val="FF0000"/>
                <w:sz w:val="18"/>
                <w:lang w:bidi="pt-BR"/>
              </w:rPr>
            </w:pPr>
          </w:p>
        </w:tc>
      </w:tr>
      <w:tr w:rsidR="00A01762" w14:paraId="4387745B" w14:textId="77777777">
        <w:trPr>
          <w:trHeight w:hRule="exact" w:val="240"/>
        </w:trPr>
        <w:tc>
          <w:tcPr>
            <w:tcW w:w="30" w:type="dxa"/>
            <w:tcBorders>
              <w:top w:val="nil"/>
              <w:left w:val="nil"/>
              <w:bottom w:val="nil"/>
              <w:right w:val="nil"/>
              <w:tl2br w:val="nil"/>
              <w:tr2bl w:val="nil"/>
            </w:tcBorders>
            <w:shd w:val="clear" w:color="auto" w:fill="auto"/>
            <w:tcMar>
              <w:left w:w="60" w:type="dxa"/>
              <w:right w:w="60" w:type="dxa"/>
            </w:tcMar>
            <w:vAlign w:val="bottom"/>
          </w:tcPr>
          <w:p w14:paraId="2AB5813C" w14:textId="77777777" w:rsidR="00A01762" w:rsidRDefault="00A01762">
            <w:pPr>
              <w:pStyle w:val="DMETW21446BIPDFC"/>
              <w:rPr>
                <w:rFonts w:ascii="Calibri" w:eastAsia="Calibri" w:hAnsi="Calibri" w:cs="Calibri"/>
                <w:color w:val="000000"/>
                <w:sz w:val="18"/>
              </w:rPr>
            </w:pPr>
          </w:p>
        </w:tc>
        <w:tc>
          <w:tcPr>
            <w:tcW w:w="6525" w:type="dxa"/>
            <w:tcBorders>
              <w:top w:val="nil"/>
              <w:left w:val="nil"/>
              <w:bottom w:val="nil"/>
              <w:right w:val="nil"/>
              <w:tl2br w:val="nil"/>
              <w:tr2bl w:val="nil"/>
            </w:tcBorders>
            <w:shd w:val="clear" w:color="auto" w:fill="auto"/>
            <w:tcMar>
              <w:left w:w="60" w:type="dxa"/>
              <w:right w:w="60" w:type="dxa"/>
            </w:tcMar>
            <w:vAlign w:val="center"/>
          </w:tcPr>
          <w:p w14:paraId="102B9C10" w14:textId="77777777" w:rsidR="00A01762" w:rsidRDefault="00F81E6D">
            <w:pPr>
              <w:pStyle w:val="DMETW21446BIPDFC"/>
              <w:ind w:left="200" w:firstLine="8"/>
              <w:rPr>
                <w:rFonts w:ascii="Calibri" w:eastAsia="Calibri" w:hAnsi="Calibri" w:cs="Calibri"/>
                <w:color w:val="000000"/>
                <w:sz w:val="18"/>
              </w:rPr>
            </w:pPr>
            <w:r>
              <w:rPr>
                <w:rFonts w:ascii="Calibri" w:eastAsia="Calibri" w:hAnsi="Calibri" w:cs="Calibri"/>
                <w:color w:val="000000"/>
                <w:sz w:val="18"/>
              </w:rPr>
              <w:t xml:space="preserve">   </w:t>
            </w:r>
            <w:proofErr w:type="spellStart"/>
            <w:r>
              <w:rPr>
                <w:rFonts w:ascii="Calibri" w:eastAsia="Calibri" w:hAnsi="Calibri" w:cs="Calibri"/>
                <w:color w:val="000000"/>
                <w:sz w:val="18"/>
              </w:rPr>
              <w:t>Aplicações</w:t>
            </w:r>
            <w:proofErr w:type="spellEnd"/>
            <w:r>
              <w:rPr>
                <w:rFonts w:ascii="Calibri" w:eastAsia="Calibri" w:hAnsi="Calibri" w:cs="Calibri"/>
                <w:color w:val="000000"/>
                <w:sz w:val="18"/>
              </w:rPr>
              <w:t xml:space="preserve"> em </w:t>
            </w:r>
            <w:proofErr w:type="spellStart"/>
            <w:r>
              <w:rPr>
                <w:rFonts w:ascii="Calibri" w:eastAsia="Calibri" w:hAnsi="Calibri" w:cs="Calibri"/>
                <w:color w:val="000000"/>
                <w:sz w:val="18"/>
              </w:rPr>
              <w:t>ativos</w:t>
            </w:r>
            <w:proofErr w:type="spellEnd"/>
            <w:r>
              <w:rPr>
                <w:rFonts w:ascii="Calibri" w:eastAsia="Calibri" w:hAnsi="Calibri" w:cs="Calibri"/>
                <w:color w:val="000000"/>
                <w:sz w:val="18"/>
              </w:rPr>
              <w:t xml:space="preserve"> </w:t>
            </w:r>
            <w:proofErr w:type="spellStart"/>
            <w:r>
              <w:rPr>
                <w:rFonts w:ascii="Calibri" w:eastAsia="Calibri" w:hAnsi="Calibri" w:cs="Calibri"/>
                <w:color w:val="000000"/>
                <w:sz w:val="18"/>
              </w:rPr>
              <w:t>financeiros</w:t>
            </w:r>
            <w:proofErr w:type="spellEnd"/>
          </w:p>
        </w:tc>
        <w:tc>
          <w:tcPr>
            <w:tcW w:w="600" w:type="dxa"/>
            <w:tcBorders>
              <w:top w:val="nil"/>
              <w:left w:val="nil"/>
              <w:bottom w:val="nil"/>
              <w:right w:val="nil"/>
              <w:tl2br w:val="nil"/>
              <w:tr2bl w:val="nil"/>
            </w:tcBorders>
            <w:shd w:val="clear" w:color="auto" w:fill="auto"/>
            <w:tcMar>
              <w:left w:w="60" w:type="dxa"/>
              <w:right w:w="60" w:type="dxa"/>
            </w:tcMar>
            <w:vAlign w:val="center"/>
          </w:tcPr>
          <w:p w14:paraId="740ECD4D" w14:textId="77777777" w:rsidR="00A01762" w:rsidRDefault="00A01762">
            <w:pPr>
              <w:pStyle w:val="DMETW21446BIPDFC"/>
              <w:jc w:val="center"/>
              <w:rPr>
                <w:rFonts w:ascii="Calibri" w:eastAsia="Calibri" w:hAnsi="Calibri" w:cs="Calibri"/>
                <w:color w:val="000000"/>
                <w:sz w:val="18"/>
              </w:rPr>
            </w:pPr>
          </w:p>
        </w:tc>
        <w:tc>
          <w:tcPr>
            <w:tcW w:w="1350" w:type="dxa"/>
            <w:tcBorders>
              <w:top w:val="nil"/>
              <w:left w:val="nil"/>
              <w:bottom w:val="nil"/>
              <w:right w:val="nil"/>
              <w:tl2br w:val="nil"/>
              <w:tr2bl w:val="nil"/>
            </w:tcBorders>
            <w:shd w:val="solid" w:color="FFFFFF" w:fill="FFFFFF"/>
            <w:tcMar>
              <w:left w:w="60" w:type="dxa"/>
              <w:right w:w="60" w:type="dxa"/>
            </w:tcMar>
            <w:vAlign w:val="bottom"/>
          </w:tcPr>
          <w:p w14:paraId="76E70BB7" w14:textId="77777777" w:rsidR="00A01762" w:rsidRDefault="00F81E6D">
            <w:pPr>
              <w:pStyle w:val="DMETW21446BIPDFC"/>
              <w:jc w:val="right"/>
              <w:rPr>
                <w:rFonts w:ascii="Calibri" w:eastAsia="Calibri" w:hAnsi="Calibri" w:cs="Calibri"/>
                <w:color w:val="000000"/>
                <w:sz w:val="18"/>
              </w:rPr>
            </w:pPr>
            <w:r>
              <w:rPr>
                <w:rFonts w:ascii="Calibri" w:eastAsia="Calibri" w:hAnsi="Calibri" w:cs="Calibri"/>
                <w:color w:val="000000"/>
                <w:sz w:val="18"/>
              </w:rPr>
              <w:t>(5.057.800)</w:t>
            </w:r>
          </w:p>
        </w:tc>
        <w:tc>
          <w:tcPr>
            <w:tcW w:w="90" w:type="dxa"/>
            <w:tcBorders>
              <w:top w:val="nil"/>
              <w:left w:val="nil"/>
              <w:bottom w:val="nil"/>
              <w:right w:val="nil"/>
              <w:tl2br w:val="nil"/>
              <w:tr2bl w:val="nil"/>
            </w:tcBorders>
            <w:shd w:val="clear" w:color="auto" w:fill="auto"/>
            <w:tcMar>
              <w:left w:w="60" w:type="dxa"/>
              <w:right w:w="60" w:type="dxa"/>
            </w:tcMar>
            <w:vAlign w:val="bottom"/>
          </w:tcPr>
          <w:p w14:paraId="18B9585B" w14:textId="77777777" w:rsidR="00A01762" w:rsidRDefault="00A01762">
            <w:pPr>
              <w:pStyle w:val="DMETW21446BIPDFC"/>
              <w:jc w:val="right"/>
              <w:rPr>
                <w:rFonts w:ascii="Calibri" w:eastAsia="Calibri" w:hAnsi="Calibri" w:cs="Calibri"/>
                <w:color w:val="FF0000"/>
                <w:sz w:val="18"/>
              </w:rPr>
            </w:pPr>
          </w:p>
        </w:tc>
        <w:tc>
          <w:tcPr>
            <w:tcW w:w="1365" w:type="dxa"/>
            <w:tcBorders>
              <w:top w:val="nil"/>
              <w:left w:val="nil"/>
              <w:bottom w:val="nil"/>
              <w:right w:val="nil"/>
              <w:tl2br w:val="nil"/>
              <w:tr2bl w:val="nil"/>
            </w:tcBorders>
            <w:shd w:val="solid" w:color="FFFFFF" w:fill="FFFFFF"/>
            <w:tcMar>
              <w:left w:w="60" w:type="dxa"/>
              <w:right w:w="60" w:type="dxa"/>
            </w:tcMar>
            <w:vAlign w:val="bottom"/>
          </w:tcPr>
          <w:p w14:paraId="197F4BB1" w14:textId="77777777" w:rsidR="00A01762" w:rsidRDefault="00F81E6D">
            <w:pPr>
              <w:pStyle w:val="DMETW21446BIPDFC"/>
              <w:jc w:val="right"/>
              <w:rPr>
                <w:rFonts w:ascii="Calibri" w:eastAsia="Calibri" w:hAnsi="Calibri" w:cs="Calibri"/>
                <w:color w:val="000000"/>
                <w:sz w:val="18"/>
                <w:lang w:bidi="pt-BR"/>
              </w:rPr>
            </w:pPr>
            <w:r>
              <w:rPr>
                <w:rFonts w:ascii="Calibri" w:eastAsia="Calibri" w:hAnsi="Calibri" w:cs="Calibri"/>
                <w:color w:val="000000"/>
                <w:sz w:val="18"/>
              </w:rPr>
              <w:t>(4.073.823)</w:t>
            </w:r>
          </w:p>
        </w:tc>
      </w:tr>
      <w:tr w:rsidR="00A01762" w14:paraId="2B81F479" w14:textId="77777777">
        <w:trPr>
          <w:trHeight w:hRule="exact" w:val="240"/>
        </w:trPr>
        <w:tc>
          <w:tcPr>
            <w:tcW w:w="30" w:type="dxa"/>
            <w:tcBorders>
              <w:top w:val="nil"/>
              <w:left w:val="nil"/>
              <w:bottom w:val="nil"/>
              <w:right w:val="nil"/>
              <w:tl2br w:val="nil"/>
              <w:tr2bl w:val="nil"/>
            </w:tcBorders>
            <w:shd w:val="clear" w:color="auto" w:fill="auto"/>
            <w:tcMar>
              <w:left w:w="60" w:type="dxa"/>
              <w:right w:w="60" w:type="dxa"/>
            </w:tcMar>
            <w:vAlign w:val="bottom"/>
          </w:tcPr>
          <w:p w14:paraId="3E87A398" w14:textId="77777777" w:rsidR="00A01762" w:rsidRDefault="00A01762">
            <w:pPr>
              <w:pStyle w:val="DMETW21446BIPDFC"/>
              <w:rPr>
                <w:rFonts w:ascii="Calibri" w:eastAsia="Calibri" w:hAnsi="Calibri" w:cs="Calibri"/>
                <w:color w:val="000000"/>
                <w:sz w:val="18"/>
              </w:rPr>
            </w:pPr>
          </w:p>
        </w:tc>
        <w:tc>
          <w:tcPr>
            <w:tcW w:w="6525" w:type="dxa"/>
            <w:tcBorders>
              <w:top w:val="nil"/>
              <w:left w:val="nil"/>
              <w:bottom w:val="nil"/>
              <w:right w:val="nil"/>
              <w:tl2br w:val="nil"/>
              <w:tr2bl w:val="nil"/>
            </w:tcBorders>
            <w:shd w:val="clear" w:color="auto" w:fill="auto"/>
            <w:tcMar>
              <w:left w:w="60" w:type="dxa"/>
              <w:right w:w="60" w:type="dxa"/>
            </w:tcMar>
            <w:vAlign w:val="center"/>
          </w:tcPr>
          <w:p w14:paraId="749BE491" w14:textId="77777777" w:rsidR="00A01762" w:rsidRDefault="00F81E6D">
            <w:pPr>
              <w:pStyle w:val="DMETW21446BIPDFC"/>
              <w:ind w:left="200" w:firstLine="8"/>
              <w:rPr>
                <w:rFonts w:ascii="Calibri" w:eastAsia="Calibri" w:hAnsi="Calibri" w:cs="Calibri"/>
                <w:color w:val="000000"/>
                <w:sz w:val="18"/>
              </w:rPr>
            </w:pPr>
            <w:r>
              <w:rPr>
                <w:rFonts w:ascii="Calibri" w:eastAsia="Calibri" w:hAnsi="Calibri" w:cs="Calibri"/>
                <w:color w:val="000000"/>
                <w:sz w:val="18"/>
              </w:rPr>
              <w:t xml:space="preserve">   </w:t>
            </w:r>
            <w:proofErr w:type="spellStart"/>
            <w:r>
              <w:rPr>
                <w:rFonts w:ascii="Calibri" w:eastAsia="Calibri" w:hAnsi="Calibri" w:cs="Calibri"/>
                <w:color w:val="000000"/>
                <w:sz w:val="18"/>
              </w:rPr>
              <w:t>Resgate</w:t>
            </w:r>
            <w:proofErr w:type="spellEnd"/>
            <w:r>
              <w:rPr>
                <w:rFonts w:ascii="Calibri" w:eastAsia="Calibri" w:hAnsi="Calibri" w:cs="Calibri"/>
                <w:color w:val="000000"/>
                <w:sz w:val="18"/>
              </w:rPr>
              <w:t xml:space="preserve"> em </w:t>
            </w:r>
            <w:proofErr w:type="spellStart"/>
            <w:r>
              <w:rPr>
                <w:rFonts w:ascii="Calibri" w:eastAsia="Calibri" w:hAnsi="Calibri" w:cs="Calibri"/>
                <w:color w:val="000000"/>
                <w:sz w:val="18"/>
              </w:rPr>
              <w:t>ativos</w:t>
            </w:r>
            <w:proofErr w:type="spellEnd"/>
            <w:r>
              <w:rPr>
                <w:rFonts w:ascii="Calibri" w:eastAsia="Calibri" w:hAnsi="Calibri" w:cs="Calibri"/>
                <w:color w:val="000000"/>
                <w:sz w:val="18"/>
              </w:rPr>
              <w:t xml:space="preserve"> </w:t>
            </w:r>
            <w:proofErr w:type="spellStart"/>
            <w:r>
              <w:rPr>
                <w:rFonts w:ascii="Calibri" w:eastAsia="Calibri" w:hAnsi="Calibri" w:cs="Calibri"/>
                <w:color w:val="000000"/>
                <w:sz w:val="18"/>
              </w:rPr>
              <w:t>financeiros</w:t>
            </w:r>
            <w:proofErr w:type="spellEnd"/>
          </w:p>
        </w:tc>
        <w:tc>
          <w:tcPr>
            <w:tcW w:w="600" w:type="dxa"/>
            <w:tcBorders>
              <w:top w:val="nil"/>
              <w:left w:val="nil"/>
              <w:bottom w:val="nil"/>
              <w:right w:val="nil"/>
              <w:tl2br w:val="nil"/>
              <w:tr2bl w:val="nil"/>
            </w:tcBorders>
            <w:shd w:val="clear" w:color="auto" w:fill="auto"/>
            <w:tcMar>
              <w:left w:w="60" w:type="dxa"/>
              <w:right w:w="60" w:type="dxa"/>
            </w:tcMar>
            <w:vAlign w:val="center"/>
          </w:tcPr>
          <w:p w14:paraId="1B9C9387" w14:textId="77777777" w:rsidR="00A01762" w:rsidRDefault="00A01762">
            <w:pPr>
              <w:pStyle w:val="DMETW21446BIPDFC"/>
              <w:jc w:val="center"/>
              <w:rPr>
                <w:rFonts w:ascii="Calibri" w:eastAsia="Calibri" w:hAnsi="Calibri" w:cs="Calibri"/>
                <w:color w:val="000000"/>
                <w:sz w:val="18"/>
              </w:rPr>
            </w:pPr>
          </w:p>
        </w:tc>
        <w:tc>
          <w:tcPr>
            <w:tcW w:w="1350" w:type="dxa"/>
            <w:tcBorders>
              <w:top w:val="nil"/>
              <w:left w:val="nil"/>
              <w:bottom w:val="nil"/>
              <w:right w:val="nil"/>
              <w:tl2br w:val="nil"/>
              <w:tr2bl w:val="nil"/>
            </w:tcBorders>
            <w:shd w:val="solid" w:color="FFFFFF" w:fill="FFFFFF"/>
            <w:tcMar>
              <w:left w:w="60" w:type="dxa"/>
              <w:right w:w="60" w:type="dxa"/>
            </w:tcMar>
            <w:vAlign w:val="bottom"/>
          </w:tcPr>
          <w:p w14:paraId="60D45777" w14:textId="77777777" w:rsidR="00A01762" w:rsidRDefault="00F81E6D">
            <w:pPr>
              <w:pStyle w:val="DMETW21446BIPDFC"/>
              <w:jc w:val="right"/>
              <w:rPr>
                <w:rFonts w:ascii="Calibri" w:eastAsia="Calibri" w:hAnsi="Calibri" w:cs="Calibri"/>
                <w:color w:val="000000"/>
                <w:sz w:val="18"/>
              </w:rPr>
            </w:pPr>
            <w:r>
              <w:rPr>
                <w:rFonts w:ascii="Calibri" w:eastAsia="Calibri" w:hAnsi="Calibri" w:cs="Calibri"/>
                <w:color w:val="000000"/>
                <w:sz w:val="18"/>
              </w:rPr>
              <w:t>7.613.290</w:t>
            </w:r>
          </w:p>
        </w:tc>
        <w:tc>
          <w:tcPr>
            <w:tcW w:w="90" w:type="dxa"/>
            <w:tcBorders>
              <w:top w:val="nil"/>
              <w:left w:val="nil"/>
              <w:bottom w:val="nil"/>
              <w:right w:val="nil"/>
              <w:tl2br w:val="nil"/>
              <w:tr2bl w:val="nil"/>
            </w:tcBorders>
            <w:shd w:val="solid" w:color="FFFFFF" w:fill="FFFFFF"/>
            <w:tcMar>
              <w:left w:w="60" w:type="dxa"/>
              <w:right w:w="60" w:type="dxa"/>
            </w:tcMar>
            <w:vAlign w:val="bottom"/>
          </w:tcPr>
          <w:p w14:paraId="4D2C5DA0" w14:textId="77777777" w:rsidR="00A01762" w:rsidRDefault="00A01762">
            <w:pPr>
              <w:pStyle w:val="DMETW21446BIPDFC"/>
              <w:jc w:val="right"/>
              <w:rPr>
                <w:rFonts w:ascii="Calibri" w:eastAsia="Calibri" w:hAnsi="Calibri" w:cs="Calibri"/>
                <w:color w:val="FF0000"/>
                <w:sz w:val="18"/>
              </w:rPr>
            </w:pPr>
          </w:p>
        </w:tc>
        <w:tc>
          <w:tcPr>
            <w:tcW w:w="1365" w:type="dxa"/>
            <w:tcBorders>
              <w:top w:val="nil"/>
              <w:left w:val="nil"/>
              <w:bottom w:val="nil"/>
              <w:right w:val="nil"/>
              <w:tl2br w:val="nil"/>
              <w:tr2bl w:val="nil"/>
            </w:tcBorders>
            <w:shd w:val="solid" w:color="FFFFFF" w:fill="FFFFFF"/>
            <w:tcMar>
              <w:left w:w="60" w:type="dxa"/>
              <w:right w:w="60" w:type="dxa"/>
            </w:tcMar>
            <w:vAlign w:val="bottom"/>
          </w:tcPr>
          <w:p w14:paraId="3A10A475" w14:textId="77777777" w:rsidR="00A01762" w:rsidRDefault="00F81E6D">
            <w:pPr>
              <w:pStyle w:val="DMETW21446BIPDFC"/>
              <w:jc w:val="right"/>
              <w:rPr>
                <w:rFonts w:ascii="Calibri" w:eastAsia="Calibri" w:hAnsi="Calibri" w:cs="Calibri"/>
                <w:color w:val="000000"/>
                <w:sz w:val="18"/>
                <w:lang w:bidi="pt-BR"/>
              </w:rPr>
            </w:pPr>
            <w:r>
              <w:rPr>
                <w:rFonts w:ascii="Calibri" w:eastAsia="Calibri" w:hAnsi="Calibri" w:cs="Calibri"/>
                <w:color w:val="000000"/>
                <w:sz w:val="18"/>
              </w:rPr>
              <w:t>4.577.268</w:t>
            </w:r>
          </w:p>
        </w:tc>
      </w:tr>
      <w:tr w:rsidR="00A01762" w14:paraId="7616B302" w14:textId="77777777">
        <w:trPr>
          <w:trHeight w:hRule="exact" w:val="300"/>
        </w:trPr>
        <w:tc>
          <w:tcPr>
            <w:tcW w:w="30" w:type="dxa"/>
            <w:tcBorders>
              <w:top w:val="nil"/>
              <w:left w:val="nil"/>
              <w:bottom w:val="nil"/>
              <w:right w:val="nil"/>
              <w:tl2br w:val="nil"/>
              <w:tr2bl w:val="nil"/>
            </w:tcBorders>
            <w:shd w:val="clear" w:color="auto" w:fill="auto"/>
            <w:tcMar>
              <w:left w:w="60" w:type="dxa"/>
              <w:right w:w="60" w:type="dxa"/>
            </w:tcMar>
            <w:vAlign w:val="bottom"/>
          </w:tcPr>
          <w:p w14:paraId="338C82E0" w14:textId="77777777" w:rsidR="00A01762" w:rsidRDefault="00A01762">
            <w:pPr>
              <w:pStyle w:val="DMETW21446BIPDFC"/>
              <w:rPr>
                <w:rFonts w:ascii="Calibri" w:eastAsia="Calibri" w:hAnsi="Calibri" w:cs="Calibri"/>
                <w:b/>
                <w:color w:val="000000"/>
                <w:sz w:val="18"/>
              </w:rPr>
            </w:pPr>
          </w:p>
        </w:tc>
        <w:tc>
          <w:tcPr>
            <w:tcW w:w="6525" w:type="dxa"/>
            <w:tcBorders>
              <w:top w:val="single" w:sz="4" w:space="0" w:color="000000"/>
              <w:left w:val="nil"/>
              <w:bottom w:val="single" w:sz="4" w:space="0" w:color="000000"/>
              <w:right w:val="nil"/>
              <w:tl2br w:val="nil"/>
              <w:tr2bl w:val="nil"/>
            </w:tcBorders>
            <w:shd w:val="clear" w:color="auto" w:fill="auto"/>
            <w:tcMar>
              <w:left w:w="60" w:type="dxa"/>
              <w:right w:w="60" w:type="dxa"/>
            </w:tcMar>
            <w:vAlign w:val="center"/>
          </w:tcPr>
          <w:p w14:paraId="308598B4" w14:textId="77777777" w:rsidR="00A01762" w:rsidRPr="00F81E6D" w:rsidRDefault="00F81E6D">
            <w:pPr>
              <w:pStyle w:val="DMETW21446BIPDFC"/>
              <w:rPr>
                <w:rFonts w:ascii="Calibri" w:eastAsia="Calibri" w:hAnsi="Calibri" w:cs="Calibri"/>
                <w:b/>
                <w:color w:val="000000"/>
                <w:sz w:val="18"/>
                <w:lang w:val="pt-BR"/>
              </w:rPr>
            </w:pPr>
            <w:r w:rsidRPr="00F81E6D">
              <w:rPr>
                <w:rFonts w:ascii="Calibri" w:eastAsia="Calibri" w:hAnsi="Calibri" w:cs="Calibri"/>
                <w:b/>
                <w:color w:val="000000"/>
                <w:sz w:val="18"/>
                <w:lang w:val="pt-BR"/>
              </w:rPr>
              <w:t>Recursos líquidos gerados pelas atividades de investimentos</w:t>
            </w:r>
          </w:p>
        </w:tc>
        <w:tc>
          <w:tcPr>
            <w:tcW w:w="600" w:type="dxa"/>
            <w:tcBorders>
              <w:top w:val="single" w:sz="4" w:space="0" w:color="000000"/>
              <w:left w:val="nil"/>
              <w:bottom w:val="single" w:sz="4" w:space="0" w:color="000000"/>
              <w:right w:val="nil"/>
              <w:tl2br w:val="nil"/>
              <w:tr2bl w:val="nil"/>
            </w:tcBorders>
            <w:shd w:val="clear" w:color="auto" w:fill="auto"/>
            <w:tcMar>
              <w:left w:w="60" w:type="dxa"/>
              <w:right w:w="60" w:type="dxa"/>
            </w:tcMar>
            <w:vAlign w:val="center"/>
          </w:tcPr>
          <w:p w14:paraId="103FF641" w14:textId="77777777" w:rsidR="00A01762" w:rsidRPr="00F81E6D" w:rsidRDefault="00A01762">
            <w:pPr>
              <w:pStyle w:val="DMETW21446BIPDFC"/>
              <w:jc w:val="center"/>
              <w:rPr>
                <w:rFonts w:ascii="Calibri" w:eastAsia="Calibri" w:hAnsi="Calibri" w:cs="Calibri"/>
                <w:b/>
                <w:color w:val="000000"/>
                <w:sz w:val="18"/>
                <w:lang w:val="pt-BR"/>
              </w:rPr>
            </w:pPr>
          </w:p>
        </w:tc>
        <w:tc>
          <w:tcPr>
            <w:tcW w:w="1350" w:type="dxa"/>
            <w:tcBorders>
              <w:top w:val="single" w:sz="4" w:space="0" w:color="000000"/>
              <w:left w:val="nil"/>
              <w:bottom w:val="single" w:sz="4" w:space="0" w:color="000000"/>
              <w:right w:val="nil"/>
              <w:tl2br w:val="nil"/>
              <w:tr2bl w:val="nil"/>
            </w:tcBorders>
            <w:shd w:val="solid" w:color="FFFFFF" w:fill="FFFFFF"/>
            <w:tcMar>
              <w:left w:w="60" w:type="dxa"/>
              <w:right w:w="60" w:type="dxa"/>
            </w:tcMar>
            <w:vAlign w:val="bottom"/>
          </w:tcPr>
          <w:p w14:paraId="00D6CC52" w14:textId="77777777" w:rsidR="00A01762" w:rsidRDefault="00F81E6D">
            <w:pPr>
              <w:pStyle w:val="DMETW21446BIPDFC"/>
              <w:jc w:val="right"/>
              <w:rPr>
                <w:rFonts w:ascii="Calibri" w:eastAsia="Calibri" w:hAnsi="Calibri" w:cs="Calibri"/>
                <w:b/>
                <w:color w:val="000000"/>
                <w:sz w:val="18"/>
              </w:rPr>
            </w:pPr>
            <w:r>
              <w:rPr>
                <w:rFonts w:ascii="Calibri" w:eastAsia="Calibri" w:hAnsi="Calibri" w:cs="Calibri"/>
                <w:b/>
                <w:color w:val="000000"/>
                <w:sz w:val="18"/>
              </w:rPr>
              <w:t>2.555.490</w:t>
            </w:r>
          </w:p>
        </w:tc>
        <w:tc>
          <w:tcPr>
            <w:tcW w:w="90" w:type="dxa"/>
            <w:tcBorders>
              <w:top w:val="single" w:sz="4" w:space="0" w:color="000000"/>
              <w:left w:val="nil"/>
              <w:bottom w:val="single" w:sz="4" w:space="0" w:color="000000"/>
              <w:right w:val="nil"/>
              <w:tl2br w:val="nil"/>
              <w:tr2bl w:val="nil"/>
            </w:tcBorders>
            <w:shd w:val="clear" w:color="auto" w:fill="auto"/>
            <w:tcMar>
              <w:left w:w="60" w:type="dxa"/>
              <w:right w:w="60" w:type="dxa"/>
            </w:tcMar>
            <w:vAlign w:val="bottom"/>
          </w:tcPr>
          <w:p w14:paraId="4B691BD0" w14:textId="77777777" w:rsidR="00A01762" w:rsidRDefault="00A01762">
            <w:pPr>
              <w:pStyle w:val="DMETW21446BIPDFC"/>
              <w:jc w:val="right"/>
              <w:rPr>
                <w:rFonts w:ascii="Calibri" w:eastAsia="Calibri" w:hAnsi="Calibri" w:cs="Calibri"/>
                <w:b/>
                <w:color w:val="FF0000"/>
                <w:sz w:val="18"/>
              </w:rPr>
            </w:pPr>
          </w:p>
        </w:tc>
        <w:tc>
          <w:tcPr>
            <w:tcW w:w="1365" w:type="dxa"/>
            <w:tcBorders>
              <w:top w:val="single" w:sz="4" w:space="0" w:color="000000"/>
              <w:left w:val="nil"/>
              <w:bottom w:val="single" w:sz="4" w:space="0" w:color="000000"/>
              <w:right w:val="nil"/>
              <w:tl2br w:val="nil"/>
              <w:tr2bl w:val="nil"/>
            </w:tcBorders>
            <w:shd w:val="clear" w:color="auto" w:fill="auto"/>
            <w:tcMar>
              <w:left w:w="60" w:type="dxa"/>
              <w:right w:w="60" w:type="dxa"/>
            </w:tcMar>
            <w:vAlign w:val="bottom"/>
          </w:tcPr>
          <w:p w14:paraId="1A5CD2FB" w14:textId="77777777" w:rsidR="00A01762" w:rsidRDefault="00F81E6D">
            <w:pPr>
              <w:pStyle w:val="DMETW21446BIPDFC"/>
              <w:jc w:val="right"/>
              <w:rPr>
                <w:rFonts w:ascii="Calibri" w:eastAsia="Calibri" w:hAnsi="Calibri" w:cs="Calibri"/>
                <w:b/>
                <w:color w:val="000000"/>
                <w:sz w:val="18"/>
                <w:lang w:bidi="pt-BR"/>
              </w:rPr>
            </w:pPr>
            <w:r>
              <w:rPr>
                <w:rFonts w:ascii="Calibri" w:eastAsia="Calibri" w:hAnsi="Calibri" w:cs="Calibri"/>
                <w:b/>
                <w:color w:val="000000"/>
                <w:sz w:val="18"/>
              </w:rPr>
              <w:t>503.445</w:t>
            </w:r>
          </w:p>
        </w:tc>
      </w:tr>
      <w:tr w:rsidR="00A01762" w14:paraId="02F02F56" w14:textId="77777777">
        <w:trPr>
          <w:trHeight w:hRule="exact" w:val="240"/>
        </w:trPr>
        <w:tc>
          <w:tcPr>
            <w:tcW w:w="30" w:type="dxa"/>
            <w:tcBorders>
              <w:top w:val="nil"/>
              <w:left w:val="nil"/>
              <w:bottom w:val="nil"/>
              <w:right w:val="nil"/>
              <w:tl2br w:val="nil"/>
              <w:tr2bl w:val="nil"/>
            </w:tcBorders>
            <w:shd w:val="clear" w:color="auto" w:fill="auto"/>
            <w:tcMar>
              <w:left w:w="60" w:type="dxa"/>
              <w:right w:w="60" w:type="dxa"/>
            </w:tcMar>
            <w:vAlign w:val="bottom"/>
          </w:tcPr>
          <w:p w14:paraId="5FDE4D09" w14:textId="77777777" w:rsidR="00A01762" w:rsidRDefault="00A01762">
            <w:pPr>
              <w:pStyle w:val="DMETW21446BIPDFC"/>
              <w:rPr>
                <w:rFonts w:ascii="Calibri" w:eastAsia="Calibri" w:hAnsi="Calibri" w:cs="Calibri"/>
                <w:color w:val="000000"/>
                <w:sz w:val="18"/>
              </w:rPr>
            </w:pPr>
          </w:p>
        </w:tc>
        <w:tc>
          <w:tcPr>
            <w:tcW w:w="6525" w:type="dxa"/>
            <w:tcBorders>
              <w:top w:val="nil"/>
              <w:left w:val="nil"/>
              <w:bottom w:val="nil"/>
              <w:right w:val="nil"/>
              <w:tl2br w:val="nil"/>
              <w:tr2bl w:val="nil"/>
            </w:tcBorders>
            <w:shd w:val="clear" w:color="auto" w:fill="auto"/>
            <w:tcMar>
              <w:left w:w="60" w:type="dxa"/>
              <w:right w:w="60" w:type="dxa"/>
            </w:tcMar>
            <w:vAlign w:val="center"/>
          </w:tcPr>
          <w:p w14:paraId="6E3E2F1A" w14:textId="77777777" w:rsidR="00A01762" w:rsidRDefault="00A01762">
            <w:pPr>
              <w:pStyle w:val="DMETW21446BIPDFC"/>
              <w:ind w:left="200" w:firstLine="8"/>
              <w:rPr>
                <w:rFonts w:ascii="Calibri" w:eastAsia="Calibri" w:hAnsi="Calibri" w:cs="Calibri"/>
                <w:color w:val="000000"/>
                <w:sz w:val="18"/>
              </w:rPr>
            </w:pPr>
          </w:p>
        </w:tc>
        <w:tc>
          <w:tcPr>
            <w:tcW w:w="600" w:type="dxa"/>
            <w:tcBorders>
              <w:top w:val="nil"/>
              <w:left w:val="nil"/>
              <w:bottom w:val="nil"/>
              <w:right w:val="nil"/>
              <w:tl2br w:val="nil"/>
              <w:tr2bl w:val="nil"/>
            </w:tcBorders>
            <w:shd w:val="clear" w:color="auto" w:fill="auto"/>
            <w:tcMar>
              <w:left w:w="60" w:type="dxa"/>
              <w:right w:w="60" w:type="dxa"/>
            </w:tcMar>
            <w:vAlign w:val="center"/>
          </w:tcPr>
          <w:p w14:paraId="62A1FAAB" w14:textId="77777777" w:rsidR="00A01762" w:rsidRDefault="00A01762">
            <w:pPr>
              <w:pStyle w:val="DMETW21446BIPDFC"/>
              <w:jc w:val="center"/>
              <w:rPr>
                <w:rFonts w:ascii="Calibri" w:eastAsia="Calibri" w:hAnsi="Calibri" w:cs="Calibri"/>
                <w:color w:val="000000"/>
                <w:sz w:val="18"/>
              </w:rPr>
            </w:pPr>
          </w:p>
        </w:tc>
        <w:tc>
          <w:tcPr>
            <w:tcW w:w="1350" w:type="dxa"/>
            <w:tcBorders>
              <w:top w:val="nil"/>
              <w:left w:val="nil"/>
              <w:bottom w:val="nil"/>
              <w:right w:val="nil"/>
              <w:tl2br w:val="nil"/>
              <w:tr2bl w:val="nil"/>
            </w:tcBorders>
            <w:shd w:val="solid" w:color="FFFFFF" w:fill="FFFFFF"/>
            <w:tcMar>
              <w:left w:w="60" w:type="dxa"/>
              <w:right w:w="60" w:type="dxa"/>
            </w:tcMar>
            <w:vAlign w:val="bottom"/>
          </w:tcPr>
          <w:p w14:paraId="7B1A66A2" w14:textId="77777777" w:rsidR="00A01762" w:rsidRDefault="00A01762">
            <w:pPr>
              <w:pStyle w:val="DMETW21446BIPDFC"/>
              <w:jc w:val="right"/>
              <w:rPr>
                <w:rFonts w:ascii="Calibri" w:eastAsia="Calibri" w:hAnsi="Calibri" w:cs="Calibri"/>
                <w:color w:val="FF0000"/>
                <w:sz w:val="18"/>
              </w:rPr>
            </w:pPr>
          </w:p>
        </w:tc>
        <w:tc>
          <w:tcPr>
            <w:tcW w:w="90" w:type="dxa"/>
            <w:tcBorders>
              <w:top w:val="nil"/>
              <w:left w:val="nil"/>
              <w:bottom w:val="nil"/>
              <w:right w:val="nil"/>
              <w:tl2br w:val="nil"/>
              <w:tr2bl w:val="nil"/>
            </w:tcBorders>
            <w:shd w:val="clear" w:color="auto" w:fill="auto"/>
            <w:tcMar>
              <w:left w:w="60" w:type="dxa"/>
              <w:right w:w="60" w:type="dxa"/>
            </w:tcMar>
            <w:vAlign w:val="bottom"/>
          </w:tcPr>
          <w:p w14:paraId="3EE04000" w14:textId="77777777" w:rsidR="00A01762" w:rsidRDefault="00A01762">
            <w:pPr>
              <w:pStyle w:val="DMETW21446BIPDFC"/>
              <w:jc w:val="right"/>
              <w:rPr>
                <w:rFonts w:ascii="Calibri" w:eastAsia="Calibri" w:hAnsi="Calibri" w:cs="Calibri"/>
                <w:color w:val="FF0000"/>
                <w:sz w:val="18"/>
              </w:rPr>
            </w:pPr>
          </w:p>
        </w:tc>
        <w:tc>
          <w:tcPr>
            <w:tcW w:w="1365" w:type="dxa"/>
            <w:tcBorders>
              <w:top w:val="nil"/>
              <w:left w:val="nil"/>
              <w:bottom w:val="nil"/>
              <w:right w:val="nil"/>
              <w:tl2br w:val="nil"/>
              <w:tr2bl w:val="nil"/>
            </w:tcBorders>
            <w:shd w:val="solid" w:color="FFFFFF" w:fill="FFFFFF"/>
            <w:tcMar>
              <w:left w:w="60" w:type="dxa"/>
              <w:right w:w="60" w:type="dxa"/>
            </w:tcMar>
            <w:vAlign w:val="bottom"/>
          </w:tcPr>
          <w:p w14:paraId="3C041040" w14:textId="77777777" w:rsidR="00A01762" w:rsidRDefault="00A01762">
            <w:pPr>
              <w:pStyle w:val="DMETW21446BIPDFC"/>
              <w:jc w:val="right"/>
              <w:rPr>
                <w:rFonts w:ascii="Calibri" w:eastAsia="Calibri" w:hAnsi="Calibri" w:cs="Calibri"/>
                <w:color w:val="000000"/>
                <w:sz w:val="18"/>
                <w:lang w:bidi="pt-BR"/>
              </w:rPr>
            </w:pPr>
          </w:p>
        </w:tc>
      </w:tr>
      <w:tr w:rsidR="00A01762" w14:paraId="72336D34" w14:textId="77777777">
        <w:trPr>
          <w:trHeight w:hRule="exact" w:val="240"/>
        </w:trPr>
        <w:tc>
          <w:tcPr>
            <w:tcW w:w="30" w:type="dxa"/>
            <w:tcBorders>
              <w:top w:val="nil"/>
              <w:left w:val="nil"/>
              <w:bottom w:val="nil"/>
              <w:right w:val="nil"/>
              <w:tl2br w:val="nil"/>
              <w:tr2bl w:val="nil"/>
            </w:tcBorders>
            <w:shd w:val="clear" w:color="auto" w:fill="auto"/>
            <w:tcMar>
              <w:left w:w="60" w:type="dxa"/>
              <w:right w:w="60" w:type="dxa"/>
            </w:tcMar>
            <w:vAlign w:val="bottom"/>
          </w:tcPr>
          <w:p w14:paraId="53549FAD" w14:textId="77777777" w:rsidR="00A01762" w:rsidRDefault="00A01762">
            <w:pPr>
              <w:pStyle w:val="DMETW21446BIPDFC"/>
              <w:rPr>
                <w:rFonts w:ascii="Calibri" w:eastAsia="Calibri" w:hAnsi="Calibri" w:cs="Calibri"/>
                <w:color w:val="000000"/>
                <w:sz w:val="18"/>
              </w:rPr>
            </w:pPr>
          </w:p>
        </w:tc>
        <w:tc>
          <w:tcPr>
            <w:tcW w:w="6525" w:type="dxa"/>
            <w:tcBorders>
              <w:top w:val="nil"/>
              <w:left w:val="nil"/>
              <w:bottom w:val="nil"/>
              <w:right w:val="nil"/>
              <w:tl2br w:val="nil"/>
              <w:tr2bl w:val="nil"/>
            </w:tcBorders>
            <w:shd w:val="clear" w:color="auto" w:fill="auto"/>
            <w:tcMar>
              <w:left w:w="60" w:type="dxa"/>
              <w:right w:w="60" w:type="dxa"/>
            </w:tcMar>
            <w:vAlign w:val="center"/>
          </w:tcPr>
          <w:p w14:paraId="707E9AD8" w14:textId="77777777" w:rsidR="00A01762" w:rsidRPr="00F81E6D" w:rsidRDefault="00F81E6D">
            <w:pPr>
              <w:pStyle w:val="DMETW21446BIPDFC"/>
              <w:rPr>
                <w:rFonts w:ascii="Calibri" w:eastAsia="Calibri" w:hAnsi="Calibri" w:cs="Calibri"/>
                <w:b/>
                <w:color w:val="000000"/>
                <w:sz w:val="18"/>
                <w:lang w:val="pt-BR"/>
              </w:rPr>
            </w:pPr>
            <w:r w:rsidRPr="00F81E6D">
              <w:rPr>
                <w:rFonts w:ascii="Calibri" w:eastAsia="Calibri" w:hAnsi="Calibri" w:cs="Calibri"/>
                <w:b/>
                <w:color w:val="000000"/>
                <w:sz w:val="18"/>
                <w:lang w:val="pt-BR"/>
              </w:rPr>
              <w:t>Fluxo de caixa das atividades de financiamentos</w:t>
            </w:r>
          </w:p>
        </w:tc>
        <w:tc>
          <w:tcPr>
            <w:tcW w:w="600" w:type="dxa"/>
            <w:tcBorders>
              <w:top w:val="nil"/>
              <w:left w:val="nil"/>
              <w:bottom w:val="nil"/>
              <w:right w:val="nil"/>
              <w:tl2br w:val="nil"/>
              <w:tr2bl w:val="nil"/>
            </w:tcBorders>
            <w:shd w:val="clear" w:color="auto" w:fill="auto"/>
            <w:tcMar>
              <w:left w:w="60" w:type="dxa"/>
              <w:right w:w="60" w:type="dxa"/>
            </w:tcMar>
            <w:vAlign w:val="center"/>
          </w:tcPr>
          <w:p w14:paraId="44074FFF" w14:textId="77777777" w:rsidR="00A01762" w:rsidRPr="00F81E6D" w:rsidRDefault="00A01762">
            <w:pPr>
              <w:pStyle w:val="DMETW21446BIPDFC"/>
              <w:jc w:val="center"/>
              <w:rPr>
                <w:rFonts w:ascii="Calibri" w:eastAsia="Calibri" w:hAnsi="Calibri" w:cs="Calibri"/>
                <w:color w:val="000000"/>
                <w:sz w:val="18"/>
                <w:lang w:val="pt-BR"/>
              </w:rPr>
            </w:pPr>
          </w:p>
        </w:tc>
        <w:tc>
          <w:tcPr>
            <w:tcW w:w="1350" w:type="dxa"/>
            <w:tcBorders>
              <w:top w:val="nil"/>
              <w:left w:val="nil"/>
              <w:bottom w:val="nil"/>
              <w:right w:val="nil"/>
              <w:tl2br w:val="nil"/>
              <w:tr2bl w:val="nil"/>
            </w:tcBorders>
            <w:shd w:val="solid" w:color="FFFFFF" w:fill="FFFFFF"/>
            <w:tcMar>
              <w:left w:w="60" w:type="dxa"/>
              <w:right w:w="60" w:type="dxa"/>
            </w:tcMar>
            <w:vAlign w:val="bottom"/>
          </w:tcPr>
          <w:p w14:paraId="6794C978" w14:textId="77777777" w:rsidR="00A01762" w:rsidRPr="00F81E6D" w:rsidRDefault="00A01762">
            <w:pPr>
              <w:pStyle w:val="DMETW21446BIPDFC"/>
              <w:jc w:val="right"/>
              <w:rPr>
                <w:rFonts w:ascii="Calibri" w:eastAsia="Calibri" w:hAnsi="Calibri" w:cs="Calibri"/>
                <w:color w:val="FF0000"/>
                <w:sz w:val="18"/>
                <w:lang w:val="pt-BR"/>
              </w:rPr>
            </w:pPr>
          </w:p>
        </w:tc>
        <w:tc>
          <w:tcPr>
            <w:tcW w:w="90" w:type="dxa"/>
            <w:tcBorders>
              <w:top w:val="nil"/>
              <w:left w:val="nil"/>
              <w:bottom w:val="nil"/>
              <w:right w:val="nil"/>
              <w:tl2br w:val="nil"/>
              <w:tr2bl w:val="nil"/>
            </w:tcBorders>
            <w:shd w:val="clear" w:color="auto" w:fill="auto"/>
            <w:tcMar>
              <w:left w:w="60" w:type="dxa"/>
              <w:right w:w="60" w:type="dxa"/>
            </w:tcMar>
            <w:vAlign w:val="bottom"/>
          </w:tcPr>
          <w:p w14:paraId="5201E6A5" w14:textId="77777777" w:rsidR="00A01762" w:rsidRPr="00F81E6D" w:rsidRDefault="00A01762">
            <w:pPr>
              <w:pStyle w:val="DMETW21446BIPDFC"/>
              <w:jc w:val="right"/>
              <w:rPr>
                <w:rFonts w:ascii="Calibri" w:eastAsia="Calibri" w:hAnsi="Calibri" w:cs="Calibri"/>
                <w:color w:val="FF0000"/>
                <w:sz w:val="18"/>
                <w:lang w:val="pt-BR"/>
              </w:rPr>
            </w:pPr>
          </w:p>
        </w:tc>
        <w:tc>
          <w:tcPr>
            <w:tcW w:w="1365" w:type="dxa"/>
            <w:tcBorders>
              <w:top w:val="nil"/>
              <w:left w:val="nil"/>
              <w:bottom w:val="nil"/>
              <w:right w:val="nil"/>
              <w:tl2br w:val="nil"/>
              <w:tr2bl w:val="nil"/>
            </w:tcBorders>
            <w:shd w:val="clear" w:color="auto" w:fill="auto"/>
            <w:tcMar>
              <w:left w:w="60" w:type="dxa"/>
              <w:right w:w="60" w:type="dxa"/>
            </w:tcMar>
            <w:vAlign w:val="bottom"/>
          </w:tcPr>
          <w:p w14:paraId="2DFA30EB" w14:textId="77777777" w:rsidR="00A01762" w:rsidRPr="00F81E6D" w:rsidRDefault="00A01762">
            <w:pPr>
              <w:pStyle w:val="DMETW21446BIPDFC"/>
              <w:jc w:val="right"/>
              <w:rPr>
                <w:rFonts w:ascii="Calibri" w:eastAsia="Calibri" w:hAnsi="Calibri" w:cs="Calibri"/>
                <w:color w:val="000000"/>
                <w:sz w:val="18"/>
                <w:lang w:val="pt-BR" w:bidi="pt-BR"/>
              </w:rPr>
            </w:pPr>
          </w:p>
        </w:tc>
      </w:tr>
      <w:tr w:rsidR="00A01762" w14:paraId="63B4B97E" w14:textId="77777777">
        <w:trPr>
          <w:trHeight w:hRule="exact" w:val="240"/>
        </w:trPr>
        <w:tc>
          <w:tcPr>
            <w:tcW w:w="30" w:type="dxa"/>
            <w:tcBorders>
              <w:top w:val="nil"/>
              <w:left w:val="nil"/>
              <w:bottom w:val="nil"/>
              <w:right w:val="nil"/>
              <w:tl2br w:val="nil"/>
              <w:tr2bl w:val="nil"/>
            </w:tcBorders>
            <w:shd w:val="clear" w:color="auto" w:fill="auto"/>
            <w:tcMar>
              <w:left w:w="60" w:type="dxa"/>
              <w:right w:w="60" w:type="dxa"/>
            </w:tcMar>
            <w:vAlign w:val="bottom"/>
          </w:tcPr>
          <w:p w14:paraId="39F148D2" w14:textId="77777777" w:rsidR="00A01762" w:rsidRPr="00F81E6D" w:rsidRDefault="00A01762">
            <w:pPr>
              <w:pStyle w:val="DMETW21446BIPDFC"/>
              <w:rPr>
                <w:rFonts w:ascii="Calibri" w:eastAsia="Calibri" w:hAnsi="Calibri" w:cs="Calibri"/>
                <w:color w:val="000000"/>
                <w:sz w:val="18"/>
                <w:lang w:val="pt-BR"/>
              </w:rPr>
            </w:pPr>
          </w:p>
        </w:tc>
        <w:tc>
          <w:tcPr>
            <w:tcW w:w="6525" w:type="dxa"/>
            <w:tcBorders>
              <w:top w:val="nil"/>
              <w:left w:val="nil"/>
              <w:bottom w:val="nil"/>
              <w:right w:val="nil"/>
              <w:tl2br w:val="nil"/>
              <w:tr2bl w:val="nil"/>
            </w:tcBorders>
            <w:shd w:val="clear" w:color="auto" w:fill="auto"/>
            <w:tcMar>
              <w:left w:w="60" w:type="dxa"/>
              <w:right w:w="60" w:type="dxa"/>
            </w:tcMar>
            <w:vAlign w:val="center"/>
          </w:tcPr>
          <w:p w14:paraId="78836D89" w14:textId="77777777" w:rsidR="00A01762" w:rsidRDefault="00F81E6D">
            <w:pPr>
              <w:pStyle w:val="DMETW21446BIPDFC"/>
              <w:ind w:left="200" w:firstLine="8"/>
              <w:rPr>
                <w:rFonts w:ascii="Calibri" w:eastAsia="Calibri" w:hAnsi="Calibri" w:cs="Calibri"/>
                <w:color w:val="000000"/>
                <w:sz w:val="18"/>
              </w:rPr>
            </w:pPr>
            <w:r w:rsidRPr="00F81E6D">
              <w:rPr>
                <w:rFonts w:ascii="Calibri" w:eastAsia="Calibri" w:hAnsi="Calibri" w:cs="Calibri"/>
                <w:color w:val="000000"/>
                <w:sz w:val="18"/>
                <w:lang w:val="pt-BR"/>
              </w:rPr>
              <w:t xml:space="preserve">   </w:t>
            </w:r>
            <w:proofErr w:type="spellStart"/>
            <w:r>
              <w:rPr>
                <w:rFonts w:ascii="Calibri" w:eastAsia="Calibri" w:hAnsi="Calibri" w:cs="Calibri"/>
                <w:color w:val="000000"/>
                <w:sz w:val="18"/>
              </w:rPr>
              <w:t>Amortização</w:t>
            </w:r>
            <w:proofErr w:type="spellEnd"/>
            <w:r>
              <w:rPr>
                <w:rFonts w:ascii="Calibri" w:eastAsia="Calibri" w:hAnsi="Calibri" w:cs="Calibri"/>
                <w:color w:val="000000"/>
                <w:sz w:val="18"/>
              </w:rPr>
              <w:t xml:space="preserve"> de </w:t>
            </w:r>
            <w:proofErr w:type="spellStart"/>
            <w:r>
              <w:rPr>
                <w:rFonts w:ascii="Calibri" w:eastAsia="Calibri" w:hAnsi="Calibri" w:cs="Calibri"/>
                <w:color w:val="000000"/>
                <w:sz w:val="18"/>
              </w:rPr>
              <w:t>arrendamentos</w:t>
            </w:r>
            <w:proofErr w:type="spellEnd"/>
            <w:r>
              <w:rPr>
                <w:rFonts w:ascii="Calibri" w:eastAsia="Calibri" w:hAnsi="Calibri" w:cs="Calibri"/>
                <w:color w:val="000000"/>
                <w:sz w:val="18"/>
              </w:rPr>
              <w:t xml:space="preserve"> </w:t>
            </w:r>
            <w:proofErr w:type="spellStart"/>
            <w:r>
              <w:rPr>
                <w:rFonts w:ascii="Calibri" w:eastAsia="Calibri" w:hAnsi="Calibri" w:cs="Calibri"/>
                <w:color w:val="000000"/>
                <w:sz w:val="18"/>
              </w:rPr>
              <w:t>mercantis</w:t>
            </w:r>
            <w:proofErr w:type="spellEnd"/>
          </w:p>
        </w:tc>
        <w:tc>
          <w:tcPr>
            <w:tcW w:w="600" w:type="dxa"/>
            <w:tcBorders>
              <w:top w:val="nil"/>
              <w:left w:val="nil"/>
              <w:bottom w:val="nil"/>
              <w:right w:val="nil"/>
              <w:tl2br w:val="nil"/>
              <w:tr2bl w:val="nil"/>
            </w:tcBorders>
            <w:shd w:val="clear" w:color="auto" w:fill="auto"/>
            <w:tcMar>
              <w:left w:w="60" w:type="dxa"/>
              <w:right w:w="60" w:type="dxa"/>
            </w:tcMar>
            <w:vAlign w:val="center"/>
          </w:tcPr>
          <w:p w14:paraId="650E2B63" w14:textId="77777777" w:rsidR="00A01762" w:rsidRDefault="00A01762">
            <w:pPr>
              <w:pStyle w:val="DMETW21446BIPDFC"/>
              <w:jc w:val="center"/>
              <w:rPr>
                <w:rFonts w:ascii="Calibri" w:eastAsia="Calibri" w:hAnsi="Calibri" w:cs="Calibri"/>
                <w:color w:val="000000"/>
                <w:sz w:val="18"/>
              </w:rPr>
            </w:pPr>
          </w:p>
        </w:tc>
        <w:tc>
          <w:tcPr>
            <w:tcW w:w="1350" w:type="dxa"/>
            <w:tcBorders>
              <w:top w:val="nil"/>
              <w:left w:val="nil"/>
              <w:bottom w:val="nil"/>
              <w:right w:val="nil"/>
              <w:tl2br w:val="nil"/>
              <w:tr2bl w:val="nil"/>
            </w:tcBorders>
            <w:shd w:val="solid" w:color="FFFFFF" w:fill="FFFFFF"/>
            <w:tcMar>
              <w:left w:w="60" w:type="dxa"/>
              <w:right w:w="60" w:type="dxa"/>
            </w:tcMar>
            <w:vAlign w:val="bottom"/>
          </w:tcPr>
          <w:p w14:paraId="6BA3504D" w14:textId="77777777" w:rsidR="00A01762" w:rsidRDefault="00F81E6D">
            <w:pPr>
              <w:pStyle w:val="DMETW21446BIPDFC"/>
              <w:jc w:val="right"/>
              <w:rPr>
                <w:rFonts w:ascii="Calibri" w:eastAsia="Calibri" w:hAnsi="Calibri" w:cs="Calibri"/>
                <w:color w:val="000000"/>
                <w:sz w:val="18"/>
              </w:rPr>
            </w:pPr>
            <w:r>
              <w:rPr>
                <w:rFonts w:ascii="Calibri" w:eastAsia="Calibri" w:hAnsi="Calibri" w:cs="Calibri"/>
                <w:color w:val="000000"/>
                <w:sz w:val="18"/>
              </w:rPr>
              <w:t>(4.525)</w:t>
            </w:r>
          </w:p>
        </w:tc>
        <w:tc>
          <w:tcPr>
            <w:tcW w:w="90" w:type="dxa"/>
            <w:tcBorders>
              <w:top w:val="nil"/>
              <w:left w:val="nil"/>
              <w:bottom w:val="nil"/>
              <w:right w:val="nil"/>
              <w:tl2br w:val="nil"/>
              <w:tr2bl w:val="nil"/>
            </w:tcBorders>
            <w:shd w:val="clear" w:color="auto" w:fill="auto"/>
            <w:tcMar>
              <w:left w:w="60" w:type="dxa"/>
              <w:right w:w="60" w:type="dxa"/>
            </w:tcMar>
            <w:vAlign w:val="bottom"/>
          </w:tcPr>
          <w:p w14:paraId="734C83EB" w14:textId="77777777" w:rsidR="00A01762" w:rsidRDefault="00A01762">
            <w:pPr>
              <w:pStyle w:val="DMETW21446BIPDFC"/>
              <w:jc w:val="right"/>
              <w:rPr>
                <w:rFonts w:ascii="Calibri" w:eastAsia="Calibri" w:hAnsi="Calibri" w:cs="Calibri"/>
                <w:color w:val="FF0000"/>
                <w:sz w:val="18"/>
              </w:rPr>
            </w:pPr>
          </w:p>
        </w:tc>
        <w:tc>
          <w:tcPr>
            <w:tcW w:w="1365" w:type="dxa"/>
            <w:tcBorders>
              <w:top w:val="nil"/>
              <w:left w:val="nil"/>
              <w:bottom w:val="nil"/>
              <w:right w:val="nil"/>
              <w:tl2br w:val="nil"/>
              <w:tr2bl w:val="nil"/>
            </w:tcBorders>
            <w:shd w:val="clear" w:color="auto" w:fill="auto"/>
            <w:tcMar>
              <w:left w:w="60" w:type="dxa"/>
              <w:right w:w="60" w:type="dxa"/>
            </w:tcMar>
            <w:vAlign w:val="bottom"/>
          </w:tcPr>
          <w:p w14:paraId="596DC894" w14:textId="77777777" w:rsidR="00A01762" w:rsidRDefault="00F81E6D">
            <w:pPr>
              <w:pStyle w:val="DMETW21446BIPDFC"/>
              <w:jc w:val="right"/>
              <w:rPr>
                <w:rFonts w:ascii="Calibri" w:eastAsia="Calibri" w:hAnsi="Calibri" w:cs="Calibri"/>
                <w:color w:val="000000"/>
                <w:sz w:val="18"/>
                <w:lang w:bidi="pt-BR"/>
              </w:rPr>
            </w:pPr>
            <w:r>
              <w:rPr>
                <w:rFonts w:ascii="Calibri" w:eastAsia="Calibri" w:hAnsi="Calibri" w:cs="Calibri"/>
                <w:color w:val="000000"/>
                <w:sz w:val="18"/>
              </w:rPr>
              <w:t>(1.084)</w:t>
            </w:r>
          </w:p>
        </w:tc>
      </w:tr>
      <w:tr w:rsidR="00A01762" w14:paraId="1E8E53B7" w14:textId="77777777">
        <w:trPr>
          <w:trHeight w:hRule="exact" w:val="240"/>
        </w:trPr>
        <w:tc>
          <w:tcPr>
            <w:tcW w:w="30" w:type="dxa"/>
            <w:tcBorders>
              <w:top w:val="nil"/>
              <w:left w:val="nil"/>
              <w:bottom w:val="nil"/>
              <w:right w:val="nil"/>
              <w:tl2br w:val="nil"/>
              <w:tr2bl w:val="nil"/>
            </w:tcBorders>
            <w:shd w:val="clear" w:color="auto" w:fill="auto"/>
            <w:tcMar>
              <w:left w:w="60" w:type="dxa"/>
              <w:right w:w="60" w:type="dxa"/>
            </w:tcMar>
            <w:vAlign w:val="bottom"/>
          </w:tcPr>
          <w:p w14:paraId="273D0DE9" w14:textId="77777777" w:rsidR="00A01762" w:rsidRDefault="00A01762">
            <w:pPr>
              <w:pStyle w:val="DMETW21446BIPDFC"/>
              <w:rPr>
                <w:rFonts w:ascii="Calibri" w:eastAsia="Calibri" w:hAnsi="Calibri" w:cs="Calibri"/>
                <w:color w:val="000000"/>
                <w:sz w:val="18"/>
              </w:rPr>
            </w:pPr>
          </w:p>
        </w:tc>
        <w:tc>
          <w:tcPr>
            <w:tcW w:w="6525" w:type="dxa"/>
            <w:tcBorders>
              <w:top w:val="nil"/>
              <w:left w:val="nil"/>
              <w:bottom w:val="nil"/>
              <w:right w:val="nil"/>
              <w:tl2br w:val="nil"/>
              <w:tr2bl w:val="nil"/>
            </w:tcBorders>
            <w:shd w:val="clear" w:color="auto" w:fill="auto"/>
            <w:tcMar>
              <w:left w:w="60" w:type="dxa"/>
              <w:right w:w="60" w:type="dxa"/>
            </w:tcMar>
            <w:vAlign w:val="center"/>
          </w:tcPr>
          <w:p w14:paraId="6C4B7623" w14:textId="77777777" w:rsidR="00A01762" w:rsidRDefault="00F81E6D">
            <w:pPr>
              <w:pStyle w:val="DMETW21446BIPDFC"/>
              <w:ind w:left="200" w:firstLine="8"/>
              <w:rPr>
                <w:rFonts w:ascii="Calibri" w:eastAsia="Calibri" w:hAnsi="Calibri" w:cs="Calibri"/>
                <w:color w:val="000000"/>
                <w:sz w:val="18"/>
              </w:rPr>
            </w:pPr>
            <w:r>
              <w:rPr>
                <w:rFonts w:ascii="Calibri" w:eastAsia="Calibri" w:hAnsi="Calibri" w:cs="Calibri"/>
                <w:color w:val="000000"/>
                <w:sz w:val="18"/>
              </w:rPr>
              <w:t xml:space="preserve">   </w:t>
            </w:r>
            <w:proofErr w:type="spellStart"/>
            <w:r>
              <w:rPr>
                <w:rFonts w:ascii="Calibri" w:eastAsia="Calibri" w:hAnsi="Calibri" w:cs="Calibri"/>
                <w:color w:val="000000"/>
                <w:sz w:val="18"/>
              </w:rPr>
              <w:t>Redução</w:t>
            </w:r>
            <w:proofErr w:type="spellEnd"/>
            <w:r>
              <w:rPr>
                <w:rFonts w:ascii="Calibri" w:eastAsia="Calibri" w:hAnsi="Calibri" w:cs="Calibri"/>
                <w:color w:val="000000"/>
                <w:sz w:val="18"/>
              </w:rPr>
              <w:t xml:space="preserve"> de capital</w:t>
            </w:r>
          </w:p>
        </w:tc>
        <w:tc>
          <w:tcPr>
            <w:tcW w:w="600" w:type="dxa"/>
            <w:tcBorders>
              <w:top w:val="nil"/>
              <w:left w:val="nil"/>
              <w:bottom w:val="nil"/>
              <w:right w:val="nil"/>
              <w:tl2br w:val="nil"/>
              <w:tr2bl w:val="nil"/>
            </w:tcBorders>
            <w:shd w:val="clear" w:color="auto" w:fill="auto"/>
            <w:tcMar>
              <w:left w:w="60" w:type="dxa"/>
              <w:right w:w="60" w:type="dxa"/>
            </w:tcMar>
            <w:vAlign w:val="center"/>
          </w:tcPr>
          <w:p w14:paraId="26001C65" w14:textId="77777777" w:rsidR="00A01762" w:rsidRDefault="00A01762">
            <w:pPr>
              <w:pStyle w:val="DMETW21446BIPDFC"/>
              <w:jc w:val="center"/>
              <w:rPr>
                <w:rFonts w:ascii="Calibri" w:eastAsia="Calibri" w:hAnsi="Calibri" w:cs="Calibri"/>
                <w:color w:val="000000"/>
                <w:sz w:val="18"/>
              </w:rPr>
            </w:pPr>
          </w:p>
        </w:tc>
        <w:tc>
          <w:tcPr>
            <w:tcW w:w="1350" w:type="dxa"/>
            <w:tcBorders>
              <w:top w:val="nil"/>
              <w:left w:val="nil"/>
              <w:bottom w:val="nil"/>
              <w:right w:val="nil"/>
              <w:tl2br w:val="nil"/>
              <w:tr2bl w:val="nil"/>
            </w:tcBorders>
            <w:shd w:val="solid" w:color="FFFFFF" w:fill="FFFFFF"/>
            <w:tcMar>
              <w:left w:w="60" w:type="dxa"/>
              <w:right w:w="60" w:type="dxa"/>
            </w:tcMar>
            <w:vAlign w:val="bottom"/>
          </w:tcPr>
          <w:p w14:paraId="6D4E15F2" w14:textId="77777777" w:rsidR="00A01762" w:rsidRDefault="00F81E6D">
            <w:pPr>
              <w:pStyle w:val="DMETW21446BIPDFC"/>
              <w:jc w:val="right"/>
              <w:rPr>
                <w:rFonts w:ascii="Calibri" w:eastAsia="Calibri" w:hAnsi="Calibri" w:cs="Calibri"/>
                <w:color w:val="000000"/>
                <w:sz w:val="18"/>
              </w:rPr>
            </w:pPr>
            <w:r>
              <w:rPr>
                <w:rFonts w:ascii="Calibri" w:eastAsia="Calibri" w:hAnsi="Calibri" w:cs="Calibri"/>
                <w:color w:val="000000"/>
                <w:sz w:val="18"/>
              </w:rPr>
              <w:t>(3.162.458)</w:t>
            </w:r>
          </w:p>
        </w:tc>
        <w:tc>
          <w:tcPr>
            <w:tcW w:w="90" w:type="dxa"/>
            <w:tcBorders>
              <w:top w:val="nil"/>
              <w:left w:val="nil"/>
              <w:bottom w:val="nil"/>
              <w:right w:val="nil"/>
              <w:tl2br w:val="nil"/>
              <w:tr2bl w:val="nil"/>
            </w:tcBorders>
            <w:shd w:val="clear" w:color="auto" w:fill="auto"/>
            <w:tcMar>
              <w:left w:w="60" w:type="dxa"/>
              <w:right w:w="60" w:type="dxa"/>
            </w:tcMar>
            <w:vAlign w:val="bottom"/>
          </w:tcPr>
          <w:p w14:paraId="67ACDB26" w14:textId="77777777" w:rsidR="00A01762" w:rsidRDefault="00A01762">
            <w:pPr>
              <w:pStyle w:val="DMETW21446BIPDFC"/>
              <w:jc w:val="right"/>
              <w:rPr>
                <w:rFonts w:ascii="Calibri" w:eastAsia="Calibri" w:hAnsi="Calibri" w:cs="Calibri"/>
                <w:color w:val="FF0000"/>
                <w:sz w:val="18"/>
              </w:rPr>
            </w:pPr>
          </w:p>
        </w:tc>
        <w:tc>
          <w:tcPr>
            <w:tcW w:w="1365" w:type="dxa"/>
            <w:tcBorders>
              <w:top w:val="nil"/>
              <w:left w:val="nil"/>
              <w:bottom w:val="nil"/>
              <w:right w:val="nil"/>
              <w:tl2br w:val="nil"/>
              <w:tr2bl w:val="nil"/>
            </w:tcBorders>
            <w:shd w:val="clear" w:color="auto" w:fill="auto"/>
            <w:tcMar>
              <w:left w:w="60" w:type="dxa"/>
              <w:right w:w="60" w:type="dxa"/>
            </w:tcMar>
            <w:vAlign w:val="bottom"/>
          </w:tcPr>
          <w:p w14:paraId="6D6032EB" w14:textId="77777777" w:rsidR="00A01762" w:rsidRDefault="00F81E6D">
            <w:pPr>
              <w:pStyle w:val="DMETW21446BIPDFC"/>
              <w:jc w:val="right"/>
              <w:rPr>
                <w:rFonts w:ascii="Calibri" w:eastAsia="Calibri" w:hAnsi="Calibri" w:cs="Calibri"/>
                <w:color w:val="000000"/>
                <w:sz w:val="18"/>
                <w:lang w:bidi="pt-BR"/>
              </w:rPr>
            </w:pPr>
            <w:r>
              <w:rPr>
                <w:rFonts w:ascii="Calibri" w:eastAsia="Calibri" w:hAnsi="Calibri" w:cs="Calibri"/>
                <w:color w:val="000000"/>
                <w:sz w:val="18"/>
              </w:rPr>
              <w:t>‐</w:t>
            </w:r>
          </w:p>
        </w:tc>
      </w:tr>
      <w:tr w:rsidR="00A01762" w14:paraId="49A2CF18" w14:textId="77777777">
        <w:trPr>
          <w:trHeight w:hRule="exact" w:val="240"/>
        </w:trPr>
        <w:tc>
          <w:tcPr>
            <w:tcW w:w="30" w:type="dxa"/>
            <w:tcBorders>
              <w:top w:val="nil"/>
              <w:left w:val="nil"/>
              <w:bottom w:val="nil"/>
              <w:right w:val="nil"/>
              <w:tl2br w:val="nil"/>
              <w:tr2bl w:val="nil"/>
            </w:tcBorders>
            <w:shd w:val="clear" w:color="auto" w:fill="auto"/>
            <w:tcMar>
              <w:left w:w="60" w:type="dxa"/>
              <w:right w:w="60" w:type="dxa"/>
            </w:tcMar>
            <w:vAlign w:val="bottom"/>
          </w:tcPr>
          <w:p w14:paraId="552E4E26" w14:textId="77777777" w:rsidR="00A01762" w:rsidRDefault="00A01762">
            <w:pPr>
              <w:pStyle w:val="DMETW21446BIPDFC"/>
              <w:rPr>
                <w:rFonts w:ascii="Calibri" w:eastAsia="Calibri" w:hAnsi="Calibri" w:cs="Calibri"/>
                <w:color w:val="000000"/>
                <w:sz w:val="18"/>
              </w:rPr>
            </w:pPr>
          </w:p>
        </w:tc>
        <w:tc>
          <w:tcPr>
            <w:tcW w:w="6525" w:type="dxa"/>
            <w:tcBorders>
              <w:top w:val="nil"/>
              <w:left w:val="nil"/>
              <w:bottom w:val="nil"/>
              <w:right w:val="nil"/>
              <w:tl2br w:val="nil"/>
              <w:tr2bl w:val="nil"/>
            </w:tcBorders>
            <w:shd w:val="clear" w:color="auto" w:fill="auto"/>
            <w:tcMar>
              <w:left w:w="60" w:type="dxa"/>
              <w:right w:w="60" w:type="dxa"/>
            </w:tcMar>
            <w:vAlign w:val="center"/>
          </w:tcPr>
          <w:p w14:paraId="6C78EA42" w14:textId="77777777" w:rsidR="00A01762" w:rsidRPr="00F81E6D" w:rsidRDefault="00F81E6D">
            <w:pPr>
              <w:pStyle w:val="DMETW21446BIPDFC"/>
              <w:ind w:left="200" w:firstLine="8"/>
              <w:rPr>
                <w:rFonts w:ascii="Calibri" w:eastAsia="Calibri" w:hAnsi="Calibri" w:cs="Calibri"/>
                <w:color w:val="000000"/>
                <w:sz w:val="18"/>
                <w:lang w:val="pt-BR"/>
              </w:rPr>
            </w:pPr>
            <w:r w:rsidRPr="00F81E6D">
              <w:rPr>
                <w:rFonts w:ascii="Calibri" w:eastAsia="Calibri" w:hAnsi="Calibri" w:cs="Calibri"/>
                <w:color w:val="000000"/>
                <w:sz w:val="18"/>
                <w:lang w:val="pt-BR"/>
              </w:rPr>
              <w:t xml:space="preserve">   Pagamento de dividendos e JCP</w:t>
            </w:r>
          </w:p>
        </w:tc>
        <w:tc>
          <w:tcPr>
            <w:tcW w:w="600" w:type="dxa"/>
            <w:tcBorders>
              <w:top w:val="nil"/>
              <w:left w:val="nil"/>
              <w:bottom w:val="nil"/>
              <w:right w:val="nil"/>
              <w:tl2br w:val="nil"/>
              <w:tr2bl w:val="nil"/>
            </w:tcBorders>
            <w:shd w:val="clear" w:color="auto" w:fill="auto"/>
            <w:tcMar>
              <w:left w:w="60" w:type="dxa"/>
              <w:right w:w="60" w:type="dxa"/>
            </w:tcMar>
            <w:vAlign w:val="center"/>
          </w:tcPr>
          <w:p w14:paraId="75BFD9BD" w14:textId="77777777" w:rsidR="00A01762" w:rsidRPr="00F81E6D" w:rsidRDefault="00A01762">
            <w:pPr>
              <w:pStyle w:val="DMETW21446BIPDFC"/>
              <w:jc w:val="center"/>
              <w:rPr>
                <w:rFonts w:ascii="Calibri" w:eastAsia="Calibri" w:hAnsi="Calibri" w:cs="Calibri"/>
                <w:color w:val="000000"/>
                <w:sz w:val="18"/>
                <w:lang w:val="pt-BR"/>
              </w:rPr>
            </w:pPr>
          </w:p>
        </w:tc>
        <w:tc>
          <w:tcPr>
            <w:tcW w:w="1350" w:type="dxa"/>
            <w:tcBorders>
              <w:top w:val="nil"/>
              <w:left w:val="nil"/>
              <w:bottom w:val="nil"/>
              <w:right w:val="nil"/>
              <w:tl2br w:val="nil"/>
              <w:tr2bl w:val="nil"/>
            </w:tcBorders>
            <w:shd w:val="solid" w:color="FFFFFF" w:fill="FFFFFF"/>
            <w:tcMar>
              <w:left w:w="60" w:type="dxa"/>
              <w:right w:w="60" w:type="dxa"/>
            </w:tcMar>
            <w:vAlign w:val="bottom"/>
          </w:tcPr>
          <w:p w14:paraId="5C1119ED" w14:textId="77777777" w:rsidR="00A01762" w:rsidRDefault="00F81E6D">
            <w:pPr>
              <w:pStyle w:val="DMETW21446BIPDFC"/>
              <w:jc w:val="right"/>
              <w:rPr>
                <w:rFonts w:ascii="Calibri" w:eastAsia="Calibri" w:hAnsi="Calibri" w:cs="Calibri"/>
                <w:color w:val="000000"/>
                <w:sz w:val="18"/>
              </w:rPr>
            </w:pPr>
            <w:r>
              <w:rPr>
                <w:rFonts w:ascii="Calibri" w:eastAsia="Calibri" w:hAnsi="Calibri" w:cs="Calibri"/>
                <w:color w:val="000000"/>
                <w:sz w:val="18"/>
              </w:rPr>
              <w:t>(875.476)</w:t>
            </w:r>
          </w:p>
        </w:tc>
        <w:tc>
          <w:tcPr>
            <w:tcW w:w="90" w:type="dxa"/>
            <w:tcBorders>
              <w:top w:val="nil"/>
              <w:left w:val="nil"/>
              <w:bottom w:val="nil"/>
              <w:right w:val="nil"/>
              <w:tl2br w:val="nil"/>
              <w:tr2bl w:val="nil"/>
            </w:tcBorders>
            <w:shd w:val="clear" w:color="auto" w:fill="auto"/>
            <w:tcMar>
              <w:left w:w="60" w:type="dxa"/>
              <w:right w:w="60" w:type="dxa"/>
            </w:tcMar>
            <w:vAlign w:val="bottom"/>
          </w:tcPr>
          <w:p w14:paraId="171C7317" w14:textId="77777777" w:rsidR="00A01762" w:rsidRDefault="00A01762">
            <w:pPr>
              <w:pStyle w:val="DMETW21446BIPDFC"/>
              <w:jc w:val="right"/>
              <w:rPr>
                <w:rFonts w:ascii="Calibri" w:eastAsia="Calibri" w:hAnsi="Calibri" w:cs="Calibri"/>
                <w:color w:val="FF0000"/>
                <w:sz w:val="18"/>
              </w:rPr>
            </w:pPr>
          </w:p>
        </w:tc>
        <w:tc>
          <w:tcPr>
            <w:tcW w:w="1365" w:type="dxa"/>
            <w:tcBorders>
              <w:top w:val="nil"/>
              <w:left w:val="nil"/>
              <w:bottom w:val="nil"/>
              <w:right w:val="nil"/>
              <w:tl2br w:val="nil"/>
              <w:tr2bl w:val="nil"/>
            </w:tcBorders>
            <w:shd w:val="clear" w:color="auto" w:fill="auto"/>
            <w:tcMar>
              <w:left w:w="60" w:type="dxa"/>
              <w:right w:w="60" w:type="dxa"/>
            </w:tcMar>
            <w:vAlign w:val="bottom"/>
          </w:tcPr>
          <w:p w14:paraId="3977F29A" w14:textId="77777777" w:rsidR="00A01762" w:rsidRDefault="00F81E6D">
            <w:pPr>
              <w:pStyle w:val="DMETW21446BIPDFC"/>
              <w:jc w:val="right"/>
              <w:rPr>
                <w:rFonts w:ascii="Calibri" w:eastAsia="Calibri" w:hAnsi="Calibri" w:cs="Calibri"/>
                <w:color w:val="000000"/>
                <w:sz w:val="18"/>
                <w:lang w:bidi="pt-BR"/>
              </w:rPr>
            </w:pPr>
            <w:r>
              <w:rPr>
                <w:rFonts w:ascii="Calibri" w:eastAsia="Calibri" w:hAnsi="Calibri" w:cs="Calibri"/>
                <w:color w:val="000000"/>
                <w:sz w:val="18"/>
              </w:rPr>
              <w:t>(917.451)</w:t>
            </w:r>
          </w:p>
        </w:tc>
      </w:tr>
      <w:tr w:rsidR="00A01762" w14:paraId="374E4C8E" w14:textId="77777777">
        <w:trPr>
          <w:trHeight w:hRule="exact" w:val="300"/>
        </w:trPr>
        <w:tc>
          <w:tcPr>
            <w:tcW w:w="30" w:type="dxa"/>
            <w:tcBorders>
              <w:top w:val="nil"/>
              <w:left w:val="nil"/>
              <w:bottom w:val="nil"/>
              <w:right w:val="nil"/>
              <w:tl2br w:val="nil"/>
              <w:tr2bl w:val="nil"/>
            </w:tcBorders>
            <w:shd w:val="clear" w:color="auto" w:fill="auto"/>
            <w:tcMar>
              <w:left w:w="60" w:type="dxa"/>
              <w:right w:w="60" w:type="dxa"/>
            </w:tcMar>
            <w:vAlign w:val="bottom"/>
          </w:tcPr>
          <w:p w14:paraId="05EF9AB2" w14:textId="77777777" w:rsidR="00A01762" w:rsidRDefault="00A01762">
            <w:pPr>
              <w:pStyle w:val="DMETW21446BIPDFC"/>
              <w:rPr>
                <w:rFonts w:ascii="Calibri" w:eastAsia="Calibri" w:hAnsi="Calibri" w:cs="Calibri"/>
                <w:b/>
                <w:color w:val="000000"/>
                <w:sz w:val="18"/>
              </w:rPr>
            </w:pPr>
          </w:p>
        </w:tc>
        <w:tc>
          <w:tcPr>
            <w:tcW w:w="6525" w:type="dxa"/>
            <w:tcBorders>
              <w:top w:val="single" w:sz="4" w:space="0" w:color="000000"/>
              <w:left w:val="nil"/>
              <w:bottom w:val="single" w:sz="4" w:space="0" w:color="000000"/>
              <w:right w:val="nil"/>
              <w:tl2br w:val="nil"/>
              <w:tr2bl w:val="nil"/>
            </w:tcBorders>
            <w:shd w:val="clear" w:color="auto" w:fill="auto"/>
            <w:tcMar>
              <w:left w:w="60" w:type="dxa"/>
              <w:right w:w="60" w:type="dxa"/>
            </w:tcMar>
            <w:vAlign w:val="center"/>
          </w:tcPr>
          <w:p w14:paraId="540E635F" w14:textId="77777777" w:rsidR="00A01762" w:rsidRPr="00F81E6D" w:rsidRDefault="00F81E6D">
            <w:pPr>
              <w:pStyle w:val="DMETW21446BIPDFC"/>
              <w:rPr>
                <w:rFonts w:ascii="Calibri" w:eastAsia="Calibri" w:hAnsi="Calibri" w:cs="Calibri"/>
                <w:b/>
                <w:color w:val="000000"/>
                <w:sz w:val="18"/>
                <w:lang w:val="pt-BR"/>
              </w:rPr>
            </w:pPr>
            <w:r w:rsidRPr="00F81E6D">
              <w:rPr>
                <w:rFonts w:ascii="Calibri" w:eastAsia="Calibri" w:hAnsi="Calibri" w:cs="Calibri"/>
                <w:b/>
                <w:color w:val="000000"/>
                <w:sz w:val="18"/>
                <w:lang w:val="pt-BR"/>
              </w:rPr>
              <w:t>Recursos líquidos utilizados nas atividades de financiamento</w:t>
            </w:r>
          </w:p>
        </w:tc>
        <w:tc>
          <w:tcPr>
            <w:tcW w:w="600" w:type="dxa"/>
            <w:tcBorders>
              <w:top w:val="single" w:sz="4" w:space="0" w:color="000000"/>
              <w:left w:val="nil"/>
              <w:bottom w:val="single" w:sz="4" w:space="0" w:color="000000"/>
              <w:right w:val="nil"/>
              <w:tl2br w:val="nil"/>
              <w:tr2bl w:val="nil"/>
            </w:tcBorders>
            <w:shd w:val="clear" w:color="auto" w:fill="auto"/>
            <w:tcMar>
              <w:left w:w="60" w:type="dxa"/>
              <w:right w:w="60" w:type="dxa"/>
            </w:tcMar>
            <w:vAlign w:val="center"/>
          </w:tcPr>
          <w:p w14:paraId="47072301" w14:textId="77777777" w:rsidR="00A01762" w:rsidRPr="00F81E6D" w:rsidRDefault="00A01762">
            <w:pPr>
              <w:pStyle w:val="DMETW21446BIPDFC"/>
              <w:jc w:val="center"/>
              <w:rPr>
                <w:rFonts w:ascii="Calibri" w:eastAsia="Calibri" w:hAnsi="Calibri" w:cs="Calibri"/>
                <w:b/>
                <w:color w:val="000000"/>
                <w:sz w:val="18"/>
                <w:lang w:val="pt-BR"/>
              </w:rPr>
            </w:pPr>
          </w:p>
        </w:tc>
        <w:tc>
          <w:tcPr>
            <w:tcW w:w="1350" w:type="dxa"/>
            <w:tcBorders>
              <w:top w:val="single" w:sz="4" w:space="0" w:color="000000"/>
              <w:left w:val="nil"/>
              <w:bottom w:val="single" w:sz="4" w:space="0" w:color="000000"/>
              <w:right w:val="nil"/>
              <w:tl2br w:val="nil"/>
              <w:tr2bl w:val="nil"/>
            </w:tcBorders>
            <w:shd w:val="solid" w:color="FFFFFF" w:fill="FFFFFF"/>
            <w:tcMar>
              <w:left w:w="60" w:type="dxa"/>
              <w:right w:w="60" w:type="dxa"/>
            </w:tcMar>
            <w:vAlign w:val="bottom"/>
          </w:tcPr>
          <w:p w14:paraId="77D6C1FD" w14:textId="77777777" w:rsidR="00A01762" w:rsidRDefault="00F81E6D">
            <w:pPr>
              <w:pStyle w:val="DMETW21446BIPDFC"/>
              <w:jc w:val="right"/>
              <w:rPr>
                <w:rFonts w:ascii="Calibri" w:eastAsia="Calibri" w:hAnsi="Calibri" w:cs="Calibri"/>
                <w:b/>
                <w:color w:val="000000"/>
                <w:sz w:val="18"/>
              </w:rPr>
            </w:pPr>
            <w:r>
              <w:rPr>
                <w:rFonts w:ascii="Calibri" w:eastAsia="Calibri" w:hAnsi="Calibri" w:cs="Calibri"/>
                <w:b/>
                <w:color w:val="000000"/>
                <w:sz w:val="18"/>
              </w:rPr>
              <w:t>(4.042.459)</w:t>
            </w:r>
          </w:p>
        </w:tc>
        <w:tc>
          <w:tcPr>
            <w:tcW w:w="90" w:type="dxa"/>
            <w:tcBorders>
              <w:top w:val="single" w:sz="4" w:space="0" w:color="000000"/>
              <w:left w:val="nil"/>
              <w:bottom w:val="single" w:sz="4" w:space="0" w:color="000000"/>
              <w:right w:val="nil"/>
              <w:tl2br w:val="nil"/>
              <w:tr2bl w:val="nil"/>
            </w:tcBorders>
            <w:shd w:val="clear" w:color="auto" w:fill="auto"/>
            <w:tcMar>
              <w:left w:w="60" w:type="dxa"/>
              <w:right w:w="60" w:type="dxa"/>
            </w:tcMar>
            <w:vAlign w:val="bottom"/>
          </w:tcPr>
          <w:p w14:paraId="04DD04F2" w14:textId="77777777" w:rsidR="00A01762" w:rsidRDefault="00A01762">
            <w:pPr>
              <w:pStyle w:val="DMETW21446BIPDFC"/>
              <w:jc w:val="right"/>
              <w:rPr>
                <w:rFonts w:ascii="Calibri" w:eastAsia="Calibri" w:hAnsi="Calibri" w:cs="Calibri"/>
                <w:b/>
                <w:color w:val="FF0000"/>
                <w:sz w:val="18"/>
              </w:rPr>
            </w:pPr>
          </w:p>
        </w:tc>
        <w:tc>
          <w:tcPr>
            <w:tcW w:w="1365" w:type="dxa"/>
            <w:tcBorders>
              <w:top w:val="single" w:sz="4" w:space="0" w:color="000000"/>
              <w:left w:val="nil"/>
              <w:bottom w:val="single" w:sz="4" w:space="0" w:color="000000"/>
              <w:right w:val="nil"/>
              <w:tl2br w:val="nil"/>
              <w:tr2bl w:val="nil"/>
            </w:tcBorders>
            <w:shd w:val="clear" w:color="auto" w:fill="auto"/>
            <w:tcMar>
              <w:left w:w="60" w:type="dxa"/>
              <w:right w:w="60" w:type="dxa"/>
            </w:tcMar>
            <w:vAlign w:val="bottom"/>
          </w:tcPr>
          <w:p w14:paraId="2E13591C" w14:textId="77777777" w:rsidR="00A01762" w:rsidRDefault="00F81E6D">
            <w:pPr>
              <w:pStyle w:val="DMETW21446BIPDFC"/>
              <w:jc w:val="right"/>
              <w:rPr>
                <w:rFonts w:ascii="Calibri" w:eastAsia="Calibri" w:hAnsi="Calibri" w:cs="Calibri"/>
                <w:b/>
                <w:color w:val="000000"/>
                <w:sz w:val="18"/>
                <w:lang w:bidi="pt-BR"/>
              </w:rPr>
            </w:pPr>
            <w:r>
              <w:rPr>
                <w:rFonts w:ascii="Calibri" w:eastAsia="Calibri" w:hAnsi="Calibri" w:cs="Calibri"/>
                <w:b/>
                <w:color w:val="000000"/>
                <w:sz w:val="18"/>
              </w:rPr>
              <w:t>(918.535)</w:t>
            </w:r>
          </w:p>
        </w:tc>
      </w:tr>
      <w:tr w:rsidR="00A01762" w14:paraId="0762F7DA" w14:textId="77777777">
        <w:trPr>
          <w:trHeight w:hRule="exact" w:val="240"/>
        </w:trPr>
        <w:tc>
          <w:tcPr>
            <w:tcW w:w="30" w:type="dxa"/>
            <w:tcBorders>
              <w:top w:val="nil"/>
              <w:left w:val="nil"/>
              <w:bottom w:val="nil"/>
              <w:right w:val="nil"/>
              <w:tl2br w:val="nil"/>
              <w:tr2bl w:val="nil"/>
            </w:tcBorders>
            <w:shd w:val="clear" w:color="auto" w:fill="auto"/>
            <w:tcMar>
              <w:left w:w="60" w:type="dxa"/>
              <w:right w:w="60" w:type="dxa"/>
            </w:tcMar>
            <w:vAlign w:val="bottom"/>
          </w:tcPr>
          <w:p w14:paraId="51DBC511" w14:textId="77777777" w:rsidR="00A01762" w:rsidRDefault="00A01762">
            <w:pPr>
              <w:pStyle w:val="DMETW21446BIPDFC"/>
              <w:rPr>
                <w:rFonts w:ascii="Calibri" w:eastAsia="Calibri" w:hAnsi="Calibri" w:cs="Calibri"/>
                <w:color w:val="000000"/>
                <w:sz w:val="18"/>
              </w:rPr>
            </w:pPr>
          </w:p>
        </w:tc>
        <w:tc>
          <w:tcPr>
            <w:tcW w:w="6525" w:type="dxa"/>
            <w:tcBorders>
              <w:top w:val="nil"/>
              <w:left w:val="nil"/>
              <w:bottom w:val="nil"/>
              <w:right w:val="nil"/>
              <w:tl2br w:val="nil"/>
              <w:tr2bl w:val="nil"/>
            </w:tcBorders>
            <w:shd w:val="clear" w:color="auto" w:fill="auto"/>
            <w:tcMar>
              <w:left w:w="60" w:type="dxa"/>
              <w:right w:w="60" w:type="dxa"/>
            </w:tcMar>
            <w:vAlign w:val="center"/>
          </w:tcPr>
          <w:p w14:paraId="77240313" w14:textId="77777777" w:rsidR="00A01762" w:rsidRDefault="00A01762">
            <w:pPr>
              <w:pStyle w:val="DMETW21446BIPDFC"/>
              <w:rPr>
                <w:rFonts w:ascii="Calibri" w:eastAsia="Calibri" w:hAnsi="Calibri" w:cs="Calibri"/>
                <w:color w:val="000000"/>
                <w:sz w:val="18"/>
              </w:rPr>
            </w:pPr>
          </w:p>
        </w:tc>
        <w:tc>
          <w:tcPr>
            <w:tcW w:w="600" w:type="dxa"/>
            <w:tcBorders>
              <w:top w:val="nil"/>
              <w:left w:val="nil"/>
              <w:bottom w:val="nil"/>
              <w:right w:val="nil"/>
              <w:tl2br w:val="nil"/>
              <w:tr2bl w:val="nil"/>
            </w:tcBorders>
            <w:shd w:val="clear" w:color="auto" w:fill="auto"/>
            <w:tcMar>
              <w:left w:w="60" w:type="dxa"/>
              <w:right w:w="60" w:type="dxa"/>
            </w:tcMar>
            <w:vAlign w:val="center"/>
          </w:tcPr>
          <w:p w14:paraId="3B96F14E" w14:textId="77777777" w:rsidR="00A01762" w:rsidRDefault="00A01762">
            <w:pPr>
              <w:pStyle w:val="DMETW21446BIPDFC"/>
              <w:jc w:val="center"/>
              <w:rPr>
                <w:rFonts w:ascii="Calibri" w:eastAsia="Calibri" w:hAnsi="Calibri" w:cs="Calibri"/>
                <w:color w:val="000000"/>
                <w:sz w:val="18"/>
              </w:rPr>
            </w:pPr>
          </w:p>
        </w:tc>
        <w:tc>
          <w:tcPr>
            <w:tcW w:w="1350" w:type="dxa"/>
            <w:tcBorders>
              <w:top w:val="nil"/>
              <w:left w:val="nil"/>
              <w:bottom w:val="nil"/>
              <w:right w:val="nil"/>
              <w:tl2br w:val="nil"/>
              <w:tr2bl w:val="nil"/>
            </w:tcBorders>
            <w:shd w:val="clear" w:color="auto" w:fill="auto"/>
            <w:tcMar>
              <w:left w:w="60" w:type="dxa"/>
              <w:right w:w="60" w:type="dxa"/>
            </w:tcMar>
            <w:vAlign w:val="bottom"/>
          </w:tcPr>
          <w:p w14:paraId="28B40B7D" w14:textId="77777777" w:rsidR="00A01762" w:rsidRDefault="00A01762">
            <w:pPr>
              <w:pStyle w:val="DMETW21446BIPDFC"/>
              <w:jc w:val="right"/>
              <w:rPr>
                <w:rFonts w:ascii="Calibri" w:eastAsia="Calibri" w:hAnsi="Calibri" w:cs="Calibri"/>
                <w:color w:val="000000"/>
                <w:sz w:val="18"/>
              </w:rPr>
            </w:pPr>
          </w:p>
        </w:tc>
        <w:tc>
          <w:tcPr>
            <w:tcW w:w="90" w:type="dxa"/>
            <w:tcBorders>
              <w:top w:val="nil"/>
              <w:left w:val="nil"/>
              <w:bottom w:val="nil"/>
              <w:right w:val="nil"/>
              <w:tl2br w:val="nil"/>
              <w:tr2bl w:val="nil"/>
            </w:tcBorders>
            <w:shd w:val="clear" w:color="auto" w:fill="auto"/>
            <w:tcMar>
              <w:left w:w="60" w:type="dxa"/>
              <w:right w:w="60" w:type="dxa"/>
            </w:tcMar>
            <w:vAlign w:val="bottom"/>
          </w:tcPr>
          <w:p w14:paraId="1E297F32" w14:textId="77777777" w:rsidR="00A01762" w:rsidRDefault="00A01762">
            <w:pPr>
              <w:pStyle w:val="DMETW21446BIPDFC"/>
              <w:jc w:val="right"/>
              <w:rPr>
                <w:rFonts w:ascii="Calibri" w:eastAsia="Calibri" w:hAnsi="Calibri" w:cs="Calibri"/>
                <w:color w:val="FF0000"/>
                <w:sz w:val="18"/>
              </w:rPr>
            </w:pPr>
          </w:p>
        </w:tc>
        <w:tc>
          <w:tcPr>
            <w:tcW w:w="1365" w:type="dxa"/>
            <w:tcBorders>
              <w:top w:val="nil"/>
              <w:left w:val="nil"/>
              <w:bottom w:val="nil"/>
              <w:right w:val="nil"/>
              <w:tl2br w:val="nil"/>
              <w:tr2bl w:val="nil"/>
            </w:tcBorders>
            <w:shd w:val="clear" w:color="auto" w:fill="auto"/>
            <w:tcMar>
              <w:left w:w="60" w:type="dxa"/>
              <w:right w:w="60" w:type="dxa"/>
            </w:tcMar>
            <w:vAlign w:val="bottom"/>
          </w:tcPr>
          <w:p w14:paraId="39017143" w14:textId="77777777" w:rsidR="00A01762" w:rsidRDefault="00A01762">
            <w:pPr>
              <w:pStyle w:val="DMETW21446BIPDFC"/>
              <w:jc w:val="right"/>
              <w:rPr>
                <w:rFonts w:ascii="Calibri" w:eastAsia="Calibri" w:hAnsi="Calibri" w:cs="Calibri"/>
                <w:color w:val="000000"/>
                <w:sz w:val="18"/>
                <w:lang w:bidi="pt-BR"/>
              </w:rPr>
            </w:pPr>
          </w:p>
        </w:tc>
      </w:tr>
      <w:tr w:rsidR="00A01762" w14:paraId="182FF514" w14:textId="77777777">
        <w:trPr>
          <w:trHeight w:hRule="exact" w:val="300"/>
        </w:trPr>
        <w:tc>
          <w:tcPr>
            <w:tcW w:w="30" w:type="dxa"/>
            <w:tcBorders>
              <w:top w:val="nil"/>
              <w:left w:val="nil"/>
              <w:bottom w:val="nil"/>
              <w:right w:val="nil"/>
              <w:tl2br w:val="nil"/>
              <w:tr2bl w:val="nil"/>
            </w:tcBorders>
            <w:shd w:val="clear" w:color="auto" w:fill="auto"/>
            <w:tcMar>
              <w:left w:w="60" w:type="dxa"/>
              <w:right w:w="60" w:type="dxa"/>
            </w:tcMar>
            <w:vAlign w:val="bottom"/>
          </w:tcPr>
          <w:p w14:paraId="7ACB17DF" w14:textId="77777777" w:rsidR="00A01762" w:rsidRDefault="00A01762">
            <w:pPr>
              <w:pStyle w:val="DMETW21446BIPDFC"/>
              <w:rPr>
                <w:rFonts w:ascii="Calibri" w:eastAsia="Calibri" w:hAnsi="Calibri" w:cs="Calibri"/>
                <w:b/>
                <w:color w:val="000000"/>
                <w:sz w:val="18"/>
              </w:rPr>
            </w:pPr>
          </w:p>
        </w:tc>
        <w:tc>
          <w:tcPr>
            <w:tcW w:w="6525" w:type="dxa"/>
            <w:tcBorders>
              <w:top w:val="single" w:sz="4" w:space="0" w:color="000000"/>
              <w:left w:val="nil"/>
              <w:bottom w:val="single" w:sz="4" w:space="0" w:color="000000"/>
              <w:right w:val="nil"/>
              <w:tl2br w:val="nil"/>
              <w:tr2bl w:val="nil"/>
            </w:tcBorders>
            <w:shd w:val="clear" w:color="auto" w:fill="auto"/>
            <w:tcMar>
              <w:left w:w="60" w:type="dxa"/>
              <w:right w:w="60" w:type="dxa"/>
            </w:tcMar>
            <w:vAlign w:val="center"/>
          </w:tcPr>
          <w:p w14:paraId="5C5FB042" w14:textId="77777777" w:rsidR="00A01762" w:rsidRPr="00F81E6D" w:rsidRDefault="00F81E6D">
            <w:pPr>
              <w:pStyle w:val="DMETW21446BIPDFC"/>
              <w:rPr>
                <w:rFonts w:ascii="Calibri" w:eastAsia="Calibri" w:hAnsi="Calibri" w:cs="Calibri"/>
                <w:color w:val="000000"/>
                <w:sz w:val="18"/>
                <w:lang w:val="pt-BR"/>
              </w:rPr>
            </w:pPr>
            <w:r w:rsidRPr="00F81E6D">
              <w:rPr>
                <w:rFonts w:ascii="Calibri" w:eastAsia="Calibri" w:hAnsi="Calibri" w:cs="Calibri"/>
                <w:color w:val="000000"/>
                <w:sz w:val="18"/>
                <w:lang w:val="pt-BR"/>
              </w:rPr>
              <w:t>Aumento (redução) de caixa e equivalentes de caixa no exercício</w:t>
            </w:r>
          </w:p>
        </w:tc>
        <w:tc>
          <w:tcPr>
            <w:tcW w:w="600" w:type="dxa"/>
            <w:tcBorders>
              <w:top w:val="single" w:sz="4" w:space="0" w:color="000000"/>
              <w:left w:val="nil"/>
              <w:bottom w:val="single" w:sz="4" w:space="0" w:color="000000"/>
              <w:right w:val="nil"/>
              <w:tl2br w:val="nil"/>
              <w:tr2bl w:val="nil"/>
            </w:tcBorders>
            <w:shd w:val="clear" w:color="auto" w:fill="auto"/>
            <w:tcMar>
              <w:left w:w="60" w:type="dxa"/>
              <w:right w:w="60" w:type="dxa"/>
            </w:tcMar>
            <w:vAlign w:val="center"/>
          </w:tcPr>
          <w:p w14:paraId="5DF9C3B1" w14:textId="77777777" w:rsidR="00A01762" w:rsidRPr="00F81E6D" w:rsidRDefault="00A01762">
            <w:pPr>
              <w:pStyle w:val="DMETW21446BIPDFC"/>
              <w:jc w:val="center"/>
              <w:rPr>
                <w:rFonts w:ascii="Calibri" w:eastAsia="Calibri" w:hAnsi="Calibri" w:cs="Calibri"/>
                <w:color w:val="000000"/>
                <w:sz w:val="18"/>
                <w:lang w:val="pt-BR"/>
              </w:rPr>
            </w:pPr>
          </w:p>
        </w:tc>
        <w:tc>
          <w:tcPr>
            <w:tcW w:w="1350" w:type="dxa"/>
            <w:tcBorders>
              <w:top w:val="single" w:sz="4" w:space="0" w:color="000000"/>
              <w:left w:val="nil"/>
              <w:bottom w:val="single" w:sz="4" w:space="0" w:color="000000"/>
              <w:right w:val="nil"/>
              <w:tl2br w:val="nil"/>
              <w:tr2bl w:val="nil"/>
            </w:tcBorders>
            <w:shd w:val="clear" w:color="auto" w:fill="auto"/>
            <w:tcMar>
              <w:left w:w="60" w:type="dxa"/>
              <w:right w:w="60" w:type="dxa"/>
            </w:tcMar>
            <w:vAlign w:val="bottom"/>
          </w:tcPr>
          <w:p w14:paraId="51D556D5" w14:textId="77777777" w:rsidR="00A01762" w:rsidRDefault="00F81E6D">
            <w:pPr>
              <w:pStyle w:val="DMETW21446BIPDFC"/>
              <w:jc w:val="right"/>
              <w:rPr>
                <w:rFonts w:ascii="Calibri" w:eastAsia="Calibri" w:hAnsi="Calibri" w:cs="Calibri"/>
                <w:color w:val="000000"/>
                <w:sz w:val="18"/>
              </w:rPr>
            </w:pPr>
            <w:r>
              <w:rPr>
                <w:rFonts w:ascii="Calibri" w:eastAsia="Calibri" w:hAnsi="Calibri" w:cs="Calibri"/>
                <w:color w:val="000000"/>
                <w:sz w:val="18"/>
              </w:rPr>
              <w:t>(4)</w:t>
            </w:r>
          </w:p>
        </w:tc>
        <w:tc>
          <w:tcPr>
            <w:tcW w:w="90" w:type="dxa"/>
            <w:tcBorders>
              <w:top w:val="single" w:sz="4" w:space="0" w:color="000000"/>
              <w:left w:val="nil"/>
              <w:bottom w:val="single" w:sz="4" w:space="0" w:color="000000"/>
              <w:right w:val="nil"/>
              <w:tl2br w:val="nil"/>
              <w:tr2bl w:val="nil"/>
            </w:tcBorders>
            <w:shd w:val="clear" w:color="auto" w:fill="auto"/>
            <w:tcMar>
              <w:left w:w="60" w:type="dxa"/>
              <w:right w:w="60" w:type="dxa"/>
            </w:tcMar>
            <w:vAlign w:val="bottom"/>
          </w:tcPr>
          <w:p w14:paraId="00711B0D" w14:textId="77777777" w:rsidR="00A01762" w:rsidRDefault="00A01762">
            <w:pPr>
              <w:pStyle w:val="DMETW21446BIPDFC"/>
              <w:jc w:val="right"/>
              <w:rPr>
                <w:rFonts w:ascii="Calibri" w:eastAsia="Calibri" w:hAnsi="Calibri" w:cs="Calibri"/>
                <w:color w:val="FF0000"/>
                <w:sz w:val="18"/>
              </w:rPr>
            </w:pPr>
          </w:p>
        </w:tc>
        <w:tc>
          <w:tcPr>
            <w:tcW w:w="1365" w:type="dxa"/>
            <w:tcBorders>
              <w:top w:val="single" w:sz="4" w:space="0" w:color="000000"/>
              <w:left w:val="nil"/>
              <w:bottom w:val="single" w:sz="4" w:space="0" w:color="000000"/>
              <w:right w:val="nil"/>
              <w:tl2br w:val="nil"/>
              <w:tr2bl w:val="nil"/>
            </w:tcBorders>
            <w:shd w:val="clear" w:color="auto" w:fill="auto"/>
            <w:tcMar>
              <w:left w:w="60" w:type="dxa"/>
              <w:right w:w="60" w:type="dxa"/>
            </w:tcMar>
            <w:vAlign w:val="bottom"/>
          </w:tcPr>
          <w:p w14:paraId="0E2763E5" w14:textId="77777777" w:rsidR="00A01762" w:rsidRDefault="00F81E6D">
            <w:pPr>
              <w:pStyle w:val="DMETW21446BIPDFC"/>
              <w:jc w:val="right"/>
              <w:rPr>
                <w:rFonts w:ascii="Calibri" w:eastAsia="Calibri" w:hAnsi="Calibri" w:cs="Calibri"/>
                <w:color w:val="000000"/>
                <w:sz w:val="18"/>
                <w:lang w:bidi="pt-BR"/>
              </w:rPr>
            </w:pPr>
            <w:r>
              <w:rPr>
                <w:rFonts w:ascii="Calibri" w:eastAsia="Calibri" w:hAnsi="Calibri" w:cs="Calibri"/>
                <w:color w:val="000000"/>
                <w:sz w:val="18"/>
              </w:rPr>
              <w:t>4</w:t>
            </w:r>
          </w:p>
        </w:tc>
      </w:tr>
      <w:tr w:rsidR="00A01762" w14:paraId="1613C435" w14:textId="77777777">
        <w:trPr>
          <w:trHeight w:hRule="exact" w:val="300"/>
        </w:trPr>
        <w:tc>
          <w:tcPr>
            <w:tcW w:w="30" w:type="dxa"/>
            <w:tcBorders>
              <w:top w:val="nil"/>
              <w:left w:val="nil"/>
              <w:bottom w:val="nil"/>
              <w:right w:val="nil"/>
              <w:tl2br w:val="nil"/>
              <w:tr2bl w:val="nil"/>
            </w:tcBorders>
            <w:shd w:val="clear" w:color="auto" w:fill="auto"/>
            <w:tcMar>
              <w:left w:w="60" w:type="dxa"/>
              <w:right w:w="60" w:type="dxa"/>
            </w:tcMar>
            <w:vAlign w:val="bottom"/>
          </w:tcPr>
          <w:p w14:paraId="02D9B7AE" w14:textId="77777777" w:rsidR="00A01762" w:rsidRDefault="00A01762">
            <w:pPr>
              <w:pStyle w:val="DMETW21446BIPDFC"/>
              <w:rPr>
                <w:rFonts w:ascii="Calibri" w:eastAsia="Calibri" w:hAnsi="Calibri" w:cs="Calibri"/>
                <w:b/>
                <w:color w:val="000000"/>
                <w:sz w:val="18"/>
              </w:rPr>
            </w:pPr>
          </w:p>
        </w:tc>
        <w:tc>
          <w:tcPr>
            <w:tcW w:w="6525" w:type="dxa"/>
            <w:tcBorders>
              <w:top w:val="nil"/>
              <w:left w:val="nil"/>
              <w:bottom w:val="nil"/>
              <w:right w:val="nil"/>
              <w:tl2br w:val="nil"/>
              <w:tr2bl w:val="nil"/>
            </w:tcBorders>
            <w:shd w:val="clear" w:color="auto" w:fill="auto"/>
            <w:tcMar>
              <w:left w:w="60" w:type="dxa"/>
              <w:right w:w="60" w:type="dxa"/>
            </w:tcMar>
            <w:vAlign w:val="center"/>
          </w:tcPr>
          <w:p w14:paraId="75683AE7" w14:textId="77777777" w:rsidR="00A01762" w:rsidRDefault="00A01762">
            <w:pPr>
              <w:pStyle w:val="DMETW21446BIPDFC"/>
              <w:rPr>
                <w:rFonts w:ascii="Calibri" w:eastAsia="Calibri" w:hAnsi="Calibri" w:cs="Calibri"/>
                <w:color w:val="000000"/>
                <w:sz w:val="18"/>
              </w:rPr>
            </w:pPr>
          </w:p>
        </w:tc>
        <w:tc>
          <w:tcPr>
            <w:tcW w:w="600" w:type="dxa"/>
            <w:tcBorders>
              <w:top w:val="nil"/>
              <w:left w:val="nil"/>
              <w:bottom w:val="nil"/>
              <w:right w:val="nil"/>
              <w:tl2br w:val="nil"/>
              <w:tr2bl w:val="nil"/>
            </w:tcBorders>
            <w:shd w:val="clear" w:color="auto" w:fill="auto"/>
            <w:tcMar>
              <w:left w:w="60" w:type="dxa"/>
              <w:right w:w="60" w:type="dxa"/>
            </w:tcMar>
            <w:vAlign w:val="center"/>
          </w:tcPr>
          <w:p w14:paraId="3AA8AA51" w14:textId="77777777" w:rsidR="00A01762" w:rsidRDefault="00A01762">
            <w:pPr>
              <w:pStyle w:val="DMETW21446BIPDFC"/>
              <w:jc w:val="center"/>
              <w:rPr>
                <w:rFonts w:ascii="Calibri" w:eastAsia="Calibri" w:hAnsi="Calibri" w:cs="Calibri"/>
                <w:color w:val="000000"/>
                <w:sz w:val="18"/>
              </w:rPr>
            </w:pPr>
          </w:p>
        </w:tc>
        <w:tc>
          <w:tcPr>
            <w:tcW w:w="1350" w:type="dxa"/>
            <w:tcBorders>
              <w:top w:val="nil"/>
              <w:left w:val="nil"/>
              <w:bottom w:val="nil"/>
              <w:right w:val="nil"/>
              <w:tl2br w:val="nil"/>
              <w:tr2bl w:val="nil"/>
            </w:tcBorders>
            <w:shd w:val="clear" w:color="auto" w:fill="auto"/>
            <w:tcMar>
              <w:left w:w="60" w:type="dxa"/>
              <w:right w:w="60" w:type="dxa"/>
            </w:tcMar>
            <w:vAlign w:val="bottom"/>
          </w:tcPr>
          <w:p w14:paraId="739AB812" w14:textId="77777777" w:rsidR="00A01762" w:rsidRDefault="00A01762">
            <w:pPr>
              <w:pStyle w:val="DMETW21446BIPDFC"/>
              <w:jc w:val="right"/>
              <w:rPr>
                <w:rFonts w:ascii="Calibri" w:eastAsia="Calibri" w:hAnsi="Calibri" w:cs="Calibri"/>
                <w:color w:val="FF0000"/>
                <w:sz w:val="18"/>
              </w:rPr>
            </w:pPr>
          </w:p>
        </w:tc>
        <w:tc>
          <w:tcPr>
            <w:tcW w:w="90" w:type="dxa"/>
            <w:tcBorders>
              <w:top w:val="nil"/>
              <w:left w:val="nil"/>
              <w:bottom w:val="nil"/>
              <w:right w:val="nil"/>
              <w:tl2br w:val="nil"/>
              <w:tr2bl w:val="nil"/>
            </w:tcBorders>
            <w:shd w:val="clear" w:color="auto" w:fill="auto"/>
            <w:tcMar>
              <w:left w:w="60" w:type="dxa"/>
              <w:right w:w="60" w:type="dxa"/>
            </w:tcMar>
            <w:vAlign w:val="bottom"/>
          </w:tcPr>
          <w:p w14:paraId="119471CB" w14:textId="77777777" w:rsidR="00A01762" w:rsidRDefault="00A01762">
            <w:pPr>
              <w:pStyle w:val="DMETW21446BIPDFC"/>
              <w:jc w:val="right"/>
              <w:rPr>
                <w:rFonts w:ascii="Calibri" w:eastAsia="Calibri" w:hAnsi="Calibri" w:cs="Calibri"/>
                <w:color w:val="FF0000"/>
                <w:sz w:val="18"/>
              </w:rPr>
            </w:pPr>
          </w:p>
        </w:tc>
        <w:tc>
          <w:tcPr>
            <w:tcW w:w="1365" w:type="dxa"/>
            <w:tcBorders>
              <w:top w:val="nil"/>
              <w:left w:val="nil"/>
              <w:bottom w:val="nil"/>
              <w:right w:val="nil"/>
              <w:tl2br w:val="nil"/>
              <w:tr2bl w:val="nil"/>
            </w:tcBorders>
            <w:shd w:val="clear" w:color="auto" w:fill="auto"/>
            <w:tcMar>
              <w:left w:w="60" w:type="dxa"/>
              <w:right w:w="60" w:type="dxa"/>
            </w:tcMar>
            <w:vAlign w:val="bottom"/>
          </w:tcPr>
          <w:p w14:paraId="06DE37EA" w14:textId="77777777" w:rsidR="00A01762" w:rsidRDefault="00A01762">
            <w:pPr>
              <w:pStyle w:val="DMETW21446BIPDFC"/>
              <w:jc w:val="right"/>
              <w:rPr>
                <w:rFonts w:ascii="Calibri" w:eastAsia="Calibri" w:hAnsi="Calibri" w:cs="Calibri"/>
                <w:color w:val="000000"/>
                <w:sz w:val="18"/>
                <w:lang w:bidi="pt-BR"/>
              </w:rPr>
            </w:pPr>
          </w:p>
        </w:tc>
      </w:tr>
      <w:tr w:rsidR="00A01762" w14:paraId="5481B4BB" w14:textId="77777777">
        <w:trPr>
          <w:trHeight w:hRule="exact" w:val="240"/>
        </w:trPr>
        <w:tc>
          <w:tcPr>
            <w:tcW w:w="30" w:type="dxa"/>
            <w:tcBorders>
              <w:top w:val="nil"/>
              <w:left w:val="nil"/>
              <w:bottom w:val="nil"/>
              <w:right w:val="nil"/>
              <w:tl2br w:val="nil"/>
              <w:tr2bl w:val="nil"/>
            </w:tcBorders>
            <w:shd w:val="clear" w:color="auto" w:fill="auto"/>
            <w:tcMar>
              <w:left w:w="60" w:type="dxa"/>
              <w:right w:w="60" w:type="dxa"/>
            </w:tcMar>
            <w:vAlign w:val="bottom"/>
          </w:tcPr>
          <w:p w14:paraId="0F5AE193" w14:textId="77777777" w:rsidR="00A01762" w:rsidRDefault="00A01762">
            <w:pPr>
              <w:pStyle w:val="DMETW21446BIPDFC"/>
              <w:rPr>
                <w:rFonts w:ascii="Calibri" w:eastAsia="Calibri" w:hAnsi="Calibri" w:cs="Calibri"/>
                <w:color w:val="000000"/>
                <w:sz w:val="18"/>
              </w:rPr>
            </w:pPr>
          </w:p>
        </w:tc>
        <w:tc>
          <w:tcPr>
            <w:tcW w:w="6525" w:type="dxa"/>
            <w:tcBorders>
              <w:top w:val="nil"/>
              <w:left w:val="nil"/>
              <w:bottom w:val="nil"/>
              <w:right w:val="nil"/>
              <w:tl2br w:val="nil"/>
              <w:tr2bl w:val="nil"/>
            </w:tcBorders>
            <w:shd w:val="clear" w:color="auto" w:fill="auto"/>
            <w:tcMar>
              <w:left w:w="60" w:type="dxa"/>
              <w:right w:w="60" w:type="dxa"/>
            </w:tcMar>
            <w:vAlign w:val="center"/>
          </w:tcPr>
          <w:p w14:paraId="2C8C8059" w14:textId="77777777" w:rsidR="00A01762" w:rsidRPr="00F81E6D" w:rsidRDefault="00F81E6D">
            <w:pPr>
              <w:pStyle w:val="DMETW21446BIPDFC"/>
              <w:rPr>
                <w:rFonts w:ascii="Calibri" w:eastAsia="Calibri" w:hAnsi="Calibri" w:cs="Calibri"/>
                <w:color w:val="000000"/>
                <w:sz w:val="18"/>
                <w:lang w:val="pt-BR"/>
              </w:rPr>
            </w:pPr>
            <w:r w:rsidRPr="00F81E6D">
              <w:rPr>
                <w:rFonts w:ascii="Calibri" w:eastAsia="Calibri" w:hAnsi="Calibri" w:cs="Calibri"/>
                <w:color w:val="000000"/>
                <w:sz w:val="18"/>
                <w:lang w:val="pt-BR"/>
              </w:rPr>
              <w:t>Caixa e equivalentes de caixa no início do exercício</w:t>
            </w:r>
          </w:p>
        </w:tc>
        <w:tc>
          <w:tcPr>
            <w:tcW w:w="600" w:type="dxa"/>
            <w:tcBorders>
              <w:top w:val="nil"/>
              <w:left w:val="nil"/>
              <w:bottom w:val="nil"/>
              <w:right w:val="nil"/>
              <w:tl2br w:val="nil"/>
              <w:tr2bl w:val="nil"/>
            </w:tcBorders>
            <w:shd w:val="clear" w:color="auto" w:fill="auto"/>
            <w:tcMar>
              <w:left w:w="60" w:type="dxa"/>
              <w:right w:w="60" w:type="dxa"/>
            </w:tcMar>
            <w:vAlign w:val="center"/>
          </w:tcPr>
          <w:p w14:paraId="252495CC" w14:textId="77777777" w:rsidR="00A01762" w:rsidRPr="00F81E6D" w:rsidRDefault="00A01762">
            <w:pPr>
              <w:pStyle w:val="DMETW21446BIPDFC"/>
              <w:jc w:val="center"/>
              <w:rPr>
                <w:rFonts w:ascii="Calibri" w:eastAsia="Calibri" w:hAnsi="Calibri" w:cs="Calibri"/>
                <w:color w:val="000000"/>
                <w:sz w:val="18"/>
                <w:lang w:val="pt-BR"/>
              </w:rPr>
            </w:pPr>
          </w:p>
        </w:tc>
        <w:tc>
          <w:tcPr>
            <w:tcW w:w="1350" w:type="dxa"/>
            <w:tcBorders>
              <w:top w:val="nil"/>
              <w:left w:val="nil"/>
              <w:bottom w:val="nil"/>
              <w:right w:val="nil"/>
              <w:tl2br w:val="nil"/>
              <w:tr2bl w:val="nil"/>
            </w:tcBorders>
            <w:shd w:val="clear" w:color="auto" w:fill="auto"/>
            <w:tcMar>
              <w:left w:w="60" w:type="dxa"/>
              <w:right w:w="60" w:type="dxa"/>
            </w:tcMar>
            <w:vAlign w:val="bottom"/>
          </w:tcPr>
          <w:p w14:paraId="0793872F" w14:textId="77777777" w:rsidR="00A01762" w:rsidRDefault="00F81E6D">
            <w:pPr>
              <w:pStyle w:val="DMETW21446BIPDFC"/>
              <w:jc w:val="right"/>
              <w:rPr>
                <w:rFonts w:ascii="Calibri" w:eastAsia="Calibri" w:hAnsi="Calibri" w:cs="Calibri"/>
                <w:color w:val="000000"/>
                <w:sz w:val="18"/>
              </w:rPr>
            </w:pPr>
            <w:r>
              <w:rPr>
                <w:rFonts w:ascii="Calibri" w:eastAsia="Calibri" w:hAnsi="Calibri" w:cs="Calibri"/>
                <w:color w:val="000000"/>
                <w:sz w:val="18"/>
              </w:rPr>
              <w:t>5</w:t>
            </w:r>
          </w:p>
        </w:tc>
        <w:tc>
          <w:tcPr>
            <w:tcW w:w="90" w:type="dxa"/>
            <w:tcBorders>
              <w:top w:val="nil"/>
              <w:left w:val="nil"/>
              <w:bottom w:val="nil"/>
              <w:right w:val="nil"/>
              <w:tl2br w:val="nil"/>
              <w:tr2bl w:val="nil"/>
            </w:tcBorders>
            <w:shd w:val="clear" w:color="auto" w:fill="auto"/>
            <w:tcMar>
              <w:left w:w="60" w:type="dxa"/>
              <w:right w:w="60" w:type="dxa"/>
            </w:tcMar>
            <w:vAlign w:val="bottom"/>
          </w:tcPr>
          <w:p w14:paraId="41B5C1E8" w14:textId="77777777" w:rsidR="00A01762" w:rsidRDefault="00A01762">
            <w:pPr>
              <w:pStyle w:val="DMETW21446BIPDFC"/>
              <w:jc w:val="right"/>
              <w:rPr>
                <w:rFonts w:ascii="Calibri" w:eastAsia="Calibri" w:hAnsi="Calibri" w:cs="Calibri"/>
                <w:color w:val="FF0000"/>
                <w:sz w:val="18"/>
              </w:rPr>
            </w:pPr>
          </w:p>
        </w:tc>
        <w:tc>
          <w:tcPr>
            <w:tcW w:w="1365" w:type="dxa"/>
            <w:tcBorders>
              <w:top w:val="nil"/>
              <w:left w:val="nil"/>
              <w:bottom w:val="nil"/>
              <w:right w:val="nil"/>
              <w:tl2br w:val="nil"/>
              <w:tr2bl w:val="nil"/>
            </w:tcBorders>
            <w:shd w:val="clear" w:color="auto" w:fill="auto"/>
            <w:tcMar>
              <w:left w:w="60" w:type="dxa"/>
              <w:right w:w="60" w:type="dxa"/>
            </w:tcMar>
            <w:vAlign w:val="bottom"/>
          </w:tcPr>
          <w:p w14:paraId="74DCC515" w14:textId="77777777" w:rsidR="00A01762" w:rsidRDefault="00F81E6D">
            <w:pPr>
              <w:pStyle w:val="DMETW21446BIPDFC"/>
              <w:jc w:val="right"/>
              <w:rPr>
                <w:rFonts w:ascii="Calibri" w:eastAsia="Calibri" w:hAnsi="Calibri" w:cs="Calibri"/>
                <w:color w:val="000000"/>
                <w:sz w:val="18"/>
                <w:lang w:bidi="pt-BR"/>
              </w:rPr>
            </w:pPr>
            <w:r>
              <w:rPr>
                <w:rFonts w:ascii="Calibri" w:eastAsia="Calibri" w:hAnsi="Calibri" w:cs="Calibri"/>
                <w:color w:val="000000"/>
                <w:sz w:val="18"/>
              </w:rPr>
              <w:t>1</w:t>
            </w:r>
          </w:p>
        </w:tc>
      </w:tr>
      <w:tr w:rsidR="00A01762" w14:paraId="202A0E64" w14:textId="77777777">
        <w:trPr>
          <w:trHeight w:hRule="exact" w:val="240"/>
        </w:trPr>
        <w:tc>
          <w:tcPr>
            <w:tcW w:w="30" w:type="dxa"/>
            <w:tcBorders>
              <w:top w:val="nil"/>
              <w:left w:val="nil"/>
              <w:bottom w:val="nil"/>
              <w:right w:val="nil"/>
              <w:tl2br w:val="nil"/>
              <w:tr2bl w:val="nil"/>
            </w:tcBorders>
            <w:shd w:val="clear" w:color="auto" w:fill="auto"/>
            <w:tcMar>
              <w:left w:w="60" w:type="dxa"/>
              <w:right w:w="60" w:type="dxa"/>
            </w:tcMar>
            <w:vAlign w:val="bottom"/>
          </w:tcPr>
          <w:p w14:paraId="0EFF5EC0" w14:textId="77777777" w:rsidR="00A01762" w:rsidRDefault="00A01762">
            <w:pPr>
              <w:pStyle w:val="DMETW21446BIPDFC"/>
              <w:rPr>
                <w:rFonts w:ascii="Calibri" w:eastAsia="Calibri" w:hAnsi="Calibri" w:cs="Calibri"/>
                <w:color w:val="000000"/>
                <w:sz w:val="18"/>
              </w:rPr>
            </w:pPr>
          </w:p>
        </w:tc>
        <w:tc>
          <w:tcPr>
            <w:tcW w:w="6525" w:type="dxa"/>
            <w:tcBorders>
              <w:top w:val="nil"/>
              <w:left w:val="nil"/>
              <w:bottom w:val="nil"/>
              <w:right w:val="nil"/>
              <w:tl2br w:val="nil"/>
              <w:tr2bl w:val="nil"/>
            </w:tcBorders>
            <w:shd w:val="clear" w:color="auto" w:fill="auto"/>
            <w:tcMar>
              <w:left w:w="60" w:type="dxa"/>
              <w:right w:w="60" w:type="dxa"/>
            </w:tcMar>
            <w:vAlign w:val="center"/>
          </w:tcPr>
          <w:p w14:paraId="75E2A60B" w14:textId="77777777" w:rsidR="00A01762" w:rsidRDefault="00A01762">
            <w:pPr>
              <w:pStyle w:val="DMETW21446BIPDFC"/>
              <w:rPr>
                <w:rFonts w:ascii="Calibri" w:eastAsia="Calibri" w:hAnsi="Calibri" w:cs="Calibri"/>
                <w:color w:val="000000"/>
                <w:sz w:val="18"/>
              </w:rPr>
            </w:pPr>
          </w:p>
        </w:tc>
        <w:tc>
          <w:tcPr>
            <w:tcW w:w="600" w:type="dxa"/>
            <w:tcBorders>
              <w:top w:val="nil"/>
              <w:left w:val="nil"/>
              <w:bottom w:val="nil"/>
              <w:right w:val="nil"/>
              <w:tl2br w:val="nil"/>
              <w:tr2bl w:val="nil"/>
            </w:tcBorders>
            <w:shd w:val="clear" w:color="auto" w:fill="auto"/>
            <w:tcMar>
              <w:left w:w="60" w:type="dxa"/>
              <w:right w:w="60" w:type="dxa"/>
            </w:tcMar>
            <w:vAlign w:val="center"/>
          </w:tcPr>
          <w:p w14:paraId="1308D9FA" w14:textId="77777777" w:rsidR="00A01762" w:rsidRDefault="00A01762">
            <w:pPr>
              <w:pStyle w:val="DMETW21446BIPDFC"/>
              <w:jc w:val="center"/>
              <w:rPr>
                <w:rFonts w:ascii="Calibri" w:eastAsia="Calibri" w:hAnsi="Calibri" w:cs="Calibri"/>
                <w:color w:val="000000"/>
                <w:sz w:val="18"/>
              </w:rPr>
            </w:pPr>
          </w:p>
        </w:tc>
        <w:tc>
          <w:tcPr>
            <w:tcW w:w="1350" w:type="dxa"/>
            <w:tcBorders>
              <w:top w:val="nil"/>
              <w:left w:val="nil"/>
              <w:bottom w:val="nil"/>
              <w:right w:val="nil"/>
              <w:tl2br w:val="nil"/>
              <w:tr2bl w:val="nil"/>
            </w:tcBorders>
            <w:shd w:val="clear" w:color="auto" w:fill="auto"/>
            <w:tcMar>
              <w:left w:w="60" w:type="dxa"/>
              <w:right w:w="60" w:type="dxa"/>
            </w:tcMar>
            <w:vAlign w:val="bottom"/>
          </w:tcPr>
          <w:p w14:paraId="559F078A" w14:textId="77777777" w:rsidR="00A01762" w:rsidRDefault="00A01762">
            <w:pPr>
              <w:pStyle w:val="DMETW21446BIPDFC"/>
              <w:jc w:val="right"/>
              <w:rPr>
                <w:rFonts w:ascii="Calibri" w:eastAsia="Calibri" w:hAnsi="Calibri" w:cs="Calibri"/>
                <w:color w:val="000000"/>
                <w:sz w:val="18"/>
              </w:rPr>
            </w:pPr>
          </w:p>
        </w:tc>
        <w:tc>
          <w:tcPr>
            <w:tcW w:w="90" w:type="dxa"/>
            <w:tcBorders>
              <w:top w:val="nil"/>
              <w:left w:val="nil"/>
              <w:bottom w:val="nil"/>
              <w:right w:val="nil"/>
              <w:tl2br w:val="nil"/>
              <w:tr2bl w:val="nil"/>
            </w:tcBorders>
            <w:shd w:val="clear" w:color="auto" w:fill="auto"/>
            <w:tcMar>
              <w:left w:w="60" w:type="dxa"/>
              <w:right w:w="60" w:type="dxa"/>
            </w:tcMar>
            <w:vAlign w:val="bottom"/>
          </w:tcPr>
          <w:p w14:paraId="50F10A0E" w14:textId="77777777" w:rsidR="00A01762" w:rsidRDefault="00A01762">
            <w:pPr>
              <w:pStyle w:val="DMETW21446BIPDFC"/>
              <w:jc w:val="right"/>
              <w:rPr>
                <w:rFonts w:ascii="Calibri" w:eastAsia="Calibri" w:hAnsi="Calibri" w:cs="Calibri"/>
                <w:color w:val="FF0000"/>
                <w:sz w:val="18"/>
              </w:rPr>
            </w:pPr>
          </w:p>
        </w:tc>
        <w:tc>
          <w:tcPr>
            <w:tcW w:w="1365" w:type="dxa"/>
            <w:tcBorders>
              <w:top w:val="nil"/>
              <w:left w:val="nil"/>
              <w:bottom w:val="nil"/>
              <w:right w:val="nil"/>
              <w:tl2br w:val="nil"/>
              <w:tr2bl w:val="nil"/>
            </w:tcBorders>
            <w:shd w:val="clear" w:color="auto" w:fill="auto"/>
            <w:tcMar>
              <w:left w:w="60" w:type="dxa"/>
              <w:right w:w="60" w:type="dxa"/>
            </w:tcMar>
            <w:vAlign w:val="bottom"/>
          </w:tcPr>
          <w:p w14:paraId="4A1B9B85" w14:textId="77777777" w:rsidR="00A01762" w:rsidRDefault="00A01762">
            <w:pPr>
              <w:pStyle w:val="DMETW21446BIPDFC"/>
              <w:jc w:val="right"/>
              <w:rPr>
                <w:rFonts w:ascii="Calibri" w:eastAsia="Calibri" w:hAnsi="Calibri" w:cs="Calibri"/>
                <w:color w:val="000000"/>
                <w:sz w:val="18"/>
                <w:lang w:bidi="pt-BR"/>
              </w:rPr>
            </w:pPr>
          </w:p>
        </w:tc>
      </w:tr>
      <w:tr w:rsidR="00A01762" w14:paraId="285F63B0" w14:textId="77777777">
        <w:trPr>
          <w:trHeight w:hRule="exact" w:val="240"/>
        </w:trPr>
        <w:tc>
          <w:tcPr>
            <w:tcW w:w="30" w:type="dxa"/>
            <w:tcBorders>
              <w:top w:val="nil"/>
              <w:left w:val="nil"/>
              <w:bottom w:val="nil"/>
              <w:right w:val="nil"/>
              <w:tl2br w:val="nil"/>
              <w:tr2bl w:val="nil"/>
            </w:tcBorders>
            <w:shd w:val="clear" w:color="auto" w:fill="auto"/>
            <w:tcMar>
              <w:left w:w="60" w:type="dxa"/>
              <w:right w:w="60" w:type="dxa"/>
            </w:tcMar>
            <w:vAlign w:val="bottom"/>
          </w:tcPr>
          <w:p w14:paraId="0876DA57" w14:textId="77777777" w:rsidR="00A01762" w:rsidRDefault="00A01762">
            <w:pPr>
              <w:pStyle w:val="DMETW21446BIPDFC"/>
              <w:rPr>
                <w:rFonts w:ascii="Calibri" w:eastAsia="Calibri" w:hAnsi="Calibri" w:cs="Calibri"/>
                <w:color w:val="000000"/>
                <w:sz w:val="18"/>
              </w:rPr>
            </w:pPr>
          </w:p>
        </w:tc>
        <w:tc>
          <w:tcPr>
            <w:tcW w:w="6525" w:type="dxa"/>
            <w:tcBorders>
              <w:top w:val="single" w:sz="4" w:space="0" w:color="000000"/>
              <w:left w:val="nil"/>
              <w:bottom w:val="single" w:sz="4" w:space="0" w:color="000000"/>
              <w:right w:val="nil"/>
              <w:tl2br w:val="nil"/>
              <w:tr2bl w:val="nil"/>
            </w:tcBorders>
            <w:shd w:val="solid" w:color="C3D69B" w:fill="FFFFFF"/>
            <w:tcMar>
              <w:left w:w="60" w:type="dxa"/>
              <w:right w:w="60" w:type="dxa"/>
            </w:tcMar>
            <w:vAlign w:val="center"/>
          </w:tcPr>
          <w:p w14:paraId="52A2DE12" w14:textId="77777777" w:rsidR="00A01762" w:rsidRPr="00F81E6D" w:rsidRDefault="00F81E6D">
            <w:pPr>
              <w:pStyle w:val="DMETW21446BIPDFC"/>
              <w:rPr>
                <w:rFonts w:ascii="Calibri" w:eastAsia="Calibri" w:hAnsi="Calibri" w:cs="Calibri"/>
                <w:b/>
                <w:color w:val="000000"/>
                <w:sz w:val="18"/>
                <w:lang w:val="pt-BR"/>
              </w:rPr>
            </w:pPr>
            <w:r w:rsidRPr="00F81E6D">
              <w:rPr>
                <w:rFonts w:ascii="Calibri" w:eastAsia="Calibri" w:hAnsi="Calibri" w:cs="Calibri"/>
                <w:b/>
                <w:color w:val="000000"/>
                <w:sz w:val="18"/>
                <w:lang w:val="pt-BR"/>
              </w:rPr>
              <w:t>Caixa e equivalentes de caixa no final do exercício</w:t>
            </w:r>
          </w:p>
        </w:tc>
        <w:tc>
          <w:tcPr>
            <w:tcW w:w="600" w:type="dxa"/>
            <w:tcBorders>
              <w:top w:val="single" w:sz="4" w:space="0" w:color="000000"/>
              <w:left w:val="nil"/>
              <w:bottom w:val="single" w:sz="4" w:space="0" w:color="000000"/>
              <w:right w:val="nil"/>
              <w:tl2br w:val="nil"/>
              <w:tr2bl w:val="nil"/>
            </w:tcBorders>
            <w:shd w:val="solid" w:color="C3D69B" w:fill="FFFFFF"/>
            <w:tcMar>
              <w:left w:w="60" w:type="dxa"/>
              <w:right w:w="60" w:type="dxa"/>
            </w:tcMar>
            <w:vAlign w:val="center"/>
          </w:tcPr>
          <w:p w14:paraId="4D2E47A8" w14:textId="77777777" w:rsidR="00A01762" w:rsidRPr="00F81E6D" w:rsidRDefault="00A01762">
            <w:pPr>
              <w:pStyle w:val="DMETW21446BIPDFC"/>
              <w:jc w:val="center"/>
              <w:rPr>
                <w:rFonts w:ascii="Calibri" w:eastAsia="Calibri" w:hAnsi="Calibri" w:cs="Calibri"/>
                <w:b/>
                <w:color w:val="000000"/>
                <w:sz w:val="18"/>
                <w:lang w:val="pt-BR"/>
              </w:rPr>
            </w:pPr>
          </w:p>
        </w:tc>
        <w:tc>
          <w:tcPr>
            <w:tcW w:w="1350" w:type="dxa"/>
            <w:tcBorders>
              <w:top w:val="single" w:sz="4" w:space="0" w:color="000000"/>
              <w:left w:val="nil"/>
              <w:bottom w:val="single" w:sz="4" w:space="0" w:color="000000"/>
              <w:right w:val="nil"/>
              <w:tl2br w:val="nil"/>
              <w:tr2bl w:val="nil"/>
            </w:tcBorders>
            <w:shd w:val="solid" w:color="C3D69B" w:fill="FFFFFF"/>
            <w:tcMar>
              <w:left w:w="60" w:type="dxa"/>
              <w:right w:w="60" w:type="dxa"/>
            </w:tcMar>
            <w:vAlign w:val="bottom"/>
          </w:tcPr>
          <w:p w14:paraId="037FE030" w14:textId="77777777" w:rsidR="00A01762" w:rsidRDefault="00F81E6D">
            <w:pPr>
              <w:pStyle w:val="DMETW21446BIPDFC"/>
              <w:jc w:val="right"/>
              <w:rPr>
                <w:rFonts w:ascii="Calibri" w:eastAsia="Calibri" w:hAnsi="Calibri" w:cs="Calibri"/>
                <w:b/>
                <w:color w:val="000000"/>
                <w:sz w:val="18"/>
              </w:rPr>
            </w:pPr>
            <w:r>
              <w:rPr>
                <w:rFonts w:ascii="Calibri" w:eastAsia="Calibri" w:hAnsi="Calibri" w:cs="Calibri"/>
                <w:b/>
                <w:color w:val="000000"/>
                <w:sz w:val="18"/>
              </w:rPr>
              <w:t>1</w:t>
            </w:r>
          </w:p>
        </w:tc>
        <w:tc>
          <w:tcPr>
            <w:tcW w:w="90" w:type="dxa"/>
            <w:tcBorders>
              <w:top w:val="single" w:sz="4" w:space="0" w:color="000000"/>
              <w:left w:val="nil"/>
              <w:bottom w:val="single" w:sz="4" w:space="0" w:color="000000"/>
              <w:right w:val="nil"/>
              <w:tl2br w:val="nil"/>
              <w:tr2bl w:val="nil"/>
            </w:tcBorders>
            <w:shd w:val="solid" w:color="C3D69B" w:fill="FFFFFF"/>
            <w:tcMar>
              <w:left w:w="60" w:type="dxa"/>
              <w:right w:w="60" w:type="dxa"/>
            </w:tcMar>
            <w:vAlign w:val="bottom"/>
          </w:tcPr>
          <w:p w14:paraId="5BC830FB" w14:textId="77777777" w:rsidR="00A01762" w:rsidRDefault="00A01762">
            <w:pPr>
              <w:pStyle w:val="DMETW21446BIPDFC"/>
              <w:jc w:val="right"/>
              <w:rPr>
                <w:rFonts w:ascii="Calibri" w:eastAsia="Calibri" w:hAnsi="Calibri" w:cs="Calibri"/>
                <w:b/>
                <w:color w:val="FF0000"/>
                <w:sz w:val="18"/>
              </w:rPr>
            </w:pPr>
          </w:p>
        </w:tc>
        <w:tc>
          <w:tcPr>
            <w:tcW w:w="1365" w:type="dxa"/>
            <w:tcBorders>
              <w:top w:val="single" w:sz="4" w:space="0" w:color="000000"/>
              <w:left w:val="nil"/>
              <w:bottom w:val="single" w:sz="4" w:space="0" w:color="000000"/>
              <w:right w:val="nil"/>
              <w:tl2br w:val="nil"/>
              <w:tr2bl w:val="nil"/>
            </w:tcBorders>
            <w:shd w:val="solid" w:color="C3D69B" w:fill="FFFFFF"/>
            <w:tcMar>
              <w:left w:w="60" w:type="dxa"/>
              <w:right w:w="60" w:type="dxa"/>
            </w:tcMar>
            <w:vAlign w:val="bottom"/>
          </w:tcPr>
          <w:p w14:paraId="2A0BF915" w14:textId="77777777" w:rsidR="00A01762" w:rsidRDefault="00F81E6D">
            <w:pPr>
              <w:pStyle w:val="DMETW21446BIPDFC"/>
              <w:jc w:val="right"/>
              <w:rPr>
                <w:rFonts w:ascii="Calibri" w:eastAsia="Calibri" w:hAnsi="Calibri" w:cs="Calibri"/>
                <w:b/>
                <w:color w:val="000000"/>
                <w:sz w:val="18"/>
                <w:lang w:bidi="pt-BR"/>
              </w:rPr>
            </w:pPr>
            <w:r>
              <w:rPr>
                <w:rFonts w:ascii="Calibri" w:eastAsia="Calibri" w:hAnsi="Calibri" w:cs="Calibri"/>
                <w:b/>
                <w:color w:val="000000"/>
                <w:sz w:val="18"/>
              </w:rPr>
              <w:t>5</w:t>
            </w:r>
          </w:p>
        </w:tc>
      </w:tr>
      <w:tr w:rsidR="00A01762" w14:paraId="6B9F4BD7" w14:textId="77777777">
        <w:trPr>
          <w:trHeight w:hRule="exact" w:val="45"/>
        </w:trPr>
        <w:tc>
          <w:tcPr>
            <w:tcW w:w="30" w:type="dxa"/>
            <w:tcBorders>
              <w:top w:val="nil"/>
              <w:left w:val="nil"/>
              <w:bottom w:val="nil"/>
              <w:right w:val="nil"/>
              <w:tl2br w:val="nil"/>
              <w:tr2bl w:val="nil"/>
            </w:tcBorders>
            <w:shd w:val="clear" w:color="auto" w:fill="auto"/>
            <w:tcMar>
              <w:left w:w="60" w:type="dxa"/>
              <w:right w:w="60" w:type="dxa"/>
            </w:tcMar>
            <w:vAlign w:val="bottom"/>
          </w:tcPr>
          <w:p w14:paraId="6E800E3B" w14:textId="77777777" w:rsidR="00A01762" w:rsidRDefault="00A01762">
            <w:pPr>
              <w:pStyle w:val="DMETW21446BIPDFC"/>
              <w:rPr>
                <w:rFonts w:ascii="Calibri" w:eastAsia="Calibri" w:hAnsi="Calibri" w:cs="Calibri"/>
                <w:color w:val="000000"/>
                <w:sz w:val="18"/>
              </w:rPr>
            </w:pPr>
          </w:p>
        </w:tc>
        <w:tc>
          <w:tcPr>
            <w:tcW w:w="6525" w:type="dxa"/>
            <w:tcBorders>
              <w:top w:val="nil"/>
              <w:left w:val="nil"/>
              <w:bottom w:val="nil"/>
              <w:right w:val="nil"/>
              <w:tl2br w:val="nil"/>
              <w:tr2bl w:val="nil"/>
            </w:tcBorders>
            <w:shd w:val="clear" w:color="auto" w:fill="auto"/>
            <w:tcMar>
              <w:left w:w="60" w:type="dxa"/>
              <w:right w:w="60" w:type="dxa"/>
            </w:tcMar>
            <w:vAlign w:val="center"/>
          </w:tcPr>
          <w:p w14:paraId="41AEEF96" w14:textId="77777777" w:rsidR="00A01762" w:rsidRDefault="00A01762">
            <w:pPr>
              <w:pStyle w:val="DMETW21446BIPDFC"/>
              <w:ind w:left="200" w:firstLine="8"/>
              <w:rPr>
                <w:rFonts w:ascii="Calibri" w:eastAsia="Calibri" w:hAnsi="Calibri" w:cs="Calibri"/>
                <w:color w:val="000000"/>
                <w:sz w:val="18"/>
              </w:rPr>
            </w:pPr>
          </w:p>
        </w:tc>
        <w:tc>
          <w:tcPr>
            <w:tcW w:w="600" w:type="dxa"/>
            <w:tcBorders>
              <w:top w:val="nil"/>
              <w:left w:val="nil"/>
              <w:bottom w:val="nil"/>
              <w:right w:val="nil"/>
              <w:tl2br w:val="nil"/>
              <w:tr2bl w:val="nil"/>
            </w:tcBorders>
            <w:shd w:val="clear" w:color="auto" w:fill="auto"/>
            <w:tcMar>
              <w:left w:w="60" w:type="dxa"/>
              <w:right w:w="60" w:type="dxa"/>
            </w:tcMar>
            <w:vAlign w:val="center"/>
          </w:tcPr>
          <w:p w14:paraId="6F2A1499" w14:textId="77777777" w:rsidR="00A01762" w:rsidRDefault="00A01762">
            <w:pPr>
              <w:pStyle w:val="DMETW21446BIPDFC"/>
              <w:jc w:val="center"/>
              <w:rPr>
                <w:rFonts w:ascii="Calibri" w:eastAsia="Calibri" w:hAnsi="Calibri" w:cs="Calibri"/>
                <w:b/>
                <w:color w:val="000000"/>
                <w:sz w:val="18"/>
              </w:rPr>
            </w:pPr>
          </w:p>
        </w:tc>
        <w:tc>
          <w:tcPr>
            <w:tcW w:w="1350" w:type="dxa"/>
            <w:tcBorders>
              <w:top w:val="nil"/>
              <w:left w:val="nil"/>
              <w:bottom w:val="nil"/>
              <w:right w:val="nil"/>
              <w:tl2br w:val="nil"/>
              <w:tr2bl w:val="nil"/>
            </w:tcBorders>
            <w:shd w:val="clear" w:color="auto" w:fill="auto"/>
            <w:tcMar>
              <w:left w:w="60" w:type="dxa"/>
              <w:right w:w="60" w:type="dxa"/>
            </w:tcMar>
            <w:vAlign w:val="bottom"/>
          </w:tcPr>
          <w:p w14:paraId="3C6519E2" w14:textId="77777777" w:rsidR="00A01762" w:rsidRDefault="00A01762">
            <w:pPr>
              <w:pStyle w:val="DMETW21446BIPDFC"/>
              <w:jc w:val="right"/>
              <w:rPr>
                <w:rFonts w:ascii="Calibri" w:eastAsia="Calibri" w:hAnsi="Calibri" w:cs="Calibri"/>
                <w:color w:val="000000"/>
                <w:sz w:val="18"/>
              </w:rPr>
            </w:pPr>
          </w:p>
        </w:tc>
        <w:tc>
          <w:tcPr>
            <w:tcW w:w="90" w:type="dxa"/>
            <w:tcBorders>
              <w:top w:val="nil"/>
              <w:left w:val="nil"/>
              <w:bottom w:val="nil"/>
              <w:right w:val="nil"/>
              <w:tl2br w:val="nil"/>
              <w:tr2bl w:val="nil"/>
            </w:tcBorders>
            <w:shd w:val="clear" w:color="auto" w:fill="auto"/>
            <w:tcMar>
              <w:left w:w="60" w:type="dxa"/>
              <w:right w:w="60" w:type="dxa"/>
            </w:tcMar>
            <w:vAlign w:val="bottom"/>
          </w:tcPr>
          <w:p w14:paraId="0D9EC6F3" w14:textId="77777777" w:rsidR="00A01762" w:rsidRDefault="00A01762">
            <w:pPr>
              <w:pStyle w:val="DMETW21446BIPDFC"/>
              <w:jc w:val="right"/>
              <w:rPr>
                <w:rFonts w:ascii="Calibri" w:eastAsia="Calibri" w:hAnsi="Calibri" w:cs="Calibri"/>
                <w:color w:val="000000"/>
                <w:sz w:val="18"/>
              </w:rPr>
            </w:pPr>
          </w:p>
        </w:tc>
        <w:tc>
          <w:tcPr>
            <w:tcW w:w="1365" w:type="dxa"/>
            <w:tcBorders>
              <w:top w:val="nil"/>
              <w:left w:val="nil"/>
              <w:bottom w:val="nil"/>
              <w:right w:val="nil"/>
              <w:tl2br w:val="nil"/>
              <w:tr2bl w:val="nil"/>
            </w:tcBorders>
            <w:shd w:val="clear" w:color="auto" w:fill="auto"/>
            <w:tcMar>
              <w:left w:w="60" w:type="dxa"/>
              <w:right w:w="60" w:type="dxa"/>
            </w:tcMar>
            <w:vAlign w:val="bottom"/>
          </w:tcPr>
          <w:p w14:paraId="1F431592" w14:textId="77777777" w:rsidR="00A01762" w:rsidRDefault="00A01762">
            <w:pPr>
              <w:pStyle w:val="DMETW21446BIPDFC"/>
              <w:jc w:val="right"/>
              <w:rPr>
                <w:rFonts w:ascii="Calibri" w:eastAsia="Calibri" w:hAnsi="Calibri" w:cs="Calibri"/>
                <w:color w:val="000000"/>
                <w:sz w:val="18"/>
                <w:lang w:bidi="pt-BR"/>
              </w:rPr>
            </w:pPr>
          </w:p>
        </w:tc>
      </w:tr>
      <w:tr w:rsidR="00A01762" w14:paraId="04090237" w14:textId="77777777">
        <w:trPr>
          <w:trHeight w:hRule="exact" w:val="240"/>
        </w:trPr>
        <w:tc>
          <w:tcPr>
            <w:tcW w:w="30" w:type="dxa"/>
            <w:tcBorders>
              <w:top w:val="nil"/>
              <w:left w:val="nil"/>
              <w:bottom w:val="nil"/>
              <w:right w:val="nil"/>
              <w:tl2br w:val="nil"/>
              <w:tr2bl w:val="nil"/>
            </w:tcBorders>
            <w:shd w:val="clear" w:color="auto" w:fill="auto"/>
            <w:tcMar>
              <w:left w:w="60" w:type="dxa"/>
              <w:right w:w="60" w:type="dxa"/>
            </w:tcMar>
            <w:vAlign w:val="bottom"/>
          </w:tcPr>
          <w:p w14:paraId="592D7416" w14:textId="77777777" w:rsidR="00A01762" w:rsidRDefault="00A01762">
            <w:pPr>
              <w:pStyle w:val="DMETW21446BIPDFC"/>
              <w:rPr>
                <w:rFonts w:ascii="Calibri" w:eastAsia="Calibri" w:hAnsi="Calibri" w:cs="Calibri"/>
                <w:color w:val="000000"/>
                <w:sz w:val="18"/>
              </w:rPr>
            </w:pPr>
          </w:p>
        </w:tc>
        <w:tc>
          <w:tcPr>
            <w:tcW w:w="6525" w:type="dxa"/>
            <w:tcBorders>
              <w:top w:val="nil"/>
              <w:left w:val="nil"/>
              <w:bottom w:val="nil"/>
              <w:right w:val="nil"/>
              <w:tl2br w:val="nil"/>
              <w:tr2bl w:val="nil"/>
            </w:tcBorders>
            <w:shd w:val="clear" w:color="auto" w:fill="auto"/>
            <w:tcMar>
              <w:left w:w="60" w:type="dxa"/>
              <w:right w:w="60" w:type="dxa"/>
            </w:tcMar>
            <w:vAlign w:val="bottom"/>
          </w:tcPr>
          <w:p w14:paraId="3FCB48EF" w14:textId="77777777" w:rsidR="00A01762" w:rsidRPr="00F81E6D" w:rsidRDefault="00F81E6D">
            <w:pPr>
              <w:pStyle w:val="DMETW21446BIPDFC"/>
              <w:rPr>
                <w:rFonts w:ascii="Calibri" w:eastAsia="Calibri" w:hAnsi="Calibri" w:cs="Calibri"/>
                <w:color w:val="000000"/>
                <w:sz w:val="18"/>
                <w:lang w:val="pt-BR"/>
              </w:rPr>
            </w:pPr>
            <w:r w:rsidRPr="00F81E6D">
              <w:rPr>
                <w:rFonts w:ascii="Calibri" w:eastAsia="Calibri" w:hAnsi="Calibri" w:cs="Calibri"/>
                <w:color w:val="000000"/>
                <w:sz w:val="18"/>
                <w:lang w:val="pt-BR"/>
              </w:rPr>
              <w:t>As Notas Explicativas são parte integrante das demonstrações financeiras.</w:t>
            </w:r>
          </w:p>
        </w:tc>
        <w:tc>
          <w:tcPr>
            <w:tcW w:w="600" w:type="dxa"/>
            <w:tcBorders>
              <w:top w:val="nil"/>
              <w:left w:val="nil"/>
              <w:bottom w:val="nil"/>
              <w:right w:val="nil"/>
              <w:tl2br w:val="nil"/>
              <w:tr2bl w:val="nil"/>
            </w:tcBorders>
            <w:shd w:val="clear" w:color="auto" w:fill="auto"/>
            <w:tcMar>
              <w:left w:w="60" w:type="dxa"/>
              <w:right w:w="60" w:type="dxa"/>
            </w:tcMar>
            <w:vAlign w:val="bottom"/>
          </w:tcPr>
          <w:p w14:paraId="74B9C39A" w14:textId="77777777" w:rsidR="00A01762" w:rsidRPr="00F81E6D" w:rsidRDefault="00A01762">
            <w:pPr>
              <w:pStyle w:val="DMETW21446BIPDFC"/>
              <w:rPr>
                <w:rFonts w:ascii="Calibri" w:eastAsia="Calibri" w:hAnsi="Calibri" w:cs="Calibri"/>
                <w:color w:val="000000"/>
                <w:sz w:val="18"/>
                <w:lang w:val="pt-BR"/>
              </w:rPr>
            </w:pPr>
          </w:p>
        </w:tc>
        <w:tc>
          <w:tcPr>
            <w:tcW w:w="1350" w:type="dxa"/>
            <w:tcBorders>
              <w:top w:val="nil"/>
              <w:left w:val="nil"/>
              <w:bottom w:val="nil"/>
              <w:right w:val="nil"/>
              <w:tl2br w:val="nil"/>
              <w:tr2bl w:val="nil"/>
            </w:tcBorders>
            <w:shd w:val="clear" w:color="auto" w:fill="auto"/>
            <w:tcMar>
              <w:left w:w="60" w:type="dxa"/>
              <w:right w:w="60" w:type="dxa"/>
            </w:tcMar>
            <w:vAlign w:val="bottom"/>
          </w:tcPr>
          <w:p w14:paraId="1591CF6D" w14:textId="77777777" w:rsidR="00A01762" w:rsidRPr="00F81E6D" w:rsidRDefault="00A01762">
            <w:pPr>
              <w:pStyle w:val="DMETW21446BIPDFC"/>
              <w:rPr>
                <w:rFonts w:ascii="Calibri" w:eastAsia="Calibri" w:hAnsi="Calibri" w:cs="Calibri"/>
                <w:color w:val="000000"/>
                <w:sz w:val="18"/>
                <w:lang w:val="pt-BR"/>
              </w:rPr>
            </w:pPr>
          </w:p>
        </w:tc>
        <w:tc>
          <w:tcPr>
            <w:tcW w:w="90" w:type="dxa"/>
            <w:tcBorders>
              <w:top w:val="nil"/>
              <w:left w:val="nil"/>
              <w:bottom w:val="nil"/>
              <w:right w:val="nil"/>
              <w:tl2br w:val="nil"/>
              <w:tr2bl w:val="nil"/>
            </w:tcBorders>
            <w:shd w:val="clear" w:color="auto" w:fill="auto"/>
            <w:tcMar>
              <w:left w:w="60" w:type="dxa"/>
              <w:right w:w="60" w:type="dxa"/>
            </w:tcMar>
            <w:vAlign w:val="bottom"/>
          </w:tcPr>
          <w:p w14:paraId="15CF5268" w14:textId="77777777" w:rsidR="00A01762" w:rsidRPr="00F81E6D" w:rsidRDefault="00A01762">
            <w:pPr>
              <w:pStyle w:val="DMETW21446BIPDFC"/>
              <w:rPr>
                <w:rFonts w:ascii="Calibri" w:eastAsia="Calibri" w:hAnsi="Calibri" w:cs="Calibri"/>
                <w:color w:val="000000"/>
                <w:sz w:val="18"/>
                <w:lang w:val="pt-BR"/>
              </w:rPr>
            </w:pPr>
          </w:p>
        </w:tc>
        <w:tc>
          <w:tcPr>
            <w:tcW w:w="1365" w:type="dxa"/>
            <w:tcBorders>
              <w:top w:val="nil"/>
              <w:left w:val="nil"/>
              <w:bottom w:val="nil"/>
              <w:right w:val="nil"/>
              <w:tl2br w:val="nil"/>
              <w:tr2bl w:val="nil"/>
            </w:tcBorders>
            <w:shd w:val="clear" w:color="auto" w:fill="auto"/>
            <w:tcMar>
              <w:left w:w="60" w:type="dxa"/>
              <w:right w:w="60" w:type="dxa"/>
            </w:tcMar>
            <w:vAlign w:val="bottom"/>
          </w:tcPr>
          <w:p w14:paraId="4D991009" w14:textId="77777777" w:rsidR="00A01762" w:rsidRPr="00F81E6D" w:rsidRDefault="00A01762">
            <w:pPr>
              <w:pStyle w:val="DMETW21446BIPDFC"/>
              <w:rPr>
                <w:rFonts w:ascii="Calibri" w:eastAsia="Calibri" w:hAnsi="Calibri" w:cs="Calibri"/>
                <w:color w:val="000000"/>
                <w:sz w:val="18"/>
                <w:lang w:val="pt-BR" w:bidi="pt-BR"/>
              </w:rPr>
            </w:pPr>
          </w:p>
        </w:tc>
      </w:tr>
      <w:tr w:rsidR="00A01762" w14:paraId="7BE6F79F" w14:textId="77777777">
        <w:trPr>
          <w:trHeight w:hRule="exact" w:val="300"/>
        </w:trPr>
        <w:tc>
          <w:tcPr>
            <w:tcW w:w="30" w:type="dxa"/>
            <w:tcBorders>
              <w:top w:val="nil"/>
              <w:left w:val="nil"/>
              <w:bottom w:val="nil"/>
              <w:right w:val="nil"/>
              <w:tl2br w:val="nil"/>
              <w:tr2bl w:val="nil"/>
            </w:tcBorders>
            <w:shd w:val="clear" w:color="auto" w:fill="auto"/>
            <w:tcMar>
              <w:left w:w="60" w:type="dxa"/>
              <w:right w:w="60" w:type="dxa"/>
            </w:tcMar>
            <w:vAlign w:val="bottom"/>
          </w:tcPr>
          <w:p w14:paraId="68A69C65" w14:textId="77777777" w:rsidR="00A01762" w:rsidRPr="00F81E6D" w:rsidRDefault="00A01762">
            <w:pPr>
              <w:pStyle w:val="DMETW21446BIPDFC"/>
              <w:rPr>
                <w:rFonts w:ascii="Calibri" w:eastAsia="Calibri" w:hAnsi="Calibri" w:cs="Calibri"/>
                <w:b/>
                <w:color w:val="000000"/>
                <w:sz w:val="18"/>
                <w:lang w:val="pt-BR"/>
              </w:rPr>
            </w:pPr>
          </w:p>
        </w:tc>
        <w:tc>
          <w:tcPr>
            <w:tcW w:w="6525" w:type="dxa"/>
            <w:tcBorders>
              <w:top w:val="nil"/>
              <w:left w:val="nil"/>
              <w:bottom w:val="nil"/>
              <w:right w:val="nil"/>
              <w:tl2br w:val="nil"/>
              <w:tr2bl w:val="nil"/>
            </w:tcBorders>
            <w:shd w:val="clear" w:color="auto" w:fill="auto"/>
            <w:tcMar>
              <w:left w:w="60" w:type="dxa"/>
              <w:right w:w="60" w:type="dxa"/>
            </w:tcMar>
            <w:vAlign w:val="bottom"/>
          </w:tcPr>
          <w:p w14:paraId="5ACAB32B" w14:textId="77777777" w:rsidR="00A01762" w:rsidRPr="00F81E6D" w:rsidRDefault="00A01762">
            <w:pPr>
              <w:pStyle w:val="DMETW21446BIPDFC"/>
              <w:rPr>
                <w:rFonts w:ascii="Calibri" w:eastAsia="Calibri" w:hAnsi="Calibri" w:cs="Calibri"/>
                <w:color w:val="000000"/>
                <w:sz w:val="18"/>
                <w:lang w:val="pt-BR"/>
              </w:rPr>
            </w:pPr>
          </w:p>
        </w:tc>
        <w:tc>
          <w:tcPr>
            <w:tcW w:w="600" w:type="dxa"/>
            <w:tcBorders>
              <w:top w:val="nil"/>
              <w:left w:val="nil"/>
              <w:bottom w:val="nil"/>
              <w:right w:val="nil"/>
              <w:tl2br w:val="nil"/>
              <w:tr2bl w:val="nil"/>
            </w:tcBorders>
            <w:shd w:val="clear" w:color="auto" w:fill="auto"/>
            <w:tcMar>
              <w:left w:w="60" w:type="dxa"/>
              <w:right w:w="60" w:type="dxa"/>
            </w:tcMar>
            <w:vAlign w:val="center"/>
          </w:tcPr>
          <w:p w14:paraId="2D4868B7" w14:textId="77777777" w:rsidR="00A01762" w:rsidRPr="00F81E6D" w:rsidRDefault="00A01762">
            <w:pPr>
              <w:pStyle w:val="DMETW21446BIPDFC"/>
              <w:jc w:val="center"/>
              <w:rPr>
                <w:rFonts w:ascii="Calibri" w:eastAsia="Calibri" w:hAnsi="Calibri" w:cs="Calibri"/>
                <w:b/>
                <w:color w:val="000000"/>
                <w:sz w:val="18"/>
                <w:lang w:val="pt-BR"/>
              </w:rPr>
            </w:pPr>
          </w:p>
        </w:tc>
        <w:tc>
          <w:tcPr>
            <w:tcW w:w="1350" w:type="dxa"/>
            <w:tcBorders>
              <w:top w:val="nil"/>
              <w:left w:val="nil"/>
              <w:bottom w:val="nil"/>
              <w:right w:val="nil"/>
              <w:tl2br w:val="nil"/>
              <w:tr2bl w:val="nil"/>
            </w:tcBorders>
            <w:shd w:val="clear" w:color="auto" w:fill="auto"/>
            <w:tcMar>
              <w:left w:w="60" w:type="dxa"/>
              <w:right w:w="60" w:type="dxa"/>
            </w:tcMar>
            <w:vAlign w:val="bottom"/>
          </w:tcPr>
          <w:p w14:paraId="4DE60421" w14:textId="77777777" w:rsidR="00A01762" w:rsidRPr="00F81E6D" w:rsidRDefault="00A01762">
            <w:pPr>
              <w:pStyle w:val="DMETW21446BIPDFC"/>
              <w:rPr>
                <w:rFonts w:ascii="Calibri" w:eastAsia="Calibri" w:hAnsi="Calibri" w:cs="Calibri"/>
                <w:b/>
                <w:color w:val="000000"/>
                <w:sz w:val="18"/>
                <w:lang w:val="pt-BR"/>
              </w:rPr>
            </w:pPr>
          </w:p>
        </w:tc>
        <w:tc>
          <w:tcPr>
            <w:tcW w:w="90" w:type="dxa"/>
            <w:tcBorders>
              <w:top w:val="nil"/>
              <w:left w:val="nil"/>
              <w:bottom w:val="nil"/>
              <w:right w:val="nil"/>
              <w:tl2br w:val="nil"/>
              <w:tr2bl w:val="nil"/>
            </w:tcBorders>
            <w:shd w:val="clear" w:color="auto" w:fill="auto"/>
            <w:tcMar>
              <w:left w:w="60" w:type="dxa"/>
              <w:right w:w="60" w:type="dxa"/>
            </w:tcMar>
            <w:vAlign w:val="bottom"/>
          </w:tcPr>
          <w:p w14:paraId="0C39430D" w14:textId="77777777" w:rsidR="00A01762" w:rsidRPr="00F81E6D" w:rsidRDefault="00A01762">
            <w:pPr>
              <w:pStyle w:val="DMETW21446BIPDFC"/>
              <w:rPr>
                <w:rFonts w:ascii="Calibri" w:eastAsia="Calibri" w:hAnsi="Calibri" w:cs="Calibri"/>
                <w:color w:val="000000"/>
                <w:sz w:val="18"/>
                <w:lang w:val="pt-BR"/>
              </w:rPr>
            </w:pPr>
          </w:p>
        </w:tc>
        <w:tc>
          <w:tcPr>
            <w:tcW w:w="1365" w:type="dxa"/>
            <w:tcBorders>
              <w:top w:val="nil"/>
              <w:left w:val="nil"/>
              <w:bottom w:val="nil"/>
              <w:right w:val="nil"/>
              <w:tl2br w:val="nil"/>
              <w:tr2bl w:val="nil"/>
            </w:tcBorders>
            <w:shd w:val="clear" w:color="auto" w:fill="auto"/>
            <w:tcMar>
              <w:left w:w="60" w:type="dxa"/>
              <w:right w:w="60" w:type="dxa"/>
            </w:tcMar>
            <w:vAlign w:val="bottom"/>
          </w:tcPr>
          <w:p w14:paraId="0BCE1421" w14:textId="77777777" w:rsidR="00A01762" w:rsidRPr="00F81E6D" w:rsidRDefault="00A01762">
            <w:pPr>
              <w:pStyle w:val="DMETW21446BIPDFC"/>
              <w:rPr>
                <w:rFonts w:ascii="Calibri" w:eastAsia="Calibri" w:hAnsi="Calibri" w:cs="Calibri"/>
                <w:color w:val="000000"/>
                <w:sz w:val="18"/>
                <w:lang w:val="pt-BR"/>
              </w:rPr>
            </w:pPr>
          </w:p>
        </w:tc>
      </w:tr>
      <w:bookmarkEnd w:id="22"/>
    </w:tbl>
    <w:p w14:paraId="66B69375" w14:textId="77777777" w:rsidR="0039190C" w:rsidRPr="009208E0" w:rsidRDefault="0039190C" w:rsidP="008C1C43">
      <w:pPr>
        <w:pStyle w:val="DMDFP-Pagrgrafodeespaamento"/>
        <w:sectPr w:rsidR="0039190C" w:rsidRPr="009208E0" w:rsidSect="00CD00CC">
          <w:headerReference w:type="even" r:id="rId39"/>
          <w:headerReference w:type="default" r:id="rId40"/>
          <w:footerReference w:type="default" r:id="rId41"/>
          <w:headerReference w:type="first" r:id="rId42"/>
          <w:pgSz w:w="11906" w:h="16838" w:code="9"/>
          <w:pgMar w:top="737" w:right="851" w:bottom="1134" w:left="851" w:header="567" w:footer="454" w:gutter="0"/>
          <w:cols w:space="708"/>
          <w:docGrid w:linePitch="360"/>
        </w:sectPr>
      </w:pPr>
    </w:p>
    <w:p w14:paraId="0543E3B9" w14:textId="77777777" w:rsidR="00527BE0" w:rsidRDefault="00F81E6D" w:rsidP="003D79BE">
      <w:pPr>
        <w:pStyle w:val="DMDFP-CabealhoTtuloDemonstrao"/>
      </w:pPr>
      <w:bookmarkStart w:id="24" w:name="_Toc256000007"/>
      <w:bookmarkStart w:id="25" w:name="_DMBM_21448"/>
      <w:r>
        <w:t>Demonstração do Valor Adicionado</w:t>
      </w:r>
      <w:bookmarkEnd w:id="24"/>
    </w:p>
    <w:p w14:paraId="1883D91F" w14:textId="77777777" w:rsidR="005377BB" w:rsidRDefault="00F81E6D" w:rsidP="00982A69">
      <w:pPr>
        <w:pStyle w:val="DMDFP-Cabealhotextoitlico"/>
        <w:pBdr>
          <w:bottom w:val="single" w:sz="12" w:space="1" w:color="auto"/>
        </w:pBdr>
      </w:pPr>
      <w:r>
        <w:t xml:space="preserve">Exercícios findos em 31 de dezembro </w:t>
      </w:r>
    </w:p>
    <w:p w14:paraId="152D347C" w14:textId="77777777" w:rsidR="00982A69" w:rsidRDefault="00F81E6D" w:rsidP="00982A69">
      <w:pPr>
        <w:pStyle w:val="DMDFP-Cabealhotextoitlico"/>
        <w:pBdr>
          <w:bottom w:val="single" w:sz="12" w:space="1" w:color="auto"/>
        </w:pBdr>
      </w:pPr>
      <w:r>
        <w:t>(Em milhares de Reais, exceto quando indicado em contrário)</w:t>
      </w:r>
    </w:p>
    <w:p w14:paraId="024331B2" w14:textId="77777777" w:rsidR="008D1E87" w:rsidRDefault="008D1E87" w:rsidP="008C1C43">
      <w:pPr>
        <w:pStyle w:val="DMDFP-Pagrgrafodeespaamento"/>
      </w:pPr>
    </w:p>
    <w:p w14:paraId="66D6396D" w14:textId="77777777" w:rsidR="00796265" w:rsidRDefault="00796265" w:rsidP="008C1C43">
      <w:pPr>
        <w:pStyle w:val="DMDFP-Pagrgrafodeespaamento"/>
      </w:pPr>
    </w:p>
    <w:p w14:paraId="4365FA8B" w14:textId="77777777" w:rsidR="00796265" w:rsidRDefault="00796265" w:rsidP="00796265">
      <w:pPr>
        <w:pStyle w:val="DMDFP-CorpodeTexto"/>
      </w:pPr>
    </w:p>
    <w:tbl>
      <w:tblPr>
        <w:tblW w:w="99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0"/>
        <w:gridCol w:w="6415"/>
        <w:gridCol w:w="592"/>
        <w:gridCol w:w="1329"/>
        <w:gridCol w:w="140"/>
        <w:gridCol w:w="1344"/>
      </w:tblGrid>
      <w:tr w:rsidR="00A01762" w14:paraId="13BD4555" w14:textId="77777777">
        <w:trPr>
          <w:trHeight w:hRule="exact" w:val="240"/>
        </w:trPr>
        <w:tc>
          <w:tcPr>
            <w:tcW w:w="30" w:type="dxa"/>
            <w:tcBorders>
              <w:top w:val="nil"/>
              <w:left w:val="nil"/>
              <w:bottom w:val="nil"/>
              <w:right w:val="nil"/>
              <w:tl2br w:val="nil"/>
              <w:tr2bl w:val="nil"/>
            </w:tcBorders>
            <w:shd w:val="clear" w:color="auto" w:fill="auto"/>
            <w:tcMar>
              <w:left w:w="60" w:type="dxa"/>
              <w:right w:w="60" w:type="dxa"/>
            </w:tcMar>
            <w:vAlign w:val="bottom"/>
          </w:tcPr>
          <w:p w14:paraId="3A497F36" w14:textId="77777777" w:rsidR="00A01762" w:rsidRPr="00F81E6D" w:rsidRDefault="00A01762">
            <w:pPr>
              <w:pStyle w:val="DMETW21446BIPDVA"/>
              <w:keepLines/>
              <w:rPr>
                <w:rFonts w:ascii="Calibri" w:eastAsia="Calibri" w:hAnsi="Calibri" w:cs="Calibri"/>
                <w:color w:val="000000"/>
                <w:sz w:val="18"/>
                <w:lang w:val="pt-BR" w:bidi="pt-BR"/>
              </w:rPr>
            </w:pPr>
            <w:bookmarkStart w:id="26" w:name="DOC_TBL00006_1_1"/>
            <w:bookmarkEnd w:id="26"/>
          </w:p>
        </w:tc>
        <w:tc>
          <w:tcPr>
            <w:tcW w:w="6525" w:type="dxa"/>
            <w:tcBorders>
              <w:top w:val="nil"/>
              <w:left w:val="nil"/>
              <w:bottom w:val="nil"/>
              <w:right w:val="nil"/>
              <w:tl2br w:val="nil"/>
              <w:tr2bl w:val="nil"/>
            </w:tcBorders>
            <w:shd w:val="clear" w:color="auto" w:fill="auto"/>
            <w:tcMar>
              <w:left w:w="60" w:type="dxa"/>
              <w:right w:w="60" w:type="dxa"/>
            </w:tcMar>
            <w:vAlign w:val="center"/>
          </w:tcPr>
          <w:p w14:paraId="30A216DB" w14:textId="77777777" w:rsidR="00A01762" w:rsidRPr="00F81E6D" w:rsidRDefault="00A01762">
            <w:pPr>
              <w:pStyle w:val="DMETW21446BIPDVA"/>
              <w:keepLines/>
              <w:jc w:val="both"/>
              <w:rPr>
                <w:rFonts w:ascii="Calibri" w:eastAsia="Calibri" w:hAnsi="Calibri" w:cs="Calibri"/>
                <w:b/>
                <w:color w:val="000000"/>
                <w:sz w:val="18"/>
                <w:lang w:val="pt-BR"/>
              </w:rPr>
            </w:pPr>
          </w:p>
        </w:tc>
        <w:tc>
          <w:tcPr>
            <w:tcW w:w="600" w:type="dxa"/>
            <w:tcBorders>
              <w:top w:val="nil"/>
              <w:left w:val="nil"/>
              <w:bottom w:val="nil"/>
              <w:right w:val="nil"/>
              <w:tl2br w:val="nil"/>
              <w:tr2bl w:val="nil"/>
            </w:tcBorders>
            <w:shd w:val="clear" w:color="auto" w:fill="auto"/>
            <w:tcMar>
              <w:left w:w="60" w:type="dxa"/>
              <w:right w:w="60" w:type="dxa"/>
            </w:tcMar>
            <w:vAlign w:val="bottom"/>
          </w:tcPr>
          <w:p w14:paraId="55539A09" w14:textId="77777777" w:rsidR="00A01762" w:rsidRPr="00F81E6D" w:rsidRDefault="00A01762">
            <w:pPr>
              <w:pStyle w:val="DMETW21446BIPDVA"/>
              <w:keepLines/>
              <w:jc w:val="center"/>
              <w:rPr>
                <w:rFonts w:ascii="Calibri" w:eastAsia="Calibri" w:hAnsi="Calibri" w:cs="Calibri"/>
                <w:b/>
                <w:i/>
                <w:color w:val="000000"/>
                <w:sz w:val="18"/>
                <w:lang w:val="pt-BR"/>
              </w:rPr>
            </w:pPr>
          </w:p>
        </w:tc>
        <w:tc>
          <w:tcPr>
            <w:tcW w:w="1350" w:type="dxa"/>
            <w:tcBorders>
              <w:top w:val="single" w:sz="4" w:space="0" w:color="000000"/>
              <w:left w:val="nil"/>
              <w:bottom w:val="single" w:sz="4" w:space="0" w:color="000000"/>
              <w:right w:val="nil"/>
              <w:tl2br w:val="nil"/>
              <w:tr2bl w:val="nil"/>
            </w:tcBorders>
            <w:shd w:val="clear" w:color="auto" w:fill="auto"/>
            <w:tcMar>
              <w:left w:w="60" w:type="dxa"/>
              <w:right w:w="60" w:type="dxa"/>
            </w:tcMar>
            <w:vAlign w:val="bottom"/>
          </w:tcPr>
          <w:p w14:paraId="03493A3E" w14:textId="77777777" w:rsidR="00A01762" w:rsidRDefault="00F81E6D">
            <w:pPr>
              <w:pStyle w:val="DMETW21446BIPDVA"/>
              <w:keepLines/>
              <w:jc w:val="center"/>
              <w:rPr>
                <w:rFonts w:ascii="Calibri" w:eastAsia="Calibri" w:hAnsi="Calibri" w:cs="Calibri"/>
                <w:b/>
                <w:color w:val="000000"/>
                <w:sz w:val="18"/>
              </w:rPr>
            </w:pPr>
            <w:r>
              <w:rPr>
                <w:rFonts w:ascii="Calibri" w:eastAsia="Calibri" w:hAnsi="Calibri" w:cs="Calibri"/>
                <w:b/>
                <w:color w:val="000000"/>
                <w:sz w:val="18"/>
              </w:rPr>
              <w:t>2020</w:t>
            </w:r>
          </w:p>
        </w:tc>
        <w:tc>
          <w:tcPr>
            <w:tcW w:w="90" w:type="dxa"/>
            <w:tcBorders>
              <w:top w:val="single" w:sz="4" w:space="0" w:color="000000"/>
              <w:left w:val="nil"/>
              <w:bottom w:val="nil"/>
              <w:right w:val="nil"/>
              <w:tl2br w:val="nil"/>
              <w:tr2bl w:val="nil"/>
            </w:tcBorders>
            <w:shd w:val="clear" w:color="auto" w:fill="auto"/>
            <w:tcMar>
              <w:left w:w="60" w:type="dxa"/>
              <w:right w:w="60" w:type="dxa"/>
            </w:tcMar>
            <w:vAlign w:val="bottom"/>
          </w:tcPr>
          <w:p w14:paraId="2B4C1060" w14:textId="77777777" w:rsidR="00A01762" w:rsidRDefault="00A01762">
            <w:pPr>
              <w:pStyle w:val="DMETW21446BIPDVA"/>
              <w:keepLines/>
              <w:jc w:val="center"/>
              <w:rPr>
                <w:rFonts w:ascii="Calibri" w:eastAsia="Calibri" w:hAnsi="Calibri" w:cs="Calibri"/>
                <w:b/>
                <w:color w:val="000000"/>
                <w:sz w:val="18"/>
              </w:rPr>
            </w:pPr>
          </w:p>
        </w:tc>
        <w:tc>
          <w:tcPr>
            <w:tcW w:w="1365" w:type="dxa"/>
            <w:tcBorders>
              <w:top w:val="single" w:sz="4" w:space="0" w:color="000000"/>
              <w:left w:val="nil"/>
              <w:bottom w:val="single" w:sz="4" w:space="0" w:color="000000"/>
              <w:right w:val="nil"/>
              <w:tl2br w:val="nil"/>
              <w:tr2bl w:val="nil"/>
            </w:tcBorders>
            <w:shd w:val="clear" w:color="auto" w:fill="auto"/>
            <w:tcMar>
              <w:left w:w="60" w:type="dxa"/>
              <w:right w:w="60" w:type="dxa"/>
            </w:tcMar>
            <w:vAlign w:val="bottom"/>
          </w:tcPr>
          <w:p w14:paraId="201D0108" w14:textId="77777777" w:rsidR="00A01762" w:rsidRDefault="00F81E6D">
            <w:pPr>
              <w:pStyle w:val="DMETW21446BIPDVA"/>
              <w:keepLines/>
              <w:jc w:val="center"/>
              <w:rPr>
                <w:rFonts w:ascii="Calibri" w:eastAsia="Calibri" w:hAnsi="Calibri" w:cs="Calibri"/>
                <w:b/>
                <w:color w:val="000000"/>
                <w:sz w:val="18"/>
                <w:lang w:bidi="pt-BR"/>
              </w:rPr>
            </w:pPr>
            <w:r>
              <w:rPr>
                <w:rFonts w:ascii="Calibri" w:eastAsia="Calibri" w:hAnsi="Calibri" w:cs="Calibri"/>
                <w:b/>
                <w:color w:val="000000"/>
                <w:sz w:val="18"/>
              </w:rPr>
              <w:t>2019</w:t>
            </w:r>
          </w:p>
        </w:tc>
      </w:tr>
      <w:tr w:rsidR="00A01762" w14:paraId="697222D9" w14:textId="77777777">
        <w:trPr>
          <w:trHeight w:hRule="exact" w:val="240"/>
        </w:trPr>
        <w:tc>
          <w:tcPr>
            <w:tcW w:w="30" w:type="dxa"/>
            <w:tcBorders>
              <w:top w:val="nil"/>
              <w:left w:val="nil"/>
              <w:bottom w:val="nil"/>
              <w:right w:val="nil"/>
              <w:tl2br w:val="nil"/>
              <w:tr2bl w:val="nil"/>
            </w:tcBorders>
            <w:shd w:val="clear" w:color="auto" w:fill="auto"/>
            <w:tcMar>
              <w:left w:w="60" w:type="dxa"/>
              <w:right w:w="60" w:type="dxa"/>
            </w:tcMar>
            <w:vAlign w:val="bottom"/>
          </w:tcPr>
          <w:p w14:paraId="5F1994E9" w14:textId="77777777" w:rsidR="00A01762" w:rsidRDefault="00A01762">
            <w:pPr>
              <w:pStyle w:val="DMETW21446BIPDVA"/>
              <w:keepLines/>
              <w:rPr>
                <w:rFonts w:ascii="Calibri" w:eastAsia="Calibri" w:hAnsi="Calibri" w:cs="Calibri"/>
                <w:color w:val="000000"/>
                <w:sz w:val="18"/>
              </w:rPr>
            </w:pPr>
          </w:p>
        </w:tc>
        <w:tc>
          <w:tcPr>
            <w:tcW w:w="6525" w:type="dxa"/>
            <w:tcBorders>
              <w:top w:val="nil"/>
              <w:left w:val="nil"/>
              <w:bottom w:val="nil"/>
              <w:right w:val="nil"/>
              <w:tl2br w:val="nil"/>
              <w:tr2bl w:val="nil"/>
            </w:tcBorders>
            <w:shd w:val="clear" w:color="auto" w:fill="auto"/>
            <w:tcMar>
              <w:left w:w="60" w:type="dxa"/>
              <w:right w:w="60" w:type="dxa"/>
            </w:tcMar>
            <w:vAlign w:val="center"/>
          </w:tcPr>
          <w:p w14:paraId="73728FF9" w14:textId="77777777" w:rsidR="00A01762" w:rsidRDefault="00A01762">
            <w:pPr>
              <w:pStyle w:val="DMETW21446BIPDVA"/>
              <w:keepLines/>
              <w:rPr>
                <w:rFonts w:ascii="Calibri" w:eastAsia="Calibri" w:hAnsi="Calibri" w:cs="Calibri"/>
                <w:b/>
                <w:color w:val="000000"/>
                <w:sz w:val="18"/>
              </w:rPr>
            </w:pPr>
          </w:p>
        </w:tc>
        <w:tc>
          <w:tcPr>
            <w:tcW w:w="600" w:type="dxa"/>
            <w:tcBorders>
              <w:top w:val="nil"/>
              <w:left w:val="nil"/>
              <w:bottom w:val="nil"/>
              <w:right w:val="nil"/>
              <w:tl2br w:val="nil"/>
              <w:tr2bl w:val="nil"/>
            </w:tcBorders>
            <w:shd w:val="clear" w:color="auto" w:fill="auto"/>
            <w:tcMar>
              <w:left w:w="60" w:type="dxa"/>
              <w:right w:w="60" w:type="dxa"/>
            </w:tcMar>
            <w:vAlign w:val="center"/>
          </w:tcPr>
          <w:p w14:paraId="0D0A41CA" w14:textId="77777777" w:rsidR="00A01762" w:rsidRDefault="00A01762">
            <w:pPr>
              <w:pStyle w:val="DMETW21446BIPDVA"/>
              <w:keepLines/>
              <w:jc w:val="center"/>
              <w:rPr>
                <w:rFonts w:ascii="Calibri" w:eastAsia="Calibri" w:hAnsi="Calibri" w:cs="Calibri"/>
                <w:b/>
                <w:color w:val="000000"/>
                <w:sz w:val="18"/>
              </w:rPr>
            </w:pPr>
          </w:p>
        </w:tc>
        <w:tc>
          <w:tcPr>
            <w:tcW w:w="1350" w:type="dxa"/>
            <w:tcBorders>
              <w:top w:val="nil"/>
              <w:left w:val="nil"/>
              <w:bottom w:val="nil"/>
              <w:right w:val="nil"/>
              <w:tl2br w:val="nil"/>
              <w:tr2bl w:val="nil"/>
            </w:tcBorders>
            <w:shd w:val="clear" w:color="auto" w:fill="auto"/>
            <w:tcMar>
              <w:left w:w="60" w:type="dxa"/>
              <w:right w:w="60" w:type="dxa"/>
            </w:tcMar>
            <w:vAlign w:val="bottom"/>
          </w:tcPr>
          <w:p w14:paraId="5D8A9F73" w14:textId="77777777" w:rsidR="00A01762" w:rsidRDefault="00A01762">
            <w:pPr>
              <w:pStyle w:val="DMETW21446BIPDVA"/>
              <w:keepLines/>
              <w:jc w:val="right"/>
              <w:rPr>
                <w:rFonts w:ascii="Calibri" w:eastAsia="Calibri" w:hAnsi="Calibri" w:cs="Calibri"/>
                <w:color w:val="000000"/>
                <w:sz w:val="18"/>
              </w:rPr>
            </w:pPr>
          </w:p>
        </w:tc>
        <w:tc>
          <w:tcPr>
            <w:tcW w:w="90" w:type="dxa"/>
            <w:tcBorders>
              <w:top w:val="nil"/>
              <w:left w:val="nil"/>
              <w:bottom w:val="nil"/>
              <w:right w:val="nil"/>
              <w:tl2br w:val="nil"/>
              <w:tr2bl w:val="nil"/>
            </w:tcBorders>
            <w:shd w:val="clear" w:color="auto" w:fill="auto"/>
            <w:tcMar>
              <w:left w:w="60" w:type="dxa"/>
              <w:right w:w="60" w:type="dxa"/>
            </w:tcMar>
            <w:vAlign w:val="bottom"/>
          </w:tcPr>
          <w:p w14:paraId="2A13DA0B" w14:textId="77777777" w:rsidR="00A01762" w:rsidRDefault="00A01762">
            <w:pPr>
              <w:pStyle w:val="DMETW21446BIPDVA"/>
              <w:keepLines/>
              <w:jc w:val="right"/>
              <w:rPr>
                <w:rFonts w:ascii="Calibri" w:eastAsia="Calibri" w:hAnsi="Calibri" w:cs="Calibri"/>
                <w:color w:val="000000"/>
                <w:sz w:val="18"/>
              </w:rPr>
            </w:pPr>
          </w:p>
        </w:tc>
        <w:tc>
          <w:tcPr>
            <w:tcW w:w="1365" w:type="dxa"/>
            <w:tcBorders>
              <w:top w:val="nil"/>
              <w:left w:val="nil"/>
              <w:bottom w:val="nil"/>
              <w:right w:val="nil"/>
              <w:tl2br w:val="nil"/>
              <w:tr2bl w:val="nil"/>
            </w:tcBorders>
            <w:shd w:val="clear" w:color="auto" w:fill="auto"/>
            <w:tcMar>
              <w:left w:w="60" w:type="dxa"/>
              <w:right w:w="60" w:type="dxa"/>
            </w:tcMar>
            <w:vAlign w:val="bottom"/>
          </w:tcPr>
          <w:p w14:paraId="56A0949D" w14:textId="77777777" w:rsidR="00A01762" w:rsidRDefault="00A01762">
            <w:pPr>
              <w:pStyle w:val="DMETW21446BIPDVA"/>
              <w:keepLines/>
              <w:jc w:val="right"/>
              <w:rPr>
                <w:rFonts w:ascii="Calibri" w:eastAsia="Calibri" w:hAnsi="Calibri" w:cs="Calibri"/>
                <w:color w:val="000000"/>
                <w:sz w:val="18"/>
                <w:lang w:bidi="pt-BR"/>
              </w:rPr>
            </w:pPr>
          </w:p>
        </w:tc>
      </w:tr>
      <w:tr w:rsidR="00A01762" w14:paraId="1F09F6BB" w14:textId="77777777">
        <w:trPr>
          <w:trHeight w:hRule="exact" w:val="240"/>
        </w:trPr>
        <w:tc>
          <w:tcPr>
            <w:tcW w:w="30" w:type="dxa"/>
            <w:tcBorders>
              <w:top w:val="nil"/>
              <w:left w:val="nil"/>
              <w:bottom w:val="nil"/>
              <w:right w:val="nil"/>
              <w:tl2br w:val="nil"/>
              <w:tr2bl w:val="nil"/>
            </w:tcBorders>
            <w:shd w:val="clear" w:color="auto" w:fill="auto"/>
            <w:tcMar>
              <w:left w:w="60" w:type="dxa"/>
              <w:right w:w="60" w:type="dxa"/>
            </w:tcMar>
            <w:vAlign w:val="bottom"/>
          </w:tcPr>
          <w:p w14:paraId="5AAFDA8A" w14:textId="77777777" w:rsidR="00A01762" w:rsidRDefault="00A01762">
            <w:pPr>
              <w:pStyle w:val="DMETW21446BIPDVA"/>
              <w:keepLines/>
              <w:rPr>
                <w:rFonts w:ascii="Calibri" w:eastAsia="Calibri" w:hAnsi="Calibri" w:cs="Calibri"/>
                <w:color w:val="000000"/>
                <w:sz w:val="18"/>
              </w:rPr>
            </w:pPr>
          </w:p>
        </w:tc>
        <w:tc>
          <w:tcPr>
            <w:tcW w:w="6525" w:type="dxa"/>
            <w:tcBorders>
              <w:top w:val="nil"/>
              <w:left w:val="nil"/>
              <w:bottom w:val="nil"/>
              <w:right w:val="nil"/>
              <w:tl2br w:val="nil"/>
              <w:tr2bl w:val="nil"/>
            </w:tcBorders>
            <w:shd w:val="clear" w:color="auto" w:fill="auto"/>
            <w:tcMar>
              <w:left w:w="60" w:type="dxa"/>
              <w:right w:w="60" w:type="dxa"/>
            </w:tcMar>
            <w:vAlign w:val="center"/>
          </w:tcPr>
          <w:p w14:paraId="275FB5B4" w14:textId="77777777" w:rsidR="00A01762" w:rsidRDefault="00F81E6D">
            <w:pPr>
              <w:pStyle w:val="DMETW21446BIPDVA"/>
              <w:keepLines/>
              <w:rPr>
                <w:rFonts w:ascii="Calibri" w:eastAsia="Calibri" w:hAnsi="Calibri" w:cs="Calibri"/>
                <w:b/>
                <w:color w:val="000000"/>
                <w:sz w:val="18"/>
              </w:rPr>
            </w:pPr>
            <w:proofErr w:type="spellStart"/>
            <w:r>
              <w:rPr>
                <w:rFonts w:ascii="Calibri" w:eastAsia="Calibri" w:hAnsi="Calibri" w:cs="Calibri"/>
                <w:b/>
                <w:color w:val="000000"/>
                <w:sz w:val="18"/>
              </w:rPr>
              <w:t>Receitas</w:t>
            </w:r>
            <w:proofErr w:type="spellEnd"/>
          </w:p>
        </w:tc>
        <w:tc>
          <w:tcPr>
            <w:tcW w:w="600" w:type="dxa"/>
            <w:tcBorders>
              <w:top w:val="nil"/>
              <w:left w:val="nil"/>
              <w:bottom w:val="nil"/>
              <w:right w:val="nil"/>
              <w:tl2br w:val="nil"/>
              <w:tr2bl w:val="nil"/>
            </w:tcBorders>
            <w:shd w:val="clear" w:color="auto" w:fill="auto"/>
            <w:tcMar>
              <w:left w:w="60" w:type="dxa"/>
              <w:right w:w="60" w:type="dxa"/>
            </w:tcMar>
            <w:vAlign w:val="center"/>
          </w:tcPr>
          <w:p w14:paraId="1DCA7E81" w14:textId="77777777" w:rsidR="00A01762" w:rsidRDefault="00A01762">
            <w:pPr>
              <w:pStyle w:val="DMETW21446BIPDVA"/>
              <w:keepLines/>
              <w:jc w:val="center"/>
              <w:rPr>
                <w:rFonts w:ascii="Calibri" w:eastAsia="Calibri" w:hAnsi="Calibri" w:cs="Calibri"/>
                <w:b/>
                <w:color w:val="000000"/>
                <w:sz w:val="18"/>
              </w:rPr>
            </w:pPr>
          </w:p>
        </w:tc>
        <w:tc>
          <w:tcPr>
            <w:tcW w:w="1350" w:type="dxa"/>
            <w:tcBorders>
              <w:top w:val="nil"/>
              <w:left w:val="nil"/>
              <w:bottom w:val="nil"/>
              <w:right w:val="nil"/>
              <w:tl2br w:val="nil"/>
              <w:tr2bl w:val="nil"/>
            </w:tcBorders>
            <w:shd w:val="clear" w:color="auto" w:fill="auto"/>
            <w:tcMar>
              <w:left w:w="60" w:type="dxa"/>
              <w:right w:w="60" w:type="dxa"/>
            </w:tcMar>
            <w:vAlign w:val="bottom"/>
          </w:tcPr>
          <w:p w14:paraId="7C63D29B" w14:textId="77777777" w:rsidR="00A01762" w:rsidRDefault="00A01762">
            <w:pPr>
              <w:pStyle w:val="DMETW21446BIPDVA"/>
              <w:keepLines/>
              <w:jc w:val="right"/>
              <w:rPr>
                <w:rFonts w:ascii="Calibri" w:eastAsia="Calibri" w:hAnsi="Calibri" w:cs="Calibri"/>
                <w:color w:val="000000"/>
                <w:sz w:val="18"/>
              </w:rPr>
            </w:pPr>
          </w:p>
        </w:tc>
        <w:tc>
          <w:tcPr>
            <w:tcW w:w="90" w:type="dxa"/>
            <w:tcBorders>
              <w:top w:val="nil"/>
              <w:left w:val="nil"/>
              <w:bottom w:val="nil"/>
              <w:right w:val="nil"/>
              <w:tl2br w:val="nil"/>
              <w:tr2bl w:val="nil"/>
            </w:tcBorders>
            <w:shd w:val="clear" w:color="auto" w:fill="auto"/>
            <w:tcMar>
              <w:left w:w="60" w:type="dxa"/>
              <w:right w:w="60" w:type="dxa"/>
            </w:tcMar>
            <w:vAlign w:val="bottom"/>
          </w:tcPr>
          <w:p w14:paraId="1C9389E9" w14:textId="77777777" w:rsidR="00A01762" w:rsidRDefault="00A01762">
            <w:pPr>
              <w:pStyle w:val="DMETW21446BIPDVA"/>
              <w:keepLines/>
              <w:jc w:val="right"/>
              <w:rPr>
                <w:rFonts w:ascii="Calibri" w:eastAsia="Calibri" w:hAnsi="Calibri" w:cs="Calibri"/>
                <w:color w:val="000000"/>
                <w:sz w:val="18"/>
              </w:rPr>
            </w:pPr>
          </w:p>
        </w:tc>
        <w:tc>
          <w:tcPr>
            <w:tcW w:w="1365" w:type="dxa"/>
            <w:tcBorders>
              <w:top w:val="nil"/>
              <w:left w:val="nil"/>
              <w:bottom w:val="nil"/>
              <w:right w:val="nil"/>
              <w:tl2br w:val="nil"/>
              <w:tr2bl w:val="nil"/>
            </w:tcBorders>
            <w:shd w:val="clear" w:color="auto" w:fill="auto"/>
            <w:tcMar>
              <w:left w:w="60" w:type="dxa"/>
              <w:right w:w="60" w:type="dxa"/>
            </w:tcMar>
            <w:vAlign w:val="bottom"/>
          </w:tcPr>
          <w:p w14:paraId="631E5E06" w14:textId="77777777" w:rsidR="00A01762" w:rsidRDefault="00A01762">
            <w:pPr>
              <w:pStyle w:val="DMETW21446BIPDVA"/>
              <w:keepLines/>
              <w:jc w:val="right"/>
              <w:rPr>
                <w:rFonts w:ascii="Calibri" w:eastAsia="Calibri" w:hAnsi="Calibri" w:cs="Calibri"/>
                <w:color w:val="000000"/>
                <w:sz w:val="18"/>
                <w:lang w:bidi="pt-BR"/>
              </w:rPr>
            </w:pPr>
          </w:p>
        </w:tc>
      </w:tr>
      <w:tr w:rsidR="00A01762" w14:paraId="25E6188A" w14:textId="77777777">
        <w:trPr>
          <w:trHeight w:hRule="exact" w:val="240"/>
        </w:trPr>
        <w:tc>
          <w:tcPr>
            <w:tcW w:w="30" w:type="dxa"/>
            <w:tcBorders>
              <w:top w:val="nil"/>
              <w:left w:val="nil"/>
              <w:bottom w:val="nil"/>
              <w:right w:val="nil"/>
              <w:tl2br w:val="nil"/>
              <w:tr2bl w:val="nil"/>
            </w:tcBorders>
            <w:shd w:val="clear" w:color="auto" w:fill="auto"/>
            <w:tcMar>
              <w:left w:w="60" w:type="dxa"/>
              <w:right w:w="60" w:type="dxa"/>
            </w:tcMar>
            <w:vAlign w:val="bottom"/>
          </w:tcPr>
          <w:p w14:paraId="5C4B22A6" w14:textId="77777777" w:rsidR="00A01762" w:rsidRDefault="00A01762">
            <w:pPr>
              <w:pStyle w:val="DMETW21446BIPDVA"/>
              <w:keepLines/>
              <w:rPr>
                <w:rFonts w:ascii="Calibri" w:eastAsia="Calibri" w:hAnsi="Calibri" w:cs="Calibri"/>
                <w:color w:val="000000"/>
                <w:sz w:val="18"/>
              </w:rPr>
            </w:pPr>
          </w:p>
        </w:tc>
        <w:tc>
          <w:tcPr>
            <w:tcW w:w="6525" w:type="dxa"/>
            <w:tcBorders>
              <w:top w:val="nil"/>
              <w:left w:val="nil"/>
              <w:bottom w:val="single" w:sz="4" w:space="0" w:color="000000"/>
              <w:right w:val="nil"/>
              <w:tl2br w:val="nil"/>
              <w:tr2bl w:val="nil"/>
            </w:tcBorders>
            <w:shd w:val="clear" w:color="auto" w:fill="auto"/>
            <w:tcMar>
              <w:left w:w="60" w:type="dxa"/>
              <w:right w:w="60" w:type="dxa"/>
            </w:tcMar>
            <w:vAlign w:val="center"/>
          </w:tcPr>
          <w:p w14:paraId="497D156B" w14:textId="77777777" w:rsidR="00A01762" w:rsidRPr="00F81E6D" w:rsidRDefault="00F81E6D">
            <w:pPr>
              <w:pStyle w:val="DMETW21446BIPDVA"/>
              <w:keepLines/>
              <w:rPr>
                <w:rFonts w:ascii="Calibri" w:eastAsia="Calibri" w:hAnsi="Calibri" w:cs="Calibri"/>
                <w:color w:val="000000"/>
                <w:sz w:val="18"/>
                <w:lang w:val="pt-BR"/>
              </w:rPr>
            </w:pPr>
            <w:r w:rsidRPr="00F81E6D">
              <w:rPr>
                <w:rFonts w:ascii="Calibri" w:eastAsia="Calibri" w:hAnsi="Calibri" w:cs="Calibri"/>
                <w:color w:val="000000"/>
                <w:sz w:val="18"/>
                <w:lang w:val="pt-BR"/>
              </w:rPr>
              <w:t>Prestação de serviços e outras receitas</w:t>
            </w:r>
          </w:p>
        </w:tc>
        <w:tc>
          <w:tcPr>
            <w:tcW w:w="600" w:type="dxa"/>
            <w:tcBorders>
              <w:top w:val="nil"/>
              <w:left w:val="nil"/>
              <w:bottom w:val="single" w:sz="4" w:space="0" w:color="000000"/>
              <w:right w:val="nil"/>
              <w:tl2br w:val="nil"/>
              <w:tr2bl w:val="nil"/>
            </w:tcBorders>
            <w:shd w:val="clear" w:color="auto" w:fill="auto"/>
            <w:tcMar>
              <w:left w:w="60" w:type="dxa"/>
              <w:right w:w="60" w:type="dxa"/>
            </w:tcMar>
            <w:vAlign w:val="center"/>
          </w:tcPr>
          <w:p w14:paraId="5EAB7EEA" w14:textId="77777777" w:rsidR="00A01762" w:rsidRPr="00F81E6D" w:rsidRDefault="00A01762">
            <w:pPr>
              <w:pStyle w:val="DMETW21446BIPDVA"/>
              <w:keepLines/>
              <w:jc w:val="center"/>
              <w:rPr>
                <w:rFonts w:ascii="Calibri" w:eastAsia="Calibri" w:hAnsi="Calibri" w:cs="Calibri"/>
                <w:color w:val="000000"/>
                <w:sz w:val="18"/>
                <w:lang w:val="pt-BR"/>
              </w:rPr>
            </w:pPr>
          </w:p>
        </w:tc>
        <w:tc>
          <w:tcPr>
            <w:tcW w:w="1350" w:type="dxa"/>
            <w:tcBorders>
              <w:top w:val="nil"/>
              <w:left w:val="nil"/>
              <w:bottom w:val="single" w:sz="4" w:space="0" w:color="000000"/>
              <w:right w:val="nil"/>
              <w:tl2br w:val="nil"/>
              <w:tr2bl w:val="nil"/>
            </w:tcBorders>
            <w:shd w:val="solid" w:color="FFFFFF" w:fill="FFFFFF"/>
            <w:tcMar>
              <w:left w:w="60" w:type="dxa"/>
              <w:right w:w="60" w:type="dxa"/>
            </w:tcMar>
            <w:vAlign w:val="bottom"/>
          </w:tcPr>
          <w:p w14:paraId="7430B710" w14:textId="77777777" w:rsidR="00A01762" w:rsidRDefault="00F81E6D">
            <w:pPr>
              <w:pStyle w:val="DMETW21446BIPDVA"/>
              <w:keepLines/>
              <w:jc w:val="right"/>
              <w:rPr>
                <w:rFonts w:ascii="Calibri" w:eastAsia="Calibri" w:hAnsi="Calibri" w:cs="Calibri"/>
                <w:color w:val="000000"/>
                <w:sz w:val="18"/>
              </w:rPr>
            </w:pPr>
            <w:r>
              <w:rPr>
                <w:rFonts w:ascii="Calibri" w:eastAsia="Calibri" w:hAnsi="Calibri" w:cs="Calibri"/>
                <w:color w:val="000000"/>
                <w:sz w:val="18"/>
              </w:rPr>
              <w:t>4.964.090</w:t>
            </w:r>
          </w:p>
        </w:tc>
        <w:tc>
          <w:tcPr>
            <w:tcW w:w="90" w:type="dxa"/>
            <w:tcBorders>
              <w:top w:val="nil"/>
              <w:left w:val="nil"/>
              <w:bottom w:val="single" w:sz="4" w:space="0" w:color="000000"/>
              <w:right w:val="nil"/>
              <w:tl2br w:val="nil"/>
              <w:tr2bl w:val="nil"/>
            </w:tcBorders>
            <w:shd w:val="clear" w:color="auto" w:fill="auto"/>
            <w:tcMar>
              <w:left w:w="60" w:type="dxa"/>
              <w:right w:w="60" w:type="dxa"/>
            </w:tcMar>
            <w:vAlign w:val="bottom"/>
          </w:tcPr>
          <w:p w14:paraId="0BEBDBC6" w14:textId="77777777" w:rsidR="00A01762" w:rsidRDefault="00A01762">
            <w:pPr>
              <w:pStyle w:val="DMETW21446BIPDVA"/>
              <w:keepLines/>
              <w:jc w:val="right"/>
              <w:rPr>
                <w:rFonts w:ascii="Calibri" w:eastAsia="Calibri" w:hAnsi="Calibri" w:cs="Calibri"/>
                <w:color w:val="FF0000"/>
                <w:sz w:val="18"/>
              </w:rPr>
            </w:pPr>
          </w:p>
        </w:tc>
        <w:tc>
          <w:tcPr>
            <w:tcW w:w="1365" w:type="dxa"/>
            <w:tcBorders>
              <w:top w:val="nil"/>
              <w:left w:val="nil"/>
              <w:bottom w:val="single" w:sz="4" w:space="0" w:color="000000"/>
              <w:right w:val="nil"/>
              <w:tl2br w:val="nil"/>
              <w:tr2bl w:val="nil"/>
            </w:tcBorders>
            <w:shd w:val="clear" w:color="auto" w:fill="auto"/>
            <w:tcMar>
              <w:left w:w="60" w:type="dxa"/>
              <w:right w:w="60" w:type="dxa"/>
            </w:tcMar>
            <w:vAlign w:val="bottom"/>
          </w:tcPr>
          <w:p w14:paraId="725AF140" w14:textId="77777777" w:rsidR="00A01762" w:rsidRDefault="00F81E6D">
            <w:pPr>
              <w:pStyle w:val="DMETW21446BIPDVA"/>
              <w:keepLines/>
              <w:jc w:val="right"/>
              <w:rPr>
                <w:rFonts w:ascii="Calibri" w:eastAsia="Calibri" w:hAnsi="Calibri" w:cs="Calibri"/>
                <w:color w:val="000000"/>
                <w:sz w:val="18"/>
                <w:lang w:bidi="pt-BR"/>
              </w:rPr>
            </w:pPr>
            <w:r>
              <w:rPr>
                <w:rFonts w:ascii="Calibri" w:eastAsia="Calibri" w:hAnsi="Calibri" w:cs="Calibri"/>
                <w:color w:val="000000"/>
                <w:sz w:val="18"/>
              </w:rPr>
              <w:t>3.767.962</w:t>
            </w:r>
          </w:p>
        </w:tc>
      </w:tr>
      <w:tr w:rsidR="00A01762" w14:paraId="2DA0E05A" w14:textId="77777777">
        <w:trPr>
          <w:trHeight w:hRule="exact" w:val="255"/>
        </w:trPr>
        <w:tc>
          <w:tcPr>
            <w:tcW w:w="30" w:type="dxa"/>
            <w:tcBorders>
              <w:top w:val="nil"/>
              <w:left w:val="nil"/>
              <w:bottom w:val="nil"/>
              <w:right w:val="nil"/>
              <w:tl2br w:val="nil"/>
              <w:tr2bl w:val="nil"/>
            </w:tcBorders>
            <w:shd w:val="clear" w:color="auto" w:fill="auto"/>
            <w:tcMar>
              <w:left w:w="60" w:type="dxa"/>
              <w:right w:w="60" w:type="dxa"/>
            </w:tcMar>
            <w:vAlign w:val="bottom"/>
          </w:tcPr>
          <w:p w14:paraId="07483C61" w14:textId="77777777" w:rsidR="00A01762" w:rsidRDefault="00A01762">
            <w:pPr>
              <w:pStyle w:val="DMETW21446BIPDVA"/>
              <w:keepLines/>
              <w:rPr>
                <w:rFonts w:ascii="Calibri" w:eastAsia="Calibri" w:hAnsi="Calibri" w:cs="Calibri"/>
                <w:color w:val="000000"/>
                <w:sz w:val="18"/>
              </w:rPr>
            </w:pPr>
          </w:p>
        </w:tc>
        <w:tc>
          <w:tcPr>
            <w:tcW w:w="6525" w:type="dxa"/>
            <w:tcBorders>
              <w:top w:val="nil"/>
              <w:left w:val="nil"/>
              <w:bottom w:val="nil"/>
              <w:right w:val="nil"/>
              <w:tl2br w:val="nil"/>
              <w:tr2bl w:val="nil"/>
            </w:tcBorders>
            <w:shd w:val="clear" w:color="auto" w:fill="auto"/>
            <w:tcMar>
              <w:left w:w="60" w:type="dxa"/>
              <w:right w:w="60" w:type="dxa"/>
            </w:tcMar>
            <w:vAlign w:val="center"/>
          </w:tcPr>
          <w:p w14:paraId="79410B55" w14:textId="77777777" w:rsidR="00A01762" w:rsidRDefault="00A01762">
            <w:pPr>
              <w:pStyle w:val="DMETW21446BIPDVA"/>
              <w:keepLines/>
              <w:ind w:left="400" w:firstLine="15"/>
              <w:rPr>
                <w:rFonts w:ascii="Calibri" w:eastAsia="Calibri" w:hAnsi="Calibri" w:cs="Calibri"/>
                <w:color w:val="000000"/>
                <w:sz w:val="18"/>
              </w:rPr>
            </w:pPr>
          </w:p>
        </w:tc>
        <w:tc>
          <w:tcPr>
            <w:tcW w:w="600" w:type="dxa"/>
            <w:tcBorders>
              <w:top w:val="nil"/>
              <w:left w:val="nil"/>
              <w:bottom w:val="nil"/>
              <w:right w:val="nil"/>
              <w:tl2br w:val="nil"/>
              <w:tr2bl w:val="nil"/>
            </w:tcBorders>
            <w:shd w:val="clear" w:color="auto" w:fill="auto"/>
            <w:tcMar>
              <w:left w:w="60" w:type="dxa"/>
              <w:right w:w="60" w:type="dxa"/>
            </w:tcMar>
            <w:vAlign w:val="center"/>
          </w:tcPr>
          <w:p w14:paraId="4F5CC1A0" w14:textId="77777777" w:rsidR="00A01762" w:rsidRDefault="00A01762">
            <w:pPr>
              <w:pStyle w:val="DMETW21446BIPDVA"/>
              <w:keepLines/>
              <w:jc w:val="center"/>
              <w:rPr>
                <w:rFonts w:ascii="Calibri" w:eastAsia="Calibri" w:hAnsi="Calibri" w:cs="Calibri"/>
                <w:color w:val="000000"/>
                <w:sz w:val="18"/>
              </w:rPr>
            </w:pPr>
          </w:p>
        </w:tc>
        <w:tc>
          <w:tcPr>
            <w:tcW w:w="1350" w:type="dxa"/>
            <w:tcBorders>
              <w:top w:val="nil"/>
              <w:left w:val="nil"/>
              <w:bottom w:val="nil"/>
              <w:right w:val="nil"/>
              <w:tl2br w:val="nil"/>
              <w:tr2bl w:val="nil"/>
            </w:tcBorders>
            <w:shd w:val="clear" w:color="auto" w:fill="auto"/>
            <w:tcMar>
              <w:left w:w="60" w:type="dxa"/>
              <w:right w:w="60" w:type="dxa"/>
            </w:tcMar>
            <w:vAlign w:val="bottom"/>
          </w:tcPr>
          <w:p w14:paraId="347CF9CE" w14:textId="77777777" w:rsidR="00A01762" w:rsidRDefault="00F81E6D">
            <w:pPr>
              <w:pStyle w:val="DMETW21446BIPDVA"/>
              <w:keepLines/>
              <w:jc w:val="right"/>
              <w:rPr>
                <w:rFonts w:ascii="Calibri" w:eastAsia="Calibri" w:hAnsi="Calibri" w:cs="Calibri"/>
                <w:color w:val="000000"/>
                <w:sz w:val="18"/>
              </w:rPr>
            </w:pPr>
            <w:r>
              <w:rPr>
                <w:rFonts w:ascii="Calibri" w:eastAsia="Calibri" w:hAnsi="Calibri" w:cs="Calibri"/>
                <w:color w:val="000000"/>
                <w:sz w:val="18"/>
              </w:rPr>
              <w:t>4.964.090</w:t>
            </w:r>
          </w:p>
        </w:tc>
        <w:tc>
          <w:tcPr>
            <w:tcW w:w="90" w:type="dxa"/>
            <w:tcBorders>
              <w:top w:val="nil"/>
              <w:left w:val="nil"/>
              <w:bottom w:val="nil"/>
              <w:right w:val="nil"/>
              <w:tl2br w:val="nil"/>
              <w:tr2bl w:val="nil"/>
            </w:tcBorders>
            <w:shd w:val="clear" w:color="auto" w:fill="auto"/>
            <w:tcMar>
              <w:left w:w="60" w:type="dxa"/>
              <w:right w:w="60" w:type="dxa"/>
            </w:tcMar>
            <w:vAlign w:val="bottom"/>
          </w:tcPr>
          <w:p w14:paraId="39883624" w14:textId="77777777" w:rsidR="00A01762" w:rsidRDefault="00A01762">
            <w:pPr>
              <w:pStyle w:val="DMETW21446BIPDVA"/>
              <w:keepLines/>
              <w:jc w:val="right"/>
              <w:rPr>
                <w:rFonts w:ascii="Calibri" w:eastAsia="Calibri" w:hAnsi="Calibri" w:cs="Calibri"/>
                <w:color w:val="FF0000"/>
                <w:sz w:val="18"/>
              </w:rPr>
            </w:pPr>
          </w:p>
        </w:tc>
        <w:tc>
          <w:tcPr>
            <w:tcW w:w="1365" w:type="dxa"/>
            <w:tcBorders>
              <w:top w:val="nil"/>
              <w:left w:val="nil"/>
              <w:bottom w:val="nil"/>
              <w:right w:val="nil"/>
              <w:tl2br w:val="nil"/>
              <w:tr2bl w:val="nil"/>
            </w:tcBorders>
            <w:shd w:val="clear" w:color="auto" w:fill="auto"/>
            <w:tcMar>
              <w:left w:w="60" w:type="dxa"/>
              <w:right w:w="60" w:type="dxa"/>
            </w:tcMar>
            <w:vAlign w:val="bottom"/>
          </w:tcPr>
          <w:p w14:paraId="3991E8E8" w14:textId="77777777" w:rsidR="00A01762" w:rsidRDefault="00F81E6D">
            <w:pPr>
              <w:pStyle w:val="DMETW21446BIPDVA"/>
              <w:keepLines/>
              <w:jc w:val="right"/>
              <w:rPr>
                <w:rFonts w:ascii="Calibri" w:eastAsia="Calibri" w:hAnsi="Calibri" w:cs="Calibri"/>
                <w:color w:val="000000"/>
                <w:sz w:val="18"/>
                <w:lang w:bidi="pt-BR"/>
              </w:rPr>
            </w:pPr>
            <w:r>
              <w:rPr>
                <w:rFonts w:ascii="Calibri" w:eastAsia="Calibri" w:hAnsi="Calibri" w:cs="Calibri"/>
                <w:color w:val="000000"/>
                <w:sz w:val="18"/>
              </w:rPr>
              <w:t>3.767.962</w:t>
            </w:r>
          </w:p>
        </w:tc>
      </w:tr>
      <w:tr w:rsidR="00A01762" w14:paraId="31EF9BDF" w14:textId="77777777">
        <w:trPr>
          <w:trHeight w:hRule="exact" w:val="255"/>
        </w:trPr>
        <w:tc>
          <w:tcPr>
            <w:tcW w:w="30" w:type="dxa"/>
            <w:tcBorders>
              <w:top w:val="nil"/>
              <w:left w:val="nil"/>
              <w:bottom w:val="nil"/>
              <w:right w:val="nil"/>
              <w:tl2br w:val="nil"/>
              <w:tr2bl w:val="nil"/>
            </w:tcBorders>
            <w:shd w:val="clear" w:color="auto" w:fill="auto"/>
            <w:tcMar>
              <w:left w:w="60" w:type="dxa"/>
              <w:right w:w="60" w:type="dxa"/>
            </w:tcMar>
            <w:vAlign w:val="bottom"/>
          </w:tcPr>
          <w:p w14:paraId="0FCBAEE5" w14:textId="77777777" w:rsidR="00A01762" w:rsidRDefault="00A01762">
            <w:pPr>
              <w:pStyle w:val="DMETW21446BIPDVA"/>
              <w:keepLines/>
              <w:rPr>
                <w:rFonts w:ascii="Calibri" w:eastAsia="Calibri" w:hAnsi="Calibri" w:cs="Calibri"/>
                <w:color w:val="000000"/>
                <w:sz w:val="18"/>
              </w:rPr>
            </w:pPr>
          </w:p>
        </w:tc>
        <w:tc>
          <w:tcPr>
            <w:tcW w:w="6525" w:type="dxa"/>
            <w:tcBorders>
              <w:top w:val="nil"/>
              <w:left w:val="nil"/>
              <w:bottom w:val="nil"/>
              <w:right w:val="nil"/>
              <w:tl2br w:val="nil"/>
              <w:tr2bl w:val="nil"/>
            </w:tcBorders>
            <w:shd w:val="clear" w:color="auto" w:fill="auto"/>
            <w:tcMar>
              <w:left w:w="60" w:type="dxa"/>
              <w:right w:w="60" w:type="dxa"/>
            </w:tcMar>
            <w:vAlign w:val="center"/>
          </w:tcPr>
          <w:p w14:paraId="140144A3" w14:textId="77777777" w:rsidR="00A01762" w:rsidRDefault="00A01762">
            <w:pPr>
              <w:pStyle w:val="DMETW21446BIPDVA"/>
              <w:keepLines/>
              <w:ind w:left="400" w:firstLine="15"/>
              <w:rPr>
                <w:rFonts w:ascii="Calibri" w:eastAsia="Calibri" w:hAnsi="Calibri" w:cs="Calibri"/>
                <w:color w:val="000000"/>
                <w:sz w:val="18"/>
              </w:rPr>
            </w:pPr>
          </w:p>
        </w:tc>
        <w:tc>
          <w:tcPr>
            <w:tcW w:w="600" w:type="dxa"/>
            <w:tcBorders>
              <w:top w:val="nil"/>
              <w:left w:val="nil"/>
              <w:bottom w:val="nil"/>
              <w:right w:val="nil"/>
              <w:tl2br w:val="nil"/>
              <w:tr2bl w:val="nil"/>
            </w:tcBorders>
            <w:shd w:val="clear" w:color="auto" w:fill="auto"/>
            <w:tcMar>
              <w:left w:w="60" w:type="dxa"/>
              <w:right w:w="60" w:type="dxa"/>
            </w:tcMar>
            <w:vAlign w:val="center"/>
          </w:tcPr>
          <w:p w14:paraId="0FB2D299" w14:textId="77777777" w:rsidR="00A01762" w:rsidRDefault="00A01762">
            <w:pPr>
              <w:pStyle w:val="DMETW21446BIPDVA"/>
              <w:keepLines/>
              <w:jc w:val="center"/>
              <w:rPr>
                <w:rFonts w:ascii="Calibri" w:eastAsia="Calibri" w:hAnsi="Calibri" w:cs="Calibri"/>
                <w:color w:val="000000"/>
                <w:sz w:val="18"/>
              </w:rPr>
            </w:pPr>
          </w:p>
        </w:tc>
        <w:tc>
          <w:tcPr>
            <w:tcW w:w="1350" w:type="dxa"/>
            <w:tcBorders>
              <w:top w:val="nil"/>
              <w:left w:val="nil"/>
              <w:bottom w:val="nil"/>
              <w:right w:val="nil"/>
              <w:tl2br w:val="nil"/>
              <w:tr2bl w:val="nil"/>
            </w:tcBorders>
            <w:shd w:val="clear" w:color="auto" w:fill="auto"/>
            <w:tcMar>
              <w:left w:w="60" w:type="dxa"/>
              <w:right w:w="60" w:type="dxa"/>
            </w:tcMar>
            <w:vAlign w:val="bottom"/>
          </w:tcPr>
          <w:p w14:paraId="5A45DF98" w14:textId="77777777" w:rsidR="00A01762" w:rsidRDefault="00A01762">
            <w:pPr>
              <w:pStyle w:val="DMETW21446BIPDVA"/>
              <w:keepLines/>
              <w:jc w:val="right"/>
              <w:rPr>
                <w:rFonts w:ascii="Calibri" w:eastAsia="Calibri" w:hAnsi="Calibri" w:cs="Calibri"/>
                <w:color w:val="000000"/>
                <w:sz w:val="18"/>
              </w:rPr>
            </w:pPr>
          </w:p>
        </w:tc>
        <w:tc>
          <w:tcPr>
            <w:tcW w:w="90" w:type="dxa"/>
            <w:tcBorders>
              <w:top w:val="nil"/>
              <w:left w:val="nil"/>
              <w:bottom w:val="nil"/>
              <w:right w:val="nil"/>
              <w:tl2br w:val="nil"/>
              <w:tr2bl w:val="nil"/>
            </w:tcBorders>
            <w:shd w:val="clear" w:color="auto" w:fill="auto"/>
            <w:tcMar>
              <w:left w:w="60" w:type="dxa"/>
              <w:right w:w="60" w:type="dxa"/>
            </w:tcMar>
            <w:vAlign w:val="bottom"/>
          </w:tcPr>
          <w:p w14:paraId="459FA3E8" w14:textId="77777777" w:rsidR="00A01762" w:rsidRDefault="00A01762">
            <w:pPr>
              <w:pStyle w:val="DMETW21446BIPDVA"/>
              <w:keepLines/>
              <w:jc w:val="right"/>
              <w:rPr>
                <w:rFonts w:ascii="Calibri" w:eastAsia="Calibri" w:hAnsi="Calibri" w:cs="Calibri"/>
                <w:color w:val="FF0000"/>
                <w:sz w:val="18"/>
              </w:rPr>
            </w:pPr>
          </w:p>
        </w:tc>
        <w:tc>
          <w:tcPr>
            <w:tcW w:w="1365" w:type="dxa"/>
            <w:tcBorders>
              <w:top w:val="nil"/>
              <w:left w:val="nil"/>
              <w:bottom w:val="nil"/>
              <w:right w:val="nil"/>
              <w:tl2br w:val="nil"/>
              <w:tr2bl w:val="nil"/>
            </w:tcBorders>
            <w:shd w:val="clear" w:color="auto" w:fill="auto"/>
            <w:tcMar>
              <w:left w:w="60" w:type="dxa"/>
              <w:right w:w="60" w:type="dxa"/>
            </w:tcMar>
            <w:vAlign w:val="bottom"/>
          </w:tcPr>
          <w:p w14:paraId="185FE562" w14:textId="77777777" w:rsidR="00A01762" w:rsidRDefault="00A01762">
            <w:pPr>
              <w:pStyle w:val="DMETW21446BIPDVA"/>
              <w:keepLines/>
              <w:jc w:val="right"/>
              <w:rPr>
                <w:rFonts w:ascii="Calibri" w:eastAsia="Calibri" w:hAnsi="Calibri" w:cs="Calibri"/>
                <w:color w:val="000000"/>
                <w:sz w:val="18"/>
                <w:lang w:bidi="pt-BR"/>
              </w:rPr>
            </w:pPr>
          </w:p>
        </w:tc>
      </w:tr>
      <w:tr w:rsidR="00A01762" w14:paraId="1DA7BF0D" w14:textId="77777777">
        <w:trPr>
          <w:trHeight w:hRule="exact" w:val="240"/>
        </w:trPr>
        <w:tc>
          <w:tcPr>
            <w:tcW w:w="30" w:type="dxa"/>
            <w:tcBorders>
              <w:top w:val="nil"/>
              <w:left w:val="nil"/>
              <w:bottom w:val="nil"/>
              <w:right w:val="nil"/>
              <w:tl2br w:val="nil"/>
              <w:tr2bl w:val="nil"/>
            </w:tcBorders>
            <w:shd w:val="clear" w:color="auto" w:fill="auto"/>
            <w:tcMar>
              <w:left w:w="60" w:type="dxa"/>
              <w:right w:w="60" w:type="dxa"/>
            </w:tcMar>
            <w:vAlign w:val="bottom"/>
          </w:tcPr>
          <w:p w14:paraId="503B877D" w14:textId="77777777" w:rsidR="00A01762" w:rsidRDefault="00A01762">
            <w:pPr>
              <w:pStyle w:val="DMETW21446BIPDVA"/>
              <w:keepLines/>
              <w:rPr>
                <w:rFonts w:ascii="Calibri" w:eastAsia="Calibri" w:hAnsi="Calibri" w:cs="Calibri"/>
                <w:color w:val="000000"/>
                <w:sz w:val="18"/>
              </w:rPr>
            </w:pPr>
          </w:p>
        </w:tc>
        <w:tc>
          <w:tcPr>
            <w:tcW w:w="6525" w:type="dxa"/>
            <w:tcBorders>
              <w:top w:val="nil"/>
              <w:left w:val="nil"/>
              <w:bottom w:val="nil"/>
              <w:right w:val="nil"/>
              <w:tl2br w:val="nil"/>
              <w:tr2bl w:val="nil"/>
            </w:tcBorders>
            <w:shd w:val="clear" w:color="auto" w:fill="auto"/>
            <w:tcMar>
              <w:left w:w="60" w:type="dxa"/>
              <w:right w:w="60" w:type="dxa"/>
            </w:tcMar>
            <w:vAlign w:val="center"/>
          </w:tcPr>
          <w:p w14:paraId="16C99935" w14:textId="77777777" w:rsidR="00A01762" w:rsidRDefault="00F81E6D">
            <w:pPr>
              <w:pStyle w:val="DMETW21446BIPDVA"/>
              <w:keepLines/>
              <w:rPr>
                <w:rFonts w:ascii="Calibri" w:eastAsia="Calibri" w:hAnsi="Calibri" w:cs="Calibri"/>
                <w:b/>
                <w:color w:val="000000"/>
                <w:sz w:val="18"/>
              </w:rPr>
            </w:pPr>
            <w:proofErr w:type="spellStart"/>
            <w:r>
              <w:rPr>
                <w:rFonts w:ascii="Calibri" w:eastAsia="Calibri" w:hAnsi="Calibri" w:cs="Calibri"/>
                <w:b/>
                <w:color w:val="000000"/>
                <w:sz w:val="18"/>
              </w:rPr>
              <w:t>Insumos</w:t>
            </w:r>
            <w:proofErr w:type="spellEnd"/>
            <w:r>
              <w:rPr>
                <w:rFonts w:ascii="Calibri" w:eastAsia="Calibri" w:hAnsi="Calibri" w:cs="Calibri"/>
                <w:b/>
                <w:color w:val="000000"/>
                <w:sz w:val="18"/>
              </w:rPr>
              <w:t xml:space="preserve"> </w:t>
            </w:r>
            <w:proofErr w:type="spellStart"/>
            <w:r>
              <w:rPr>
                <w:rFonts w:ascii="Calibri" w:eastAsia="Calibri" w:hAnsi="Calibri" w:cs="Calibri"/>
                <w:b/>
                <w:color w:val="000000"/>
                <w:sz w:val="18"/>
              </w:rPr>
              <w:t>adquiridos</w:t>
            </w:r>
            <w:proofErr w:type="spellEnd"/>
            <w:r>
              <w:rPr>
                <w:rFonts w:ascii="Calibri" w:eastAsia="Calibri" w:hAnsi="Calibri" w:cs="Calibri"/>
                <w:b/>
                <w:color w:val="000000"/>
                <w:sz w:val="18"/>
              </w:rPr>
              <w:t xml:space="preserve"> de </w:t>
            </w:r>
            <w:proofErr w:type="spellStart"/>
            <w:r>
              <w:rPr>
                <w:rFonts w:ascii="Calibri" w:eastAsia="Calibri" w:hAnsi="Calibri" w:cs="Calibri"/>
                <w:b/>
                <w:color w:val="000000"/>
                <w:sz w:val="18"/>
              </w:rPr>
              <w:t>terceiros</w:t>
            </w:r>
            <w:proofErr w:type="spellEnd"/>
          </w:p>
        </w:tc>
        <w:tc>
          <w:tcPr>
            <w:tcW w:w="600" w:type="dxa"/>
            <w:tcBorders>
              <w:top w:val="nil"/>
              <w:left w:val="nil"/>
              <w:bottom w:val="nil"/>
              <w:right w:val="nil"/>
              <w:tl2br w:val="nil"/>
              <w:tr2bl w:val="nil"/>
            </w:tcBorders>
            <w:shd w:val="clear" w:color="auto" w:fill="auto"/>
            <w:tcMar>
              <w:left w:w="60" w:type="dxa"/>
              <w:right w:w="60" w:type="dxa"/>
            </w:tcMar>
            <w:vAlign w:val="center"/>
          </w:tcPr>
          <w:p w14:paraId="4F075514" w14:textId="77777777" w:rsidR="00A01762" w:rsidRDefault="00A01762">
            <w:pPr>
              <w:pStyle w:val="DMETW21446BIPDVA"/>
              <w:keepLines/>
              <w:jc w:val="center"/>
              <w:rPr>
                <w:rFonts w:ascii="Calibri" w:eastAsia="Calibri" w:hAnsi="Calibri" w:cs="Calibri"/>
                <w:color w:val="000000"/>
                <w:sz w:val="18"/>
              </w:rPr>
            </w:pPr>
          </w:p>
        </w:tc>
        <w:tc>
          <w:tcPr>
            <w:tcW w:w="1350" w:type="dxa"/>
            <w:tcBorders>
              <w:top w:val="nil"/>
              <w:left w:val="nil"/>
              <w:bottom w:val="nil"/>
              <w:right w:val="nil"/>
              <w:tl2br w:val="nil"/>
              <w:tr2bl w:val="nil"/>
            </w:tcBorders>
            <w:shd w:val="clear" w:color="auto" w:fill="auto"/>
            <w:tcMar>
              <w:left w:w="60" w:type="dxa"/>
              <w:right w:w="60" w:type="dxa"/>
            </w:tcMar>
            <w:vAlign w:val="bottom"/>
          </w:tcPr>
          <w:p w14:paraId="6757BD66" w14:textId="77777777" w:rsidR="00A01762" w:rsidRDefault="00A01762">
            <w:pPr>
              <w:pStyle w:val="DMETW21446BIPDVA"/>
              <w:keepLines/>
              <w:jc w:val="right"/>
              <w:rPr>
                <w:rFonts w:ascii="Calibri" w:eastAsia="Calibri" w:hAnsi="Calibri" w:cs="Calibri"/>
                <w:color w:val="000000"/>
                <w:sz w:val="18"/>
              </w:rPr>
            </w:pPr>
          </w:p>
        </w:tc>
        <w:tc>
          <w:tcPr>
            <w:tcW w:w="90" w:type="dxa"/>
            <w:tcBorders>
              <w:top w:val="nil"/>
              <w:left w:val="nil"/>
              <w:bottom w:val="nil"/>
              <w:right w:val="nil"/>
              <w:tl2br w:val="nil"/>
              <w:tr2bl w:val="nil"/>
            </w:tcBorders>
            <w:shd w:val="clear" w:color="auto" w:fill="auto"/>
            <w:tcMar>
              <w:left w:w="60" w:type="dxa"/>
              <w:right w:w="60" w:type="dxa"/>
            </w:tcMar>
            <w:vAlign w:val="bottom"/>
          </w:tcPr>
          <w:p w14:paraId="2C09E9CB" w14:textId="77777777" w:rsidR="00A01762" w:rsidRDefault="00A01762">
            <w:pPr>
              <w:pStyle w:val="DMETW21446BIPDVA"/>
              <w:keepLines/>
              <w:jc w:val="right"/>
              <w:rPr>
                <w:rFonts w:ascii="Calibri" w:eastAsia="Calibri" w:hAnsi="Calibri" w:cs="Calibri"/>
                <w:color w:val="FF0000"/>
                <w:sz w:val="18"/>
              </w:rPr>
            </w:pPr>
          </w:p>
        </w:tc>
        <w:tc>
          <w:tcPr>
            <w:tcW w:w="1365" w:type="dxa"/>
            <w:tcBorders>
              <w:top w:val="nil"/>
              <w:left w:val="nil"/>
              <w:bottom w:val="nil"/>
              <w:right w:val="nil"/>
              <w:tl2br w:val="nil"/>
              <w:tr2bl w:val="nil"/>
            </w:tcBorders>
            <w:shd w:val="clear" w:color="auto" w:fill="auto"/>
            <w:tcMar>
              <w:left w:w="60" w:type="dxa"/>
              <w:right w:w="60" w:type="dxa"/>
            </w:tcMar>
            <w:vAlign w:val="bottom"/>
          </w:tcPr>
          <w:p w14:paraId="135ACE44" w14:textId="77777777" w:rsidR="00A01762" w:rsidRDefault="00A01762">
            <w:pPr>
              <w:pStyle w:val="DMETW21446BIPDVA"/>
              <w:keepLines/>
              <w:jc w:val="right"/>
              <w:rPr>
                <w:rFonts w:ascii="Calibri" w:eastAsia="Calibri" w:hAnsi="Calibri" w:cs="Calibri"/>
                <w:color w:val="000000"/>
                <w:sz w:val="18"/>
                <w:lang w:bidi="pt-BR"/>
              </w:rPr>
            </w:pPr>
          </w:p>
        </w:tc>
      </w:tr>
      <w:tr w:rsidR="00A01762" w14:paraId="0F218D2F" w14:textId="77777777">
        <w:trPr>
          <w:trHeight w:hRule="exact" w:val="240"/>
        </w:trPr>
        <w:tc>
          <w:tcPr>
            <w:tcW w:w="30" w:type="dxa"/>
            <w:tcBorders>
              <w:top w:val="nil"/>
              <w:left w:val="nil"/>
              <w:bottom w:val="nil"/>
              <w:right w:val="nil"/>
              <w:tl2br w:val="nil"/>
              <w:tr2bl w:val="nil"/>
            </w:tcBorders>
            <w:shd w:val="clear" w:color="auto" w:fill="auto"/>
            <w:tcMar>
              <w:left w:w="60" w:type="dxa"/>
              <w:right w:w="60" w:type="dxa"/>
            </w:tcMar>
            <w:vAlign w:val="bottom"/>
          </w:tcPr>
          <w:p w14:paraId="47591FFA" w14:textId="77777777" w:rsidR="00A01762" w:rsidRDefault="00A01762">
            <w:pPr>
              <w:pStyle w:val="DMETW21446BIPDVA"/>
              <w:keepLines/>
              <w:rPr>
                <w:rFonts w:ascii="Calibri" w:eastAsia="Calibri" w:hAnsi="Calibri" w:cs="Calibri"/>
                <w:color w:val="000000"/>
                <w:sz w:val="18"/>
              </w:rPr>
            </w:pPr>
          </w:p>
        </w:tc>
        <w:tc>
          <w:tcPr>
            <w:tcW w:w="6525" w:type="dxa"/>
            <w:tcBorders>
              <w:top w:val="nil"/>
              <w:left w:val="nil"/>
              <w:bottom w:val="single" w:sz="4" w:space="0" w:color="000000"/>
              <w:right w:val="nil"/>
              <w:tl2br w:val="nil"/>
              <w:tr2bl w:val="nil"/>
            </w:tcBorders>
            <w:shd w:val="clear" w:color="auto" w:fill="auto"/>
            <w:tcMar>
              <w:left w:w="60" w:type="dxa"/>
              <w:right w:w="60" w:type="dxa"/>
            </w:tcMar>
          </w:tcPr>
          <w:p w14:paraId="412C93E2" w14:textId="77777777" w:rsidR="00A01762" w:rsidRPr="00F81E6D" w:rsidRDefault="00F81E6D">
            <w:pPr>
              <w:pStyle w:val="DMETW21446BIPDVA"/>
              <w:keepLines/>
              <w:rPr>
                <w:rFonts w:ascii="Calibri" w:eastAsia="Calibri" w:hAnsi="Calibri" w:cs="Calibri"/>
                <w:color w:val="000000"/>
                <w:sz w:val="18"/>
                <w:lang w:val="pt-BR"/>
              </w:rPr>
            </w:pPr>
            <w:r w:rsidRPr="00F81E6D">
              <w:rPr>
                <w:rFonts w:ascii="Calibri" w:eastAsia="Calibri" w:hAnsi="Calibri" w:cs="Calibri"/>
                <w:color w:val="000000"/>
                <w:sz w:val="18"/>
                <w:lang w:val="pt-BR"/>
              </w:rPr>
              <w:t>Energia, serviços de terceiros e outras despesas</w:t>
            </w:r>
          </w:p>
        </w:tc>
        <w:tc>
          <w:tcPr>
            <w:tcW w:w="600" w:type="dxa"/>
            <w:tcBorders>
              <w:top w:val="nil"/>
              <w:left w:val="nil"/>
              <w:bottom w:val="single" w:sz="4" w:space="0" w:color="000000"/>
              <w:right w:val="nil"/>
              <w:tl2br w:val="nil"/>
              <w:tr2bl w:val="nil"/>
            </w:tcBorders>
            <w:shd w:val="clear" w:color="auto" w:fill="auto"/>
            <w:tcMar>
              <w:left w:w="60" w:type="dxa"/>
              <w:right w:w="60" w:type="dxa"/>
            </w:tcMar>
            <w:vAlign w:val="center"/>
          </w:tcPr>
          <w:p w14:paraId="66322BAD" w14:textId="77777777" w:rsidR="00A01762" w:rsidRPr="00F81E6D" w:rsidRDefault="00A01762">
            <w:pPr>
              <w:pStyle w:val="DMETW21446BIPDVA"/>
              <w:keepLines/>
              <w:jc w:val="center"/>
              <w:rPr>
                <w:rFonts w:ascii="Calibri" w:eastAsia="Calibri" w:hAnsi="Calibri" w:cs="Calibri"/>
                <w:color w:val="000000"/>
                <w:sz w:val="18"/>
                <w:lang w:val="pt-BR"/>
              </w:rPr>
            </w:pPr>
          </w:p>
        </w:tc>
        <w:tc>
          <w:tcPr>
            <w:tcW w:w="1350" w:type="dxa"/>
            <w:tcBorders>
              <w:top w:val="nil"/>
              <w:left w:val="nil"/>
              <w:bottom w:val="single" w:sz="4" w:space="0" w:color="000000"/>
              <w:right w:val="nil"/>
              <w:tl2br w:val="nil"/>
              <w:tr2bl w:val="nil"/>
            </w:tcBorders>
            <w:shd w:val="solid" w:color="FFFFFF" w:fill="FFFFFF"/>
            <w:tcMar>
              <w:left w:w="60" w:type="dxa"/>
              <w:right w:w="60" w:type="dxa"/>
            </w:tcMar>
            <w:vAlign w:val="bottom"/>
          </w:tcPr>
          <w:p w14:paraId="2DC27F3D" w14:textId="77777777" w:rsidR="00A01762" w:rsidRDefault="00F81E6D">
            <w:pPr>
              <w:pStyle w:val="DMETW21446BIPDVA"/>
              <w:keepLines/>
              <w:jc w:val="right"/>
              <w:rPr>
                <w:rFonts w:ascii="Calibri" w:eastAsia="Calibri" w:hAnsi="Calibri" w:cs="Calibri"/>
                <w:color w:val="000000"/>
                <w:sz w:val="18"/>
              </w:rPr>
            </w:pPr>
            <w:r>
              <w:rPr>
                <w:rFonts w:ascii="Calibri" w:eastAsia="Calibri" w:hAnsi="Calibri" w:cs="Calibri"/>
                <w:color w:val="000000"/>
                <w:sz w:val="18"/>
              </w:rPr>
              <w:t>(2.284.560)</w:t>
            </w:r>
          </w:p>
        </w:tc>
        <w:tc>
          <w:tcPr>
            <w:tcW w:w="90" w:type="dxa"/>
            <w:tcBorders>
              <w:top w:val="nil"/>
              <w:left w:val="nil"/>
              <w:bottom w:val="single" w:sz="4" w:space="0" w:color="000000"/>
              <w:right w:val="nil"/>
              <w:tl2br w:val="nil"/>
              <w:tr2bl w:val="nil"/>
            </w:tcBorders>
            <w:shd w:val="clear" w:color="auto" w:fill="auto"/>
            <w:tcMar>
              <w:left w:w="60" w:type="dxa"/>
              <w:right w:w="60" w:type="dxa"/>
            </w:tcMar>
            <w:vAlign w:val="bottom"/>
          </w:tcPr>
          <w:p w14:paraId="19981683" w14:textId="77777777" w:rsidR="00A01762" w:rsidRDefault="00A01762">
            <w:pPr>
              <w:pStyle w:val="DMETW21446BIPDVA"/>
              <w:keepLines/>
              <w:jc w:val="right"/>
              <w:rPr>
                <w:rFonts w:ascii="Calibri" w:eastAsia="Calibri" w:hAnsi="Calibri" w:cs="Calibri"/>
                <w:color w:val="FF0000"/>
                <w:sz w:val="18"/>
              </w:rPr>
            </w:pPr>
          </w:p>
        </w:tc>
        <w:tc>
          <w:tcPr>
            <w:tcW w:w="1365" w:type="dxa"/>
            <w:tcBorders>
              <w:top w:val="nil"/>
              <w:left w:val="nil"/>
              <w:bottom w:val="single" w:sz="4" w:space="0" w:color="000000"/>
              <w:right w:val="nil"/>
              <w:tl2br w:val="nil"/>
              <w:tr2bl w:val="nil"/>
            </w:tcBorders>
            <w:shd w:val="clear" w:color="auto" w:fill="auto"/>
            <w:tcMar>
              <w:left w:w="60" w:type="dxa"/>
              <w:right w:w="60" w:type="dxa"/>
            </w:tcMar>
            <w:vAlign w:val="bottom"/>
          </w:tcPr>
          <w:p w14:paraId="7AA460C6" w14:textId="77777777" w:rsidR="00A01762" w:rsidRDefault="00F81E6D">
            <w:pPr>
              <w:pStyle w:val="DMETW21446BIPDVA"/>
              <w:keepLines/>
              <w:jc w:val="right"/>
              <w:rPr>
                <w:rFonts w:ascii="Calibri" w:eastAsia="Calibri" w:hAnsi="Calibri" w:cs="Calibri"/>
                <w:color w:val="000000"/>
                <w:sz w:val="18"/>
                <w:lang w:bidi="pt-BR"/>
              </w:rPr>
            </w:pPr>
            <w:r>
              <w:rPr>
                <w:rFonts w:ascii="Calibri" w:eastAsia="Calibri" w:hAnsi="Calibri" w:cs="Calibri"/>
                <w:color w:val="000000"/>
                <w:sz w:val="18"/>
              </w:rPr>
              <w:t>(2.011.374)</w:t>
            </w:r>
          </w:p>
        </w:tc>
      </w:tr>
      <w:tr w:rsidR="00A01762" w14:paraId="0ADF5F47" w14:textId="77777777">
        <w:trPr>
          <w:trHeight w:hRule="exact" w:val="240"/>
        </w:trPr>
        <w:tc>
          <w:tcPr>
            <w:tcW w:w="30" w:type="dxa"/>
            <w:tcBorders>
              <w:top w:val="nil"/>
              <w:left w:val="nil"/>
              <w:bottom w:val="nil"/>
              <w:right w:val="nil"/>
              <w:tl2br w:val="nil"/>
              <w:tr2bl w:val="nil"/>
            </w:tcBorders>
            <w:shd w:val="clear" w:color="auto" w:fill="auto"/>
            <w:tcMar>
              <w:left w:w="60" w:type="dxa"/>
              <w:right w:w="60" w:type="dxa"/>
            </w:tcMar>
            <w:vAlign w:val="bottom"/>
          </w:tcPr>
          <w:p w14:paraId="1532044A" w14:textId="77777777" w:rsidR="00A01762" w:rsidRDefault="00A01762">
            <w:pPr>
              <w:pStyle w:val="DMETW21446BIPDVA"/>
              <w:keepLines/>
              <w:rPr>
                <w:rFonts w:ascii="Calibri" w:eastAsia="Calibri" w:hAnsi="Calibri" w:cs="Calibri"/>
                <w:color w:val="000000"/>
                <w:sz w:val="18"/>
              </w:rPr>
            </w:pPr>
          </w:p>
        </w:tc>
        <w:tc>
          <w:tcPr>
            <w:tcW w:w="6525" w:type="dxa"/>
            <w:tcBorders>
              <w:top w:val="nil"/>
              <w:left w:val="nil"/>
              <w:bottom w:val="nil"/>
              <w:right w:val="nil"/>
              <w:tl2br w:val="nil"/>
              <w:tr2bl w:val="nil"/>
            </w:tcBorders>
            <w:shd w:val="clear" w:color="auto" w:fill="auto"/>
            <w:tcMar>
              <w:left w:w="60" w:type="dxa"/>
              <w:right w:w="60" w:type="dxa"/>
            </w:tcMar>
            <w:vAlign w:val="center"/>
          </w:tcPr>
          <w:p w14:paraId="3ADB57E9" w14:textId="77777777" w:rsidR="00A01762" w:rsidRDefault="00A01762">
            <w:pPr>
              <w:pStyle w:val="DMETW21446BIPDVA"/>
              <w:keepLines/>
              <w:ind w:left="400" w:firstLine="15"/>
              <w:rPr>
                <w:rFonts w:ascii="Calibri" w:eastAsia="Calibri" w:hAnsi="Calibri" w:cs="Calibri"/>
                <w:color w:val="000000"/>
                <w:sz w:val="18"/>
              </w:rPr>
            </w:pPr>
          </w:p>
        </w:tc>
        <w:tc>
          <w:tcPr>
            <w:tcW w:w="600" w:type="dxa"/>
            <w:tcBorders>
              <w:top w:val="nil"/>
              <w:left w:val="nil"/>
              <w:bottom w:val="nil"/>
              <w:right w:val="nil"/>
              <w:tl2br w:val="nil"/>
              <w:tr2bl w:val="nil"/>
            </w:tcBorders>
            <w:shd w:val="clear" w:color="auto" w:fill="auto"/>
            <w:tcMar>
              <w:left w:w="60" w:type="dxa"/>
              <w:right w:w="60" w:type="dxa"/>
            </w:tcMar>
            <w:vAlign w:val="center"/>
          </w:tcPr>
          <w:p w14:paraId="0BC854FF" w14:textId="77777777" w:rsidR="00A01762" w:rsidRDefault="00A01762">
            <w:pPr>
              <w:pStyle w:val="DMETW21446BIPDVA"/>
              <w:keepLines/>
              <w:jc w:val="center"/>
              <w:rPr>
                <w:rFonts w:ascii="Calibri" w:eastAsia="Calibri" w:hAnsi="Calibri" w:cs="Calibri"/>
                <w:color w:val="000000"/>
                <w:sz w:val="18"/>
              </w:rPr>
            </w:pPr>
          </w:p>
        </w:tc>
        <w:tc>
          <w:tcPr>
            <w:tcW w:w="1350" w:type="dxa"/>
            <w:tcBorders>
              <w:top w:val="nil"/>
              <w:left w:val="nil"/>
              <w:bottom w:val="nil"/>
              <w:right w:val="nil"/>
              <w:tl2br w:val="nil"/>
              <w:tr2bl w:val="nil"/>
            </w:tcBorders>
            <w:shd w:val="clear" w:color="auto" w:fill="auto"/>
            <w:tcMar>
              <w:left w:w="60" w:type="dxa"/>
              <w:right w:w="60" w:type="dxa"/>
            </w:tcMar>
            <w:vAlign w:val="bottom"/>
          </w:tcPr>
          <w:p w14:paraId="1F717BD4" w14:textId="77777777" w:rsidR="00A01762" w:rsidRDefault="00F81E6D">
            <w:pPr>
              <w:pStyle w:val="DMETW21446BIPDVA"/>
              <w:keepLines/>
              <w:jc w:val="right"/>
              <w:rPr>
                <w:rFonts w:ascii="Calibri" w:eastAsia="Calibri" w:hAnsi="Calibri" w:cs="Calibri"/>
                <w:color w:val="000000"/>
                <w:sz w:val="18"/>
              </w:rPr>
            </w:pPr>
            <w:r>
              <w:rPr>
                <w:rFonts w:ascii="Calibri" w:eastAsia="Calibri" w:hAnsi="Calibri" w:cs="Calibri"/>
                <w:color w:val="000000"/>
                <w:sz w:val="18"/>
              </w:rPr>
              <w:t>(2.284.560)</w:t>
            </w:r>
          </w:p>
        </w:tc>
        <w:tc>
          <w:tcPr>
            <w:tcW w:w="90" w:type="dxa"/>
            <w:tcBorders>
              <w:top w:val="nil"/>
              <w:left w:val="nil"/>
              <w:bottom w:val="nil"/>
              <w:right w:val="nil"/>
              <w:tl2br w:val="nil"/>
              <w:tr2bl w:val="nil"/>
            </w:tcBorders>
            <w:shd w:val="clear" w:color="auto" w:fill="auto"/>
            <w:tcMar>
              <w:left w:w="60" w:type="dxa"/>
              <w:right w:w="60" w:type="dxa"/>
            </w:tcMar>
            <w:vAlign w:val="bottom"/>
          </w:tcPr>
          <w:p w14:paraId="5FA8288A" w14:textId="77777777" w:rsidR="00A01762" w:rsidRDefault="00A01762">
            <w:pPr>
              <w:pStyle w:val="DMETW21446BIPDVA"/>
              <w:keepLines/>
              <w:jc w:val="right"/>
              <w:rPr>
                <w:rFonts w:ascii="Calibri" w:eastAsia="Calibri" w:hAnsi="Calibri" w:cs="Calibri"/>
                <w:color w:val="FF0000"/>
                <w:sz w:val="18"/>
              </w:rPr>
            </w:pPr>
          </w:p>
        </w:tc>
        <w:tc>
          <w:tcPr>
            <w:tcW w:w="1365" w:type="dxa"/>
            <w:tcBorders>
              <w:top w:val="nil"/>
              <w:left w:val="nil"/>
              <w:bottom w:val="nil"/>
              <w:right w:val="nil"/>
              <w:tl2br w:val="nil"/>
              <w:tr2bl w:val="nil"/>
            </w:tcBorders>
            <w:shd w:val="clear" w:color="auto" w:fill="auto"/>
            <w:tcMar>
              <w:left w:w="60" w:type="dxa"/>
              <w:right w:w="60" w:type="dxa"/>
            </w:tcMar>
            <w:vAlign w:val="bottom"/>
          </w:tcPr>
          <w:p w14:paraId="51281CA2" w14:textId="77777777" w:rsidR="00A01762" w:rsidRDefault="00F81E6D">
            <w:pPr>
              <w:pStyle w:val="DMETW21446BIPDVA"/>
              <w:keepLines/>
              <w:jc w:val="right"/>
              <w:rPr>
                <w:rFonts w:ascii="Calibri" w:eastAsia="Calibri" w:hAnsi="Calibri" w:cs="Calibri"/>
                <w:color w:val="000000"/>
                <w:sz w:val="18"/>
                <w:lang w:bidi="pt-BR"/>
              </w:rPr>
            </w:pPr>
            <w:r>
              <w:rPr>
                <w:rFonts w:ascii="Calibri" w:eastAsia="Calibri" w:hAnsi="Calibri" w:cs="Calibri"/>
                <w:color w:val="000000"/>
                <w:sz w:val="18"/>
              </w:rPr>
              <w:t>(2.011.374)</w:t>
            </w:r>
          </w:p>
        </w:tc>
      </w:tr>
      <w:tr w:rsidR="00A01762" w14:paraId="0F9B9BDC" w14:textId="77777777">
        <w:trPr>
          <w:trHeight w:hRule="exact" w:val="240"/>
        </w:trPr>
        <w:tc>
          <w:tcPr>
            <w:tcW w:w="30" w:type="dxa"/>
            <w:tcBorders>
              <w:top w:val="nil"/>
              <w:left w:val="nil"/>
              <w:bottom w:val="nil"/>
              <w:right w:val="nil"/>
              <w:tl2br w:val="nil"/>
              <w:tr2bl w:val="nil"/>
            </w:tcBorders>
            <w:shd w:val="clear" w:color="auto" w:fill="auto"/>
            <w:tcMar>
              <w:left w:w="60" w:type="dxa"/>
              <w:right w:w="60" w:type="dxa"/>
            </w:tcMar>
            <w:vAlign w:val="bottom"/>
          </w:tcPr>
          <w:p w14:paraId="3656D3E7" w14:textId="77777777" w:rsidR="00A01762" w:rsidRDefault="00A01762">
            <w:pPr>
              <w:pStyle w:val="DMETW21446BIPDVA"/>
              <w:keepLines/>
              <w:rPr>
                <w:rFonts w:ascii="Calibri" w:eastAsia="Calibri" w:hAnsi="Calibri" w:cs="Calibri"/>
                <w:color w:val="000000"/>
                <w:sz w:val="18"/>
              </w:rPr>
            </w:pPr>
          </w:p>
        </w:tc>
        <w:tc>
          <w:tcPr>
            <w:tcW w:w="6525" w:type="dxa"/>
            <w:tcBorders>
              <w:top w:val="nil"/>
              <w:left w:val="nil"/>
              <w:bottom w:val="nil"/>
              <w:right w:val="nil"/>
              <w:tl2br w:val="nil"/>
              <w:tr2bl w:val="nil"/>
            </w:tcBorders>
            <w:shd w:val="clear" w:color="auto" w:fill="auto"/>
            <w:tcMar>
              <w:left w:w="60" w:type="dxa"/>
              <w:right w:w="60" w:type="dxa"/>
            </w:tcMar>
            <w:vAlign w:val="center"/>
          </w:tcPr>
          <w:p w14:paraId="3C0C05BB" w14:textId="77777777" w:rsidR="00A01762" w:rsidRDefault="00A01762">
            <w:pPr>
              <w:pStyle w:val="DMETW21446BIPDVA"/>
              <w:keepLines/>
              <w:ind w:left="400" w:firstLine="15"/>
              <w:rPr>
                <w:rFonts w:ascii="Calibri" w:eastAsia="Calibri" w:hAnsi="Calibri" w:cs="Calibri"/>
                <w:color w:val="000000"/>
                <w:sz w:val="18"/>
              </w:rPr>
            </w:pPr>
          </w:p>
        </w:tc>
        <w:tc>
          <w:tcPr>
            <w:tcW w:w="600" w:type="dxa"/>
            <w:tcBorders>
              <w:top w:val="nil"/>
              <w:left w:val="nil"/>
              <w:bottom w:val="nil"/>
              <w:right w:val="nil"/>
              <w:tl2br w:val="nil"/>
              <w:tr2bl w:val="nil"/>
            </w:tcBorders>
            <w:shd w:val="clear" w:color="auto" w:fill="auto"/>
            <w:tcMar>
              <w:left w:w="60" w:type="dxa"/>
              <w:right w:w="60" w:type="dxa"/>
            </w:tcMar>
            <w:vAlign w:val="center"/>
          </w:tcPr>
          <w:p w14:paraId="3444B558" w14:textId="77777777" w:rsidR="00A01762" w:rsidRDefault="00A01762">
            <w:pPr>
              <w:pStyle w:val="DMETW21446BIPDVA"/>
              <w:keepLines/>
              <w:jc w:val="center"/>
              <w:rPr>
                <w:rFonts w:ascii="Calibri" w:eastAsia="Calibri" w:hAnsi="Calibri" w:cs="Calibri"/>
                <w:color w:val="000000"/>
                <w:sz w:val="18"/>
              </w:rPr>
            </w:pPr>
          </w:p>
        </w:tc>
        <w:tc>
          <w:tcPr>
            <w:tcW w:w="1350" w:type="dxa"/>
            <w:tcBorders>
              <w:top w:val="nil"/>
              <w:left w:val="nil"/>
              <w:bottom w:val="nil"/>
              <w:right w:val="nil"/>
              <w:tl2br w:val="nil"/>
              <w:tr2bl w:val="nil"/>
            </w:tcBorders>
            <w:shd w:val="clear" w:color="auto" w:fill="auto"/>
            <w:tcMar>
              <w:left w:w="60" w:type="dxa"/>
              <w:right w:w="60" w:type="dxa"/>
            </w:tcMar>
            <w:vAlign w:val="bottom"/>
          </w:tcPr>
          <w:p w14:paraId="4AEDC5B6" w14:textId="77777777" w:rsidR="00A01762" w:rsidRDefault="00A01762">
            <w:pPr>
              <w:pStyle w:val="DMETW21446BIPDVA"/>
              <w:keepLines/>
              <w:jc w:val="right"/>
              <w:rPr>
                <w:rFonts w:ascii="Calibri" w:eastAsia="Calibri" w:hAnsi="Calibri" w:cs="Calibri"/>
                <w:color w:val="000000"/>
                <w:sz w:val="18"/>
              </w:rPr>
            </w:pPr>
          </w:p>
        </w:tc>
        <w:tc>
          <w:tcPr>
            <w:tcW w:w="90" w:type="dxa"/>
            <w:tcBorders>
              <w:top w:val="nil"/>
              <w:left w:val="nil"/>
              <w:bottom w:val="nil"/>
              <w:right w:val="nil"/>
              <w:tl2br w:val="nil"/>
              <w:tr2bl w:val="nil"/>
            </w:tcBorders>
            <w:shd w:val="clear" w:color="auto" w:fill="auto"/>
            <w:tcMar>
              <w:left w:w="60" w:type="dxa"/>
              <w:right w:w="60" w:type="dxa"/>
            </w:tcMar>
            <w:vAlign w:val="bottom"/>
          </w:tcPr>
          <w:p w14:paraId="1EC6C1AB" w14:textId="77777777" w:rsidR="00A01762" w:rsidRDefault="00A01762">
            <w:pPr>
              <w:pStyle w:val="DMETW21446BIPDVA"/>
              <w:keepLines/>
              <w:jc w:val="right"/>
              <w:rPr>
                <w:rFonts w:ascii="Calibri" w:eastAsia="Calibri" w:hAnsi="Calibri" w:cs="Calibri"/>
                <w:color w:val="FF0000"/>
                <w:sz w:val="18"/>
              </w:rPr>
            </w:pPr>
          </w:p>
        </w:tc>
        <w:tc>
          <w:tcPr>
            <w:tcW w:w="1365" w:type="dxa"/>
            <w:tcBorders>
              <w:top w:val="nil"/>
              <w:left w:val="nil"/>
              <w:bottom w:val="nil"/>
              <w:right w:val="nil"/>
              <w:tl2br w:val="nil"/>
              <w:tr2bl w:val="nil"/>
            </w:tcBorders>
            <w:shd w:val="clear" w:color="auto" w:fill="auto"/>
            <w:tcMar>
              <w:left w:w="60" w:type="dxa"/>
              <w:right w:w="60" w:type="dxa"/>
            </w:tcMar>
            <w:vAlign w:val="bottom"/>
          </w:tcPr>
          <w:p w14:paraId="4A007BD6" w14:textId="77777777" w:rsidR="00A01762" w:rsidRDefault="00A01762">
            <w:pPr>
              <w:pStyle w:val="DMETW21446BIPDVA"/>
              <w:keepLines/>
              <w:jc w:val="right"/>
              <w:rPr>
                <w:rFonts w:ascii="Calibri" w:eastAsia="Calibri" w:hAnsi="Calibri" w:cs="Calibri"/>
                <w:color w:val="000000"/>
                <w:sz w:val="18"/>
                <w:lang w:bidi="pt-BR"/>
              </w:rPr>
            </w:pPr>
          </w:p>
        </w:tc>
      </w:tr>
      <w:tr w:rsidR="00A01762" w14:paraId="49F53231" w14:textId="77777777">
        <w:trPr>
          <w:trHeight w:hRule="exact" w:val="240"/>
        </w:trPr>
        <w:tc>
          <w:tcPr>
            <w:tcW w:w="30" w:type="dxa"/>
            <w:tcBorders>
              <w:top w:val="nil"/>
              <w:left w:val="nil"/>
              <w:bottom w:val="nil"/>
              <w:right w:val="nil"/>
              <w:tl2br w:val="nil"/>
              <w:tr2bl w:val="nil"/>
            </w:tcBorders>
            <w:shd w:val="clear" w:color="auto" w:fill="auto"/>
            <w:tcMar>
              <w:left w:w="60" w:type="dxa"/>
              <w:right w:w="60" w:type="dxa"/>
            </w:tcMar>
            <w:vAlign w:val="bottom"/>
          </w:tcPr>
          <w:p w14:paraId="5FB6F59A" w14:textId="77777777" w:rsidR="00A01762" w:rsidRDefault="00A01762">
            <w:pPr>
              <w:pStyle w:val="DMETW21446BIPDVA"/>
              <w:keepLines/>
              <w:rPr>
                <w:rFonts w:ascii="Calibri" w:eastAsia="Calibri" w:hAnsi="Calibri" w:cs="Calibri"/>
                <w:b/>
                <w:color w:val="000000"/>
                <w:sz w:val="18"/>
              </w:rPr>
            </w:pPr>
          </w:p>
        </w:tc>
        <w:tc>
          <w:tcPr>
            <w:tcW w:w="6525" w:type="dxa"/>
            <w:tcBorders>
              <w:top w:val="single" w:sz="4" w:space="0" w:color="000000"/>
              <w:left w:val="nil"/>
              <w:bottom w:val="single" w:sz="4" w:space="0" w:color="000000"/>
              <w:right w:val="nil"/>
              <w:tl2br w:val="nil"/>
              <w:tr2bl w:val="nil"/>
            </w:tcBorders>
            <w:shd w:val="clear" w:color="auto" w:fill="auto"/>
            <w:tcMar>
              <w:left w:w="60" w:type="dxa"/>
              <w:right w:w="60" w:type="dxa"/>
            </w:tcMar>
            <w:vAlign w:val="center"/>
          </w:tcPr>
          <w:p w14:paraId="08F8F502" w14:textId="77777777" w:rsidR="00A01762" w:rsidRDefault="00F81E6D">
            <w:pPr>
              <w:pStyle w:val="DMETW21446BIPDVA"/>
              <w:keepLines/>
              <w:rPr>
                <w:rFonts w:ascii="Calibri" w:eastAsia="Calibri" w:hAnsi="Calibri" w:cs="Calibri"/>
                <w:b/>
                <w:color w:val="000000"/>
                <w:sz w:val="18"/>
              </w:rPr>
            </w:pPr>
            <w:r>
              <w:rPr>
                <w:rFonts w:ascii="Calibri" w:eastAsia="Calibri" w:hAnsi="Calibri" w:cs="Calibri"/>
                <w:b/>
                <w:color w:val="000000"/>
                <w:sz w:val="18"/>
              </w:rPr>
              <w:t xml:space="preserve">Valor </w:t>
            </w:r>
            <w:proofErr w:type="spellStart"/>
            <w:r>
              <w:rPr>
                <w:rFonts w:ascii="Calibri" w:eastAsia="Calibri" w:hAnsi="Calibri" w:cs="Calibri"/>
                <w:b/>
                <w:color w:val="000000"/>
                <w:sz w:val="18"/>
              </w:rPr>
              <w:t>adicionado</w:t>
            </w:r>
            <w:proofErr w:type="spellEnd"/>
            <w:r>
              <w:rPr>
                <w:rFonts w:ascii="Calibri" w:eastAsia="Calibri" w:hAnsi="Calibri" w:cs="Calibri"/>
                <w:b/>
                <w:color w:val="000000"/>
                <w:sz w:val="18"/>
              </w:rPr>
              <w:t xml:space="preserve"> </w:t>
            </w:r>
            <w:proofErr w:type="spellStart"/>
            <w:r>
              <w:rPr>
                <w:rFonts w:ascii="Calibri" w:eastAsia="Calibri" w:hAnsi="Calibri" w:cs="Calibri"/>
                <w:b/>
                <w:color w:val="000000"/>
                <w:sz w:val="18"/>
              </w:rPr>
              <w:t>bruto</w:t>
            </w:r>
            <w:proofErr w:type="spellEnd"/>
          </w:p>
        </w:tc>
        <w:tc>
          <w:tcPr>
            <w:tcW w:w="600" w:type="dxa"/>
            <w:tcBorders>
              <w:top w:val="single" w:sz="4" w:space="0" w:color="000000"/>
              <w:left w:val="nil"/>
              <w:bottom w:val="single" w:sz="4" w:space="0" w:color="000000"/>
              <w:right w:val="nil"/>
              <w:tl2br w:val="nil"/>
              <w:tr2bl w:val="nil"/>
            </w:tcBorders>
            <w:shd w:val="clear" w:color="auto" w:fill="auto"/>
            <w:tcMar>
              <w:left w:w="60" w:type="dxa"/>
              <w:right w:w="60" w:type="dxa"/>
            </w:tcMar>
            <w:vAlign w:val="center"/>
          </w:tcPr>
          <w:p w14:paraId="51DBFBF5" w14:textId="77777777" w:rsidR="00A01762" w:rsidRDefault="00A01762">
            <w:pPr>
              <w:pStyle w:val="DMETW21446BIPDVA"/>
              <w:keepLines/>
              <w:jc w:val="center"/>
              <w:rPr>
                <w:rFonts w:ascii="Calibri" w:eastAsia="Calibri" w:hAnsi="Calibri" w:cs="Calibri"/>
                <w:b/>
                <w:color w:val="000000"/>
                <w:sz w:val="18"/>
              </w:rPr>
            </w:pPr>
          </w:p>
        </w:tc>
        <w:tc>
          <w:tcPr>
            <w:tcW w:w="1350" w:type="dxa"/>
            <w:tcBorders>
              <w:top w:val="single" w:sz="4" w:space="0" w:color="000000"/>
              <w:left w:val="nil"/>
              <w:bottom w:val="single" w:sz="4" w:space="0" w:color="000000"/>
              <w:right w:val="nil"/>
              <w:tl2br w:val="nil"/>
              <w:tr2bl w:val="nil"/>
            </w:tcBorders>
            <w:shd w:val="clear" w:color="auto" w:fill="auto"/>
            <w:tcMar>
              <w:left w:w="60" w:type="dxa"/>
              <w:right w:w="60" w:type="dxa"/>
            </w:tcMar>
            <w:vAlign w:val="bottom"/>
          </w:tcPr>
          <w:p w14:paraId="7F5DC29D" w14:textId="77777777" w:rsidR="00A01762" w:rsidRDefault="00F81E6D">
            <w:pPr>
              <w:pStyle w:val="DMETW21446BIPDVA"/>
              <w:keepLines/>
              <w:jc w:val="right"/>
              <w:rPr>
                <w:rFonts w:ascii="Calibri" w:eastAsia="Calibri" w:hAnsi="Calibri" w:cs="Calibri"/>
                <w:b/>
                <w:color w:val="000000"/>
                <w:sz w:val="18"/>
              </w:rPr>
            </w:pPr>
            <w:r>
              <w:rPr>
                <w:rFonts w:ascii="Calibri" w:eastAsia="Calibri" w:hAnsi="Calibri" w:cs="Calibri"/>
                <w:b/>
                <w:color w:val="000000"/>
                <w:sz w:val="18"/>
              </w:rPr>
              <w:t>2.679.530</w:t>
            </w:r>
          </w:p>
        </w:tc>
        <w:tc>
          <w:tcPr>
            <w:tcW w:w="90" w:type="dxa"/>
            <w:tcBorders>
              <w:top w:val="single" w:sz="4" w:space="0" w:color="000000"/>
              <w:left w:val="nil"/>
              <w:bottom w:val="single" w:sz="4" w:space="0" w:color="000000"/>
              <w:right w:val="nil"/>
              <w:tl2br w:val="nil"/>
              <w:tr2bl w:val="nil"/>
            </w:tcBorders>
            <w:shd w:val="clear" w:color="auto" w:fill="auto"/>
            <w:tcMar>
              <w:left w:w="60" w:type="dxa"/>
              <w:right w:w="60" w:type="dxa"/>
            </w:tcMar>
            <w:vAlign w:val="bottom"/>
          </w:tcPr>
          <w:p w14:paraId="4AFFEE5B" w14:textId="77777777" w:rsidR="00A01762" w:rsidRDefault="00A01762">
            <w:pPr>
              <w:pStyle w:val="DMETW21446BIPDVA"/>
              <w:keepLines/>
              <w:jc w:val="right"/>
              <w:rPr>
                <w:rFonts w:ascii="Calibri" w:eastAsia="Calibri" w:hAnsi="Calibri" w:cs="Calibri"/>
                <w:b/>
                <w:color w:val="FF0000"/>
                <w:sz w:val="18"/>
              </w:rPr>
            </w:pPr>
          </w:p>
        </w:tc>
        <w:tc>
          <w:tcPr>
            <w:tcW w:w="1365" w:type="dxa"/>
            <w:tcBorders>
              <w:top w:val="single" w:sz="4" w:space="0" w:color="000000"/>
              <w:left w:val="nil"/>
              <w:bottom w:val="single" w:sz="4" w:space="0" w:color="000000"/>
              <w:right w:val="nil"/>
              <w:tl2br w:val="nil"/>
              <w:tr2bl w:val="nil"/>
            </w:tcBorders>
            <w:shd w:val="clear" w:color="auto" w:fill="auto"/>
            <w:tcMar>
              <w:left w:w="60" w:type="dxa"/>
              <w:right w:w="60" w:type="dxa"/>
            </w:tcMar>
            <w:vAlign w:val="bottom"/>
          </w:tcPr>
          <w:p w14:paraId="5767F37F" w14:textId="77777777" w:rsidR="00A01762" w:rsidRDefault="00F81E6D">
            <w:pPr>
              <w:pStyle w:val="DMETW21446BIPDVA"/>
              <w:keepLines/>
              <w:jc w:val="right"/>
              <w:rPr>
                <w:rFonts w:ascii="Calibri" w:eastAsia="Calibri" w:hAnsi="Calibri" w:cs="Calibri"/>
                <w:b/>
                <w:color w:val="000000"/>
                <w:sz w:val="18"/>
                <w:lang w:bidi="pt-BR"/>
              </w:rPr>
            </w:pPr>
            <w:r>
              <w:rPr>
                <w:rFonts w:ascii="Calibri" w:eastAsia="Calibri" w:hAnsi="Calibri" w:cs="Calibri"/>
                <w:b/>
                <w:color w:val="000000"/>
                <w:sz w:val="18"/>
              </w:rPr>
              <w:t>1.756.588</w:t>
            </w:r>
          </w:p>
        </w:tc>
      </w:tr>
      <w:tr w:rsidR="00A01762" w14:paraId="2A39C575" w14:textId="77777777">
        <w:trPr>
          <w:trHeight w:hRule="exact" w:val="60"/>
        </w:trPr>
        <w:tc>
          <w:tcPr>
            <w:tcW w:w="30" w:type="dxa"/>
            <w:tcBorders>
              <w:top w:val="nil"/>
              <w:left w:val="nil"/>
              <w:bottom w:val="nil"/>
              <w:right w:val="nil"/>
              <w:tl2br w:val="nil"/>
              <w:tr2bl w:val="nil"/>
            </w:tcBorders>
            <w:shd w:val="clear" w:color="auto" w:fill="auto"/>
            <w:tcMar>
              <w:left w:w="60" w:type="dxa"/>
              <w:right w:w="60" w:type="dxa"/>
            </w:tcMar>
            <w:vAlign w:val="bottom"/>
          </w:tcPr>
          <w:p w14:paraId="5E936095" w14:textId="77777777" w:rsidR="00A01762" w:rsidRDefault="00A01762">
            <w:pPr>
              <w:pStyle w:val="DMETW21446BIPDVA"/>
              <w:keepLines/>
              <w:rPr>
                <w:rFonts w:ascii="Calibri" w:eastAsia="Calibri" w:hAnsi="Calibri" w:cs="Calibri"/>
                <w:color w:val="000000"/>
                <w:sz w:val="18"/>
              </w:rPr>
            </w:pPr>
          </w:p>
        </w:tc>
        <w:tc>
          <w:tcPr>
            <w:tcW w:w="6525" w:type="dxa"/>
            <w:tcBorders>
              <w:top w:val="nil"/>
              <w:left w:val="nil"/>
              <w:bottom w:val="nil"/>
              <w:right w:val="nil"/>
              <w:tl2br w:val="nil"/>
              <w:tr2bl w:val="nil"/>
            </w:tcBorders>
            <w:shd w:val="clear" w:color="auto" w:fill="auto"/>
            <w:tcMar>
              <w:left w:w="60" w:type="dxa"/>
              <w:right w:w="60" w:type="dxa"/>
            </w:tcMar>
            <w:vAlign w:val="center"/>
          </w:tcPr>
          <w:p w14:paraId="56ED2BB7" w14:textId="77777777" w:rsidR="00A01762" w:rsidRDefault="00A01762">
            <w:pPr>
              <w:pStyle w:val="DMETW21446BIPDVA"/>
              <w:keepLines/>
              <w:ind w:left="400" w:firstLine="15"/>
              <w:rPr>
                <w:rFonts w:ascii="Calibri" w:eastAsia="Calibri" w:hAnsi="Calibri" w:cs="Calibri"/>
                <w:color w:val="000000"/>
                <w:sz w:val="18"/>
              </w:rPr>
            </w:pPr>
          </w:p>
        </w:tc>
        <w:tc>
          <w:tcPr>
            <w:tcW w:w="600" w:type="dxa"/>
            <w:tcBorders>
              <w:top w:val="nil"/>
              <w:left w:val="nil"/>
              <w:bottom w:val="nil"/>
              <w:right w:val="nil"/>
              <w:tl2br w:val="nil"/>
              <w:tr2bl w:val="nil"/>
            </w:tcBorders>
            <w:shd w:val="clear" w:color="auto" w:fill="auto"/>
            <w:tcMar>
              <w:left w:w="60" w:type="dxa"/>
              <w:right w:w="60" w:type="dxa"/>
            </w:tcMar>
            <w:vAlign w:val="center"/>
          </w:tcPr>
          <w:p w14:paraId="63B2E16C" w14:textId="77777777" w:rsidR="00A01762" w:rsidRDefault="00A01762">
            <w:pPr>
              <w:pStyle w:val="DMETW21446BIPDVA"/>
              <w:keepLines/>
              <w:jc w:val="center"/>
              <w:rPr>
                <w:rFonts w:ascii="Calibri" w:eastAsia="Calibri" w:hAnsi="Calibri" w:cs="Calibri"/>
                <w:color w:val="000000"/>
                <w:sz w:val="18"/>
              </w:rPr>
            </w:pPr>
          </w:p>
        </w:tc>
        <w:tc>
          <w:tcPr>
            <w:tcW w:w="1350" w:type="dxa"/>
            <w:tcBorders>
              <w:top w:val="nil"/>
              <w:left w:val="nil"/>
              <w:bottom w:val="nil"/>
              <w:right w:val="nil"/>
              <w:tl2br w:val="nil"/>
              <w:tr2bl w:val="nil"/>
            </w:tcBorders>
            <w:shd w:val="clear" w:color="auto" w:fill="auto"/>
            <w:tcMar>
              <w:left w:w="60" w:type="dxa"/>
              <w:right w:w="60" w:type="dxa"/>
            </w:tcMar>
            <w:vAlign w:val="bottom"/>
          </w:tcPr>
          <w:p w14:paraId="607ED32F" w14:textId="77777777" w:rsidR="00A01762" w:rsidRDefault="00A01762">
            <w:pPr>
              <w:pStyle w:val="DMETW21446BIPDVA"/>
              <w:keepLines/>
              <w:jc w:val="right"/>
              <w:rPr>
                <w:rFonts w:ascii="Calibri" w:eastAsia="Calibri" w:hAnsi="Calibri" w:cs="Calibri"/>
                <w:color w:val="000000"/>
                <w:sz w:val="18"/>
              </w:rPr>
            </w:pPr>
          </w:p>
        </w:tc>
        <w:tc>
          <w:tcPr>
            <w:tcW w:w="90" w:type="dxa"/>
            <w:tcBorders>
              <w:top w:val="nil"/>
              <w:left w:val="nil"/>
              <w:bottom w:val="nil"/>
              <w:right w:val="nil"/>
              <w:tl2br w:val="nil"/>
              <w:tr2bl w:val="nil"/>
            </w:tcBorders>
            <w:shd w:val="clear" w:color="auto" w:fill="auto"/>
            <w:tcMar>
              <w:left w:w="60" w:type="dxa"/>
              <w:right w:w="60" w:type="dxa"/>
            </w:tcMar>
            <w:vAlign w:val="bottom"/>
          </w:tcPr>
          <w:p w14:paraId="7C78A1F0" w14:textId="77777777" w:rsidR="00A01762" w:rsidRDefault="00A01762">
            <w:pPr>
              <w:pStyle w:val="DMETW21446BIPDVA"/>
              <w:keepLines/>
              <w:jc w:val="right"/>
              <w:rPr>
                <w:rFonts w:ascii="Calibri" w:eastAsia="Calibri" w:hAnsi="Calibri" w:cs="Calibri"/>
                <w:color w:val="FF0000"/>
                <w:sz w:val="18"/>
              </w:rPr>
            </w:pPr>
          </w:p>
        </w:tc>
        <w:tc>
          <w:tcPr>
            <w:tcW w:w="1365" w:type="dxa"/>
            <w:tcBorders>
              <w:top w:val="nil"/>
              <w:left w:val="nil"/>
              <w:bottom w:val="nil"/>
              <w:right w:val="nil"/>
              <w:tl2br w:val="nil"/>
              <w:tr2bl w:val="nil"/>
            </w:tcBorders>
            <w:shd w:val="clear" w:color="auto" w:fill="auto"/>
            <w:tcMar>
              <w:left w:w="60" w:type="dxa"/>
              <w:right w:w="60" w:type="dxa"/>
            </w:tcMar>
            <w:vAlign w:val="bottom"/>
          </w:tcPr>
          <w:p w14:paraId="3AE97BA9" w14:textId="77777777" w:rsidR="00A01762" w:rsidRDefault="00A01762">
            <w:pPr>
              <w:pStyle w:val="DMETW21446BIPDVA"/>
              <w:keepLines/>
              <w:jc w:val="right"/>
              <w:rPr>
                <w:rFonts w:ascii="Calibri" w:eastAsia="Calibri" w:hAnsi="Calibri" w:cs="Calibri"/>
                <w:color w:val="000000"/>
                <w:sz w:val="18"/>
                <w:lang w:bidi="pt-BR"/>
              </w:rPr>
            </w:pPr>
          </w:p>
        </w:tc>
      </w:tr>
      <w:tr w:rsidR="00A01762" w14:paraId="430869B4" w14:textId="77777777">
        <w:trPr>
          <w:trHeight w:hRule="exact" w:val="240"/>
        </w:trPr>
        <w:tc>
          <w:tcPr>
            <w:tcW w:w="30" w:type="dxa"/>
            <w:tcBorders>
              <w:top w:val="nil"/>
              <w:left w:val="nil"/>
              <w:bottom w:val="nil"/>
              <w:right w:val="nil"/>
              <w:tl2br w:val="nil"/>
              <w:tr2bl w:val="nil"/>
            </w:tcBorders>
            <w:shd w:val="clear" w:color="auto" w:fill="auto"/>
            <w:tcMar>
              <w:left w:w="60" w:type="dxa"/>
              <w:right w:w="60" w:type="dxa"/>
            </w:tcMar>
            <w:vAlign w:val="bottom"/>
          </w:tcPr>
          <w:p w14:paraId="0558E2CA" w14:textId="77777777" w:rsidR="00A01762" w:rsidRDefault="00A01762">
            <w:pPr>
              <w:pStyle w:val="DMETW21446BIPDVA"/>
              <w:keepLines/>
              <w:rPr>
                <w:rFonts w:ascii="Calibri" w:eastAsia="Calibri" w:hAnsi="Calibri" w:cs="Calibri"/>
                <w:color w:val="000000"/>
                <w:sz w:val="18"/>
              </w:rPr>
            </w:pPr>
          </w:p>
        </w:tc>
        <w:tc>
          <w:tcPr>
            <w:tcW w:w="6525" w:type="dxa"/>
            <w:tcBorders>
              <w:top w:val="nil"/>
              <w:left w:val="nil"/>
              <w:bottom w:val="nil"/>
              <w:right w:val="nil"/>
              <w:tl2br w:val="nil"/>
              <w:tr2bl w:val="nil"/>
            </w:tcBorders>
            <w:shd w:val="clear" w:color="auto" w:fill="auto"/>
            <w:tcMar>
              <w:left w:w="60" w:type="dxa"/>
              <w:right w:w="60" w:type="dxa"/>
            </w:tcMar>
            <w:vAlign w:val="center"/>
          </w:tcPr>
          <w:p w14:paraId="3E010539" w14:textId="77777777" w:rsidR="00A01762" w:rsidRDefault="00A01762">
            <w:pPr>
              <w:pStyle w:val="DMETW21446BIPDVA"/>
              <w:keepLines/>
              <w:rPr>
                <w:rFonts w:ascii="Calibri" w:eastAsia="Calibri" w:hAnsi="Calibri" w:cs="Calibri"/>
                <w:b/>
                <w:color w:val="000000"/>
                <w:sz w:val="18"/>
              </w:rPr>
            </w:pPr>
          </w:p>
        </w:tc>
        <w:tc>
          <w:tcPr>
            <w:tcW w:w="600" w:type="dxa"/>
            <w:tcBorders>
              <w:top w:val="nil"/>
              <w:left w:val="nil"/>
              <w:bottom w:val="nil"/>
              <w:right w:val="nil"/>
              <w:tl2br w:val="nil"/>
              <w:tr2bl w:val="nil"/>
            </w:tcBorders>
            <w:shd w:val="clear" w:color="auto" w:fill="auto"/>
            <w:tcMar>
              <w:left w:w="60" w:type="dxa"/>
              <w:right w:w="60" w:type="dxa"/>
            </w:tcMar>
            <w:vAlign w:val="center"/>
          </w:tcPr>
          <w:p w14:paraId="48322B21" w14:textId="77777777" w:rsidR="00A01762" w:rsidRDefault="00A01762">
            <w:pPr>
              <w:pStyle w:val="DMETW21446BIPDVA"/>
              <w:keepLines/>
              <w:jc w:val="center"/>
              <w:rPr>
                <w:rFonts w:ascii="Calibri" w:eastAsia="Calibri" w:hAnsi="Calibri" w:cs="Calibri"/>
                <w:color w:val="000000"/>
                <w:sz w:val="18"/>
              </w:rPr>
            </w:pPr>
          </w:p>
        </w:tc>
        <w:tc>
          <w:tcPr>
            <w:tcW w:w="1350" w:type="dxa"/>
            <w:tcBorders>
              <w:top w:val="nil"/>
              <w:left w:val="nil"/>
              <w:bottom w:val="nil"/>
              <w:right w:val="nil"/>
              <w:tl2br w:val="nil"/>
              <w:tr2bl w:val="nil"/>
            </w:tcBorders>
            <w:shd w:val="clear" w:color="auto" w:fill="auto"/>
            <w:tcMar>
              <w:left w:w="60" w:type="dxa"/>
              <w:right w:w="60" w:type="dxa"/>
            </w:tcMar>
            <w:vAlign w:val="bottom"/>
          </w:tcPr>
          <w:p w14:paraId="47AD7F82" w14:textId="77777777" w:rsidR="00A01762" w:rsidRDefault="00A01762">
            <w:pPr>
              <w:pStyle w:val="DMETW21446BIPDVA"/>
              <w:keepLines/>
              <w:jc w:val="right"/>
              <w:rPr>
                <w:rFonts w:ascii="Calibri" w:eastAsia="Calibri" w:hAnsi="Calibri" w:cs="Calibri"/>
                <w:color w:val="000000"/>
                <w:sz w:val="18"/>
              </w:rPr>
            </w:pPr>
          </w:p>
        </w:tc>
        <w:tc>
          <w:tcPr>
            <w:tcW w:w="90" w:type="dxa"/>
            <w:tcBorders>
              <w:top w:val="nil"/>
              <w:left w:val="nil"/>
              <w:bottom w:val="nil"/>
              <w:right w:val="nil"/>
              <w:tl2br w:val="nil"/>
              <w:tr2bl w:val="nil"/>
            </w:tcBorders>
            <w:shd w:val="clear" w:color="auto" w:fill="auto"/>
            <w:tcMar>
              <w:left w:w="60" w:type="dxa"/>
              <w:right w:w="60" w:type="dxa"/>
            </w:tcMar>
            <w:vAlign w:val="bottom"/>
          </w:tcPr>
          <w:p w14:paraId="660174FE" w14:textId="77777777" w:rsidR="00A01762" w:rsidRDefault="00A01762">
            <w:pPr>
              <w:pStyle w:val="DMETW21446BIPDVA"/>
              <w:keepLines/>
              <w:jc w:val="right"/>
              <w:rPr>
                <w:rFonts w:ascii="Calibri" w:eastAsia="Calibri" w:hAnsi="Calibri" w:cs="Calibri"/>
                <w:color w:val="FF0000"/>
                <w:sz w:val="18"/>
              </w:rPr>
            </w:pPr>
          </w:p>
        </w:tc>
        <w:tc>
          <w:tcPr>
            <w:tcW w:w="1365" w:type="dxa"/>
            <w:tcBorders>
              <w:top w:val="nil"/>
              <w:left w:val="nil"/>
              <w:bottom w:val="nil"/>
              <w:right w:val="nil"/>
              <w:tl2br w:val="nil"/>
              <w:tr2bl w:val="nil"/>
            </w:tcBorders>
            <w:shd w:val="clear" w:color="auto" w:fill="auto"/>
            <w:tcMar>
              <w:left w:w="60" w:type="dxa"/>
              <w:right w:w="60" w:type="dxa"/>
            </w:tcMar>
            <w:vAlign w:val="bottom"/>
          </w:tcPr>
          <w:p w14:paraId="60F21B26" w14:textId="77777777" w:rsidR="00A01762" w:rsidRDefault="00A01762">
            <w:pPr>
              <w:pStyle w:val="DMETW21446BIPDVA"/>
              <w:keepLines/>
              <w:jc w:val="right"/>
              <w:rPr>
                <w:rFonts w:ascii="Calibri" w:eastAsia="Calibri" w:hAnsi="Calibri" w:cs="Calibri"/>
                <w:color w:val="000000"/>
                <w:sz w:val="18"/>
                <w:lang w:bidi="pt-BR"/>
              </w:rPr>
            </w:pPr>
          </w:p>
        </w:tc>
      </w:tr>
      <w:tr w:rsidR="00A01762" w14:paraId="1C674D7D" w14:textId="77777777">
        <w:trPr>
          <w:trHeight w:hRule="exact" w:val="240"/>
        </w:trPr>
        <w:tc>
          <w:tcPr>
            <w:tcW w:w="30" w:type="dxa"/>
            <w:tcBorders>
              <w:top w:val="nil"/>
              <w:left w:val="nil"/>
              <w:bottom w:val="nil"/>
              <w:right w:val="nil"/>
              <w:tl2br w:val="nil"/>
              <w:tr2bl w:val="nil"/>
            </w:tcBorders>
            <w:shd w:val="clear" w:color="auto" w:fill="auto"/>
            <w:tcMar>
              <w:left w:w="60" w:type="dxa"/>
              <w:right w:w="60" w:type="dxa"/>
            </w:tcMar>
            <w:vAlign w:val="bottom"/>
          </w:tcPr>
          <w:p w14:paraId="34CC039F" w14:textId="77777777" w:rsidR="00A01762" w:rsidRDefault="00A01762">
            <w:pPr>
              <w:pStyle w:val="DMETW21446BIPDVA"/>
              <w:keepLines/>
              <w:rPr>
                <w:rFonts w:ascii="Calibri" w:eastAsia="Calibri" w:hAnsi="Calibri" w:cs="Calibri"/>
                <w:color w:val="000000"/>
                <w:sz w:val="18"/>
              </w:rPr>
            </w:pPr>
          </w:p>
        </w:tc>
        <w:tc>
          <w:tcPr>
            <w:tcW w:w="6525" w:type="dxa"/>
            <w:tcBorders>
              <w:top w:val="nil"/>
              <w:left w:val="nil"/>
              <w:bottom w:val="nil"/>
              <w:right w:val="nil"/>
              <w:tl2br w:val="nil"/>
              <w:tr2bl w:val="nil"/>
            </w:tcBorders>
            <w:shd w:val="clear" w:color="auto" w:fill="auto"/>
            <w:tcMar>
              <w:left w:w="60" w:type="dxa"/>
              <w:right w:w="60" w:type="dxa"/>
            </w:tcMar>
            <w:vAlign w:val="center"/>
          </w:tcPr>
          <w:p w14:paraId="11B3AD73" w14:textId="77777777" w:rsidR="00A01762" w:rsidRDefault="00F81E6D">
            <w:pPr>
              <w:pStyle w:val="DMETW21446BIPDVA"/>
              <w:keepLines/>
              <w:rPr>
                <w:rFonts w:ascii="Calibri" w:eastAsia="Calibri" w:hAnsi="Calibri" w:cs="Calibri"/>
                <w:color w:val="000000"/>
                <w:sz w:val="18"/>
              </w:rPr>
            </w:pPr>
            <w:proofErr w:type="spellStart"/>
            <w:r>
              <w:rPr>
                <w:rFonts w:ascii="Calibri" w:eastAsia="Calibri" w:hAnsi="Calibri" w:cs="Calibri"/>
                <w:color w:val="000000"/>
                <w:sz w:val="18"/>
              </w:rPr>
              <w:t>Depreciação</w:t>
            </w:r>
            <w:proofErr w:type="spellEnd"/>
            <w:r>
              <w:rPr>
                <w:rFonts w:ascii="Calibri" w:eastAsia="Calibri" w:hAnsi="Calibri" w:cs="Calibri"/>
                <w:color w:val="000000"/>
                <w:sz w:val="18"/>
              </w:rPr>
              <w:t xml:space="preserve"> e </w:t>
            </w:r>
            <w:proofErr w:type="spellStart"/>
            <w:r>
              <w:rPr>
                <w:rFonts w:ascii="Calibri" w:eastAsia="Calibri" w:hAnsi="Calibri" w:cs="Calibri"/>
                <w:color w:val="000000"/>
                <w:sz w:val="18"/>
              </w:rPr>
              <w:t>amortização</w:t>
            </w:r>
            <w:proofErr w:type="spellEnd"/>
          </w:p>
        </w:tc>
        <w:tc>
          <w:tcPr>
            <w:tcW w:w="600" w:type="dxa"/>
            <w:tcBorders>
              <w:top w:val="nil"/>
              <w:left w:val="nil"/>
              <w:bottom w:val="nil"/>
              <w:right w:val="nil"/>
              <w:tl2br w:val="nil"/>
              <w:tr2bl w:val="nil"/>
            </w:tcBorders>
            <w:shd w:val="clear" w:color="auto" w:fill="auto"/>
            <w:tcMar>
              <w:left w:w="60" w:type="dxa"/>
              <w:right w:w="60" w:type="dxa"/>
            </w:tcMar>
            <w:vAlign w:val="center"/>
          </w:tcPr>
          <w:p w14:paraId="3511E194" w14:textId="77777777" w:rsidR="00A01762" w:rsidRDefault="00A01762">
            <w:pPr>
              <w:pStyle w:val="DMETW21446BIPDVA"/>
              <w:keepLines/>
              <w:jc w:val="center"/>
              <w:rPr>
                <w:rFonts w:ascii="Calibri" w:eastAsia="Calibri" w:hAnsi="Calibri" w:cs="Calibri"/>
                <w:color w:val="000000"/>
                <w:sz w:val="18"/>
              </w:rPr>
            </w:pPr>
          </w:p>
        </w:tc>
        <w:tc>
          <w:tcPr>
            <w:tcW w:w="1350" w:type="dxa"/>
            <w:tcBorders>
              <w:top w:val="nil"/>
              <w:left w:val="nil"/>
              <w:bottom w:val="nil"/>
              <w:right w:val="nil"/>
              <w:tl2br w:val="nil"/>
              <w:tr2bl w:val="nil"/>
            </w:tcBorders>
            <w:shd w:val="clear" w:color="auto" w:fill="auto"/>
            <w:tcMar>
              <w:left w:w="60" w:type="dxa"/>
              <w:right w:w="60" w:type="dxa"/>
            </w:tcMar>
            <w:vAlign w:val="bottom"/>
          </w:tcPr>
          <w:p w14:paraId="0A07CB94" w14:textId="77777777" w:rsidR="00A01762" w:rsidRDefault="00F81E6D">
            <w:pPr>
              <w:pStyle w:val="DMETW21446BIPDVA"/>
              <w:keepLines/>
              <w:jc w:val="right"/>
              <w:rPr>
                <w:rFonts w:ascii="Calibri" w:eastAsia="Calibri" w:hAnsi="Calibri" w:cs="Calibri"/>
                <w:color w:val="000000"/>
                <w:sz w:val="18"/>
              </w:rPr>
            </w:pPr>
            <w:r>
              <w:rPr>
                <w:rFonts w:ascii="Calibri" w:eastAsia="Calibri" w:hAnsi="Calibri" w:cs="Calibri"/>
                <w:color w:val="000000"/>
                <w:sz w:val="18"/>
              </w:rPr>
              <w:t>(2.750)</w:t>
            </w:r>
          </w:p>
        </w:tc>
        <w:tc>
          <w:tcPr>
            <w:tcW w:w="90" w:type="dxa"/>
            <w:tcBorders>
              <w:top w:val="nil"/>
              <w:left w:val="nil"/>
              <w:bottom w:val="nil"/>
              <w:right w:val="nil"/>
              <w:tl2br w:val="nil"/>
              <w:tr2bl w:val="nil"/>
            </w:tcBorders>
            <w:shd w:val="clear" w:color="auto" w:fill="auto"/>
            <w:tcMar>
              <w:left w:w="60" w:type="dxa"/>
              <w:right w:w="60" w:type="dxa"/>
            </w:tcMar>
            <w:vAlign w:val="bottom"/>
          </w:tcPr>
          <w:p w14:paraId="681993F3" w14:textId="77777777" w:rsidR="00A01762" w:rsidRDefault="00A01762">
            <w:pPr>
              <w:pStyle w:val="DMETW21446BIPDVA"/>
              <w:keepLines/>
              <w:jc w:val="right"/>
              <w:rPr>
                <w:rFonts w:ascii="Calibri" w:eastAsia="Calibri" w:hAnsi="Calibri" w:cs="Calibri"/>
                <w:color w:val="FF0000"/>
                <w:sz w:val="18"/>
              </w:rPr>
            </w:pPr>
          </w:p>
        </w:tc>
        <w:tc>
          <w:tcPr>
            <w:tcW w:w="1365" w:type="dxa"/>
            <w:tcBorders>
              <w:top w:val="nil"/>
              <w:left w:val="nil"/>
              <w:bottom w:val="nil"/>
              <w:right w:val="nil"/>
              <w:tl2br w:val="nil"/>
              <w:tr2bl w:val="nil"/>
            </w:tcBorders>
            <w:shd w:val="clear" w:color="auto" w:fill="auto"/>
            <w:tcMar>
              <w:left w:w="60" w:type="dxa"/>
              <w:right w:w="60" w:type="dxa"/>
            </w:tcMar>
            <w:vAlign w:val="bottom"/>
          </w:tcPr>
          <w:p w14:paraId="384DD168" w14:textId="77777777" w:rsidR="00A01762" w:rsidRDefault="00F81E6D">
            <w:pPr>
              <w:pStyle w:val="DMETW21446BIPDVA"/>
              <w:keepLines/>
              <w:jc w:val="right"/>
              <w:rPr>
                <w:rFonts w:ascii="Calibri" w:eastAsia="Calibri" w:hAnsi="Calibri" w:cs="Calibri"/>
                <w:color w:val="000000"/>
                <w:sz w:val="18"/>
                <w:lang w:bidi="pt-BR"/>
              </w:rPr>
            </w:pPr>
            <w:r>
              <w:rPr>
                <w:rFonts w:ascii="Calibri" w:eastAsia="Calibri" w:hAnsi="Calibri" w:cs="Calibri"/>
                <w:color w:val="000000"/>
                <w:sz w:val="18"/>
              </w:rPr>
              <w:t>(2.434)</w:t>
            </w:r>
          </w:p>
        </w:tc>
      </w:tr>
      <w:tr w:rsidR="00A01762" w14:paraId="202164FC" w14:textId="77777777">
        <w:trPr>
          <w:trHeight w:hRule="exact" w:val="240"/>
        </w:trPr>
        <w:tc>
          <w:tcPr>
            <w:tcW w:w="30" w:type="dxa"/>
            <w:tcBorders>
              <w:top w:val="nil"/>
              <w:left w:val="nil"/>
              <w:bottom w:val="nil"/>
              <w:right w:val="nil"/>
              <w:tl2br w:val="nil"/>
              <w:tr2bl w:val="nil"/>
            </w:tcBorders>
            <w:shd w:val="clear" w:color="auto" w:fill="auto"/>
            <w:tcMar>
              <w:left w:w="60" w:type="dxa"/>
              <w:right w:w="60" w:type="dxa"/>
            </w:tcMar>
            <w:vAlign w:val="bottom"/>
          </w:tcPr>
          <w:p w14:paraId="42146B8F" w14:textId="77777777" w:rsidR="00A01762" w:rsidRDefault="00A01762">
            <w:pPr>
              <w:pStyle w:val="DMETW21446BIPDVA"/>
              <w:keepLines/>
              <w:rPr>
                <w:rFonts w:ascii="Calibri" w:eastAsia="Calibri" w:hAnsi="Calibri" w:cs="Calibri"/>
                <w:color w:val="000000"/>
                <w:sz w:val="18"/>
              </w:rPr>
            </w:pPr>
          </w:p>
        </w:tc>
        <w:tc>
          <w:tcPr>
            <w:tcW w:w="6525" w:type="dxa"/>
            <w:tcBorders>
              <w:top w:val="nil"/>
              <w:left w:val="nil"/>
              <w:bottom w:val="nil"/>
              <w:right w:val="nil"/>
              <w:tl2br w:val="nil"/>
              <w:tr2bl w:val="nil"/>
            </w:tcBorders>
            <w:shd w:val="clear" w:color="auto" w:fill="auto"/>
            <w:tcMar>
              <w:left w:w="60" w:type="dxa"/>
              <w:right w:w="60" w:type="dxa"/>
            </w:tcMar>
            <w:vAlign w:val="center"/>
          </w:tcPr>
          <w:p w14:paraId="246F1ACD" w14:textId="77777777" w:rsidR="00A01762" w:rsidRDefault="00A01762">
            <w:pPr>
              <w:pStyle w:val="DMETW21446BIPDVA"/>
              <w:keepLines/>
              <w:ind w:left="400" w:firstLine="15"/>
              <w:rPr>
                <w:rFonts w:ascii="Calibri" w:eastAsia="Calibri" w:hAnsi="Calibri" w:cs="Calibri"/>
                <w:color w:val="000000"/>
                <w:sz w:val="18"/>
              </w:rPr>
            </w:pPr>
          </w:p>
        </w:tc>
        <w:tc>
          <w:tcPr>
            <w:tcW w:w="600" w:type="dxa"/>
            <w:tcBorders>
              <w:top w:val="nil"/>
              <w:left w:val="nil"/>
              <w:bottom w:val="nil"/>
              <w:right w:val="nil"/>
              <w:tl2br w:val="nil"/>
              <w:tr2bl w:val="nil"/>
            </w:tcBorders>
            <w:shd w:val="clear" w:color="auto" w:fill="auto"/>
            <w:tcMar>
              <w:left w:w="60" w:type="dxa"/>
              <w:right w:w="60" w:type="dxa"/>
            </w:tcMar>
            <w:vAlign w:val="center"/>
          </w:tcPr>
          <w:p w14:paraId="5563F9BF" w14:textId="77777777" w:rsidR="00A01762" w:rsidRDefault="00A01762">
            <w:pPr>
              <w:pStyle w:val="DMETW21446BIPDVA"/>
              <w:keepLines/>
              <w:jc w:val="center"/>
              <w:rPr>
                <w:rFonts w:ascii="Calibri" w:eastAsia="Calibri" w:hAnsi="Calibri" w:cs="Calibri"/>
                <w:color w:val="000000"/>
                <w:sz w:val="18"/>
              </w:rPr>
            </w:pPr>
          </w:p>
        </w:tc>
        <w:tc>
          <w:tcPr>
            <w:tcW w:w="1350" w:type="dxa"/>
            <w:tcBorders>
              <w:top w:val="nil"/>
              <w:left w:val="nil"/>
              <w:bottom w:val="nil"/>
              <w:right w:val="nil"/>
              <w:tl2br w:val="nil"/>
              <w:tr2bl w:val="nil"/>
            </w:tcBorders>
            <w:shd w:val="clear" w:color="auto" w:fill="auto"/>
            <w:tcMar>
              <w:left w:w="60" w:type="dxa"/>
              <w:right w:w="60" w:type="dxa"/>
            </w:tcMar>
            <w:vAlign w:val="bottom"/>
          </w:tcPr>
          <w:p w14:paraId="7770F4F7" w14:textId="77777777" w:rsidR="00A01762" w:rsidRDefault="00A01762">
            <w:pPr>
              <w:pStyle w:val="DMETW21446BIPDVA"/>
              <w:keepLines/>
              <w:jc w:val="right"/>
              <w:rPr>
                <w:rFonts w:ascii="Calibri" w:eastAsia="Calibri" w:hAnsi="Calibri" w:cs="Calibri"/>
                <w:color w:val="000000"/>
                <w:sz w:val="18"/>
              </w:rPr>
            </w:pPr>
          </w:p>
        </w:tc>
        <w:tc>
          <w:tcPr>
            <w:tcW w:w="90" w:type="dxa"/>
            <w:tcBorders>
              <w:top w:val="nil"/>
              <w:left w:val="nil"/>
              <w:bottom w:val="nil"/>
              <w:right w:val="nil"/>
              <w:tl2br w:val="nil"/>
              <w:tr2bl w:val="nil"/>
            </w:tcBorders>
            <w:shd w:val="clear" w:color="auto" w:fill="auto"/>
            <w:tcMar>
              <w:left w:w="60" w:type="dxa"/>
              <w:right w:w="60" w:type="dxa"/>
            </w:tcMar>
            <w:vAlign w:val="bottom"/>
          </w:tcPr>
          <w:p w14:paraId="4372AD1A" w14:textId="77777777" w:rsidR="00A01762" w:rsidRDefault="00A01762">
            <w:pPr>
              <w:pStyle w:val="DMETW21446BIPDVA"/>
              <w:keepLines/>
              <w:jc w:val="right"/>
              <w:rPr>
                <w:rFonts w:ascii="Calibri" w:eastAsia="Calibri" w:hAnsi="Calibri" w:cs="Calibri"/>
                <w:color w:val="FF0000"/>
                <w:sz w:val="18"/>
              </w:rPr>
            </w:pPr>
          </w:p>
        </w:tc>
        <w:tc>
          <w:tcPr>
            <w:tcW w:w="1365" w:type="dxa"/>
            <w:tcBorders>
              <w:top w:val="nil"/>
              <w:left w:val="nil"/>
              <w:bottom w:val="nil"/>
              <w:right w:val="nil"/>
              <w:tl2br w:val="nil"/>
              <w:tr2bl w:val="nil"/>
            </w:tcBorders>
            <w:shd w:val="clear" w:color="auto" w:fill="auto"/>
            <w:tcMar>
              <w:left w:w="60" w:type="dxa"/>
              <w:right w:w="60" w:type="dxa"/>
            </w:tcMar>
            <w:vAlign w:val="bottom"/>
          </w:tcPr>
          <w:p w14:paraId="2167A493" w14:textId="77777777" w:rsidR="00A01762" w:rsidRDefault="00A01762">
            <w:pPr>
              <w:pStyle w:val="DMETW21446BIPDVA"/>
              <w:keepLines/>
              <w:jc w:val="right"/>
              <w:rPr>
                <w:rFonts w:ascii="Calibri" w:eastAsia="Calibri" w:hAnsi="Calibri" w:cs="Calibri"/>
                <w:color w:val="000000"/>
                <w:sz w:val="18"/>
                <w:lang w:bidi="pt-BR"/>
              </w:rPr>
            </w:pPr>
          </w:p>
        </w:tc>
      </w:tr>
      <w:tr w:rsidR="00A01762" w14:paraId="3FDFA962" w14:textId="77777777">
        <w:trPr>
          <w:trHeight w:hRule="exact" w:val="240"/>
        </w:trPr>
        <w:tc>
          <w:tcPr>
            <w:tcW w:w="30" w:type="dxa"/>
            <w:tcBorders>
              <w:top w:val="nil"/>
              <w:left w:val="nil"/>
              <w:bottom w:val="nil"/>
              <w:right w:val="nil"/>
              <w:tl2br w:val="nil"/>
              <w:tr2bl w:val="nil"/>
            </w:tcBorders>
            <w:shd w:val="clear" w:color="auto" w:fill="auto"/>
            <w:tcMar>
              <w:left w:w="60" w:type="dxa"/>
              <w:right w:w="60" w:type="dxa"/>
            </w:tcMar>
            <w:vAlign w:val="bottom"/>
          </w:tcPr>
          <w:p w14:paraId="3C2BD942" w14:textId="77777777" w:rsidR="00A01762" w:rsidRDefault="00A01762">
            <w:pPr>
              <w:pStyle w:val="DMETW21446BIPDVA"/>
              <w:keepLines/>
              <w:rPr>
                <w:rFonts w:ascii="Calibri" w:eastAsia="Calibri" w:hAnsi="Calibri" w:cs="Calibri"/>
                <w:b/>
                <w:color w:val="000000"/>
                <w:sz w:val="18"/>
              </w:rPr>
            </w:pPr>
          </w:p>
        </w:tc>
        <w:tc>
          <w:tcPr>
            <w:tcW w:w="6525" w:type="dxa"/>
            <w:tcBorders>
              <w:top w:val="single" w:sz="4" w:space="0" w:color="000000"/>
              <w:left w:val="nil"/>
              <w:bottom w:val="single" w:sz="4" w:space="0" w:color="000000"/>
              <w:right w:val="nil"/>
              <w:tl2br w:val="nil"/>
              <w:tr2bl w:val="nil"/>
            </w:tcBorders>
            <w:shd w:val="clear" w:color="auto" w:fill="auto"/>
            <w:tcMar>
              <w:left w:w="60" w:type="dxa"/>
              <w:right w:w="60" w:type="dxa"/>
            </w:tcMar>
            <w:vAlign w:val="center"/>
          </w:tcPr>
          <w:p w14:paraId="793A9E47" w14:textId="77777777" w:rsidR="00A01762" w:rsidRPr="00F81E6D" w:rsidRDefault="00F81E6D">
            <w:pPr>
              <w:pStyle w:val="DMETW21446BIPDVA"/>
              <w:keepLines/>
              <w:rPr>
                <w:rFonts w:ascii="Calibri" w:eastAsia="Calibri" w:hAnsi="Calibri" w:cs="Calibri"/>
                <w:b/>
                <w:color w:val="000000"/>
                <w:sz w:val="18"/>
                <w:lang w:val="pt-BR"/>
              </w:rPr>
            </w:pPr>
            <w:r w:rsidRPr="00F81E6D">
              <w:rPr>
                <w:rFonts w:ascii="Calibri" w:eastAsia="Calibri" w:hAnsi="Calibri" w:cs="Calibri"/>
                <w:b/>
                <w:color w:val="000000"/>
                <w:sz w:val="18"/>
                <w:lang w:val="pt-BR"/>
              </w:rPr>
              <w:t>Valor adicionado líquido produzido pela Companhia</w:t>
            </w:r>
          </w:p>
        </w:tc>
        <w:tc>
          <w:tcPr>
            <w:tcW w:w="600" w:type="dxa"/>
            <w:tcBorders>
              <w:top w:val="single" w:sz="4" w:space="0" w:color="000000"/>
              <w:left w:val="nil"/>
              <w:bottom w:val="single" w:sz="4" w:space="0" w:color="000000"/>
              <w:right w:val="nil"/>
              <w:tl2br w:val="nil"/>
              <w:tr2bl w:val="nil"/>
            </w:tcBorders>
            <w:shd w:val="clear" w:color="auto" w:fill="auto"/>
            <w:tcMar>
              <w:left w:w="60" w:type="dxa"/>
              <w:right w:w="60" w:type="dxa"/>
            </w:tcMar>
            <w:vAlign w:val="center"/>
          </w:tcPr>
          <w:p w14:paraId="58D6F9CF" w14:textId="77777777" w:rsidR="00A01762" w:rsidRPr="00F81E6D" w:rsidRDefault="00A01762">
            <w:pPr>
              <w:pStyle w:val="DMETW21446BIPDVA"/>
              <w:keepLines/>
              <w:jc w:val="center"/>
              <w:rPr>
                <w:rFonts w:ascii="Calibri" w:eastAsia="Calibri" w:hAnsi="Calibri" w:cs="Calibri"/>
                <w:b/>
                <w:color w:val="000000"/>
                <w:sz w:val="18"/>
                <w:lang w:val="pt-BR"/>
              </w:rPr>
            </w:pPr>
          </w:p>
        </w:tc>
        <w:tc>
          <w:tcPr>
            <w:tcW w:w="1350" w:type="dxa"/>
            <w:tcBorders>
              <w:top w:val="single" w:sz="4" w:space="0" w:color="000000"/>
              <w:left w:val="nil"/>
              <w:bottom w:val="single" w:sz="4" w:space="0" w:color="000000"/>
              <w:right w:val="nil"/>
              <w:tl2br w:val="nil"/>
              <w:tr2bl w:val="nil"/>
            </w:tcBorders>
            <w:shd w:val="clear" w:color="auto" w:fill="auto"/>
            <w:tcMar>
              <w:left w:w="60" w:type="dxa"/>
              <w:right w:w="60" w:type="dxa"/>
            </w:tcMar>
            <w:vAlign w:val="bottom"/>
          </w:tcPr>
          <w:p w14:paraId="4A3A6951" w14:textId="77777777" w:rsidR="00A01762" w:rsidRDefault="00F81E6D">
            <w:pPr>
              <w:pStyle w:val="DMETW21446BIPDVA"/>
              <w:keepLines/>
              <w:jc w:val="right"/>
              <w:rPr>
                <w:rFonts w:ascii="Calibri" w:eastAsia="Calibri" w:hAnsi="Calibri" w:cs="Calibri"/>
                <w:b/>
                <w:color w:val="000000"/>
                <w:sz w:val="18"/>
              </w:rPr>
            </w:pPr>
            <w:r>
              <w:rPr>
                <w:rFonts w:ascii="Calibri" w:eastAsia="Calibri" w:hAnsi="Calibri" w:cs="Calibri"/>
                <w:b/>
                <w:color w:val="000000"/>
                <w:sz w:val="18"/>
              </w:rPr>
              <w:t>2.676.780</w:t>
            </w:r>
          </w:p>
        </w:tc>
        <w:tc>
          <w:tcPr>
            <w:tcW w:w="90" w:type="dxa"/>
            <w:tcBorders>
              <w:top w:val="single" w:sz="4" w:space="0" w:color="000000"/>
              <w:left w:val="nil"/>
              <w:bottom w:val="single" w:sz="4" w:space="0" w:color="000000"/>
              <w:right w:val="nil"/>
              <w:tl2br w:val="nil"/>
              <w:tr2bl w:val="nil"/>
            </w:tcBorders>
            <w:shd w:val="clear" w:color="auto" w:fill="auto"/>
            <w:tcMar>
              <w:left w:w="60" w:type="dxa"/>
              <w:right w:w="60" w:type="dxa"/>
            </w:tcMar>
            <w:vAlign w:val="bottom"/>
          </w:tcPr>
          <w:p w14:paraId="3DE73094" w14:textId="77777777" w:rsidR="00A01762" w:rsidRDefault="00A01762">
            <w:pPr>
              <w:pStyle w:val="DMETW21446BIPDVA"/>
              <w:keepLines/>
              <w:jc w:val="right"/>
              <w:rPr>
                <w:rFonts w:ascii="Calibri" w:eastAsia="Calibri" w:hAnsi="Calibri" w:cs="Calibri"/>
                <w:b/>
                <w:color w:val="FF0000"/>
                <w:sz w:val="18"/>
              </w:rPr>
            </w:pPr>
          </w:p>
        </w:tc>
        <w:tc>
          <w:tcPr>
            <w:tcW w:w="1365" w:type="dxa"/>
            <w:tcBorders>
              <w:top w:val="single" w:sz="4" w:space="0" w:color="000000"/>
              <w:left w:val="nil"/>
              <w:bottom w:val="single" w:sz="4" w:space="0" w:color="000000"/>
              <w:right w:val="nil"/>
              <w:tl2br w:val="nil"/>
              <w:tr2bl w:val="nil"/>
            </w:tcBorders>
            <w:shd w:val="clear" w:color="auto" w:fill="auto"/>
            <w:tcMar>
              <w:left w:w="60" w:type="dxa"/>
              <w:right w:w="60" w:type="dxa"/>
            </w:tcMar>
            <w:vAlign w:val="bottom"/>
          </w:tcPr>
          <w:p w14:paraId="693F63AC" w14:textId="77777777" w:rsidR="00A01762" w:rsidRDefault="00F81E6D">
            <w:pPr>
              <w:pStyle w:val="DMETW21446BIPDVA"/>
              <w:keepLines/>
              <w:jc w:val="right"/>
              <w:rPr>
                <w:rFonts w:ascii="Calibri" w:eastAsia="Calibri" w:hAnsi="Calibri" w:cs="Calibri"/>
                <w:b/>
                <w:color w:val="000000"/>
                <w:sz w:val="18"/>
                <w:lang w:bidi="pt-BR"/>
              </w:rPr>
            </w:pPr>
            <w:r>
              <w:rPr>
                <w:rFonts w:ascii="Calibri" w:eastAsia="Calibri" w:hAnsi="Calibri" w:cs="Calibri"/>
                <w:b/>
                <w:color w:val="000000"/>
                <w:sz w:val="18"/>
              </w:rPr>
              <w:t>1.754.154</w:t>
            </w:r>
          </w:p>
        </w:tc>
      </w:tr>
      <w:tr w:rsidR="00A01762" w14:paraId="180696D3" w14:textId="77777777">
        <w:trPr>
          <w:trHeight w:hRule="exact" w:val="240"/>
        </w:trPr>
        <w:tc>
          <w:tcPr>
            <w:tcW w:w="30" w:type="dxa"/>
            <w:tcBorders>
              <w:top w:val="nil"/>
              <w:left w:val="nil"/>
              <w:bottom w:val="nil"/>
              <w:right w:val="nil"/>
              <w:tl2br w:val="nil"/>
              <w:tr2bl w:val="nil"/>
            </w:tcBorders>
            <w:shd w:val="clear" w:color="auto" w:fill="auto"/>
            <w:tcMar>
              <w:left w:w="60" w:type="dxa"/>
              <w:right w:w="60" w:type="dxa"/>
            </w:tcMar>
            <w:vAlign w:val="bottom"/>
          </w:tcPr>
          <w:p w14:paraId="0271DDA9" w14:textId="77777777" w:rsidR="00A01762" w:rsidRDefault="00A01762">
            <w:pPr>
              <w:pStyle w:val="DMETW21446BIPDVA"/>
              <w:keepLines/>
              <w:rPr>
                <w:rFonts w:ascii="Calibri" w:eastAsia="Calibri" w:hAnsi="Calibri" w:cs="Calibri"/>
                <w:color w:val="000000"/>
                <w:sz w:val="18"/>
              </w:rPr>
            </w:pPr>
          </w:p>
        </w:tc>
        <w:tc>
          <w:tcPr>
            <w:tcW w:w="6525" w:type="dxa"/>
            <w:tcBorders>
              <w:top w:val="nil"/>
              <w:left w:val="nil"/>
              <w:bottom w:val="nil"/>
              <w:right w:val="nil"/>
              <w:tl2br w:val="nil"/>
              <w:tr2bl w:val="nil"/>
            </w:tcBorders>
            <w:shd w:val="clear" w:color="auto" w:fill="auto"/>
            <w:tcMar>
              <w:left w:w="60" w:type="dxa"/>
              <w:right w:w="60" w:type="dxa"/>
            </w:tcMar>
            <w:vAlign w:val="center"/>
          </w:tcPr>
          <w:p w14:paraId="655153B1" w14:textId="77777777" w:rsidR="00A01762" w:rsidRDefault="00A01762">
            <w:pPr>
              <w:pStyle w:val="DMETW21446BIPDVA"/>
              <w:keepLines/>
              <w:ind w:left="400" w:firstLine="15"/>
              <w:rPr>
                <w:rFonts w:ascii="Calibri" w:eastAsia="Calibri" w:hAnsi="Calibri" w:cs="Calibri"/>
                <w:color w:val="000000"/>
                <w:sz w:val="18"/>
              </w:rPr>
            </w:pPr>
          </w:p>
        </w:tc>
        <w:tc>
          <w:tcPr>
            <w:tcW w:w="600" w:type="dxa"/>
            <w:tcBorders>
              <w:top w:val="nil"/>
              <w:left w:val="nil"/>
              <w:bottom w:val="nil"/>
              <w:right w:val="nil"/>
              <w:tl2br w:val="nil"/>
              <w:tr2bl w:val="nil"/>
            </w:tcBorders>
            <w:shd w:val="clear" w:color="auto" w:fill="auto"/>
            <w:tcMar>
              <w:left w:w="60" w:type="dxa"/>
              <w:right w:w="60" w:type="dxa"/>
            </w:tcMar>
            <w:vAlign w:val="center"/>
          </w:tcPr>
          <w:p w14:paraId="7C048916" w14:textId="77777777" w:rsidR="00A01762" w:rsidRDefault="00A01762">
            <w:pPr>
              <w:pStyle w:val="DMETW21446BIPDVA"/>
              <w:keepLines/>
              <w:jc w:val="center"/>
              <w:rPr>
                <w:rFonts w:ascii="Calibri" w:eastAsia="Calibri" w:hAnsi="Calibri" w:cs="Calibri"/>
                <w:color w:val="000000"/>
                <w:sz w:val="18"/>
              </w:rPr>
            </w:pPr>
          </w:p>
        </w:tc>
        <w:tc>
          <w:tcPr>
            <w:tcW w:w="1350" w:type="dxa"/>
            <w:tcBorders>
              <w:top w:val="nil"/>
              <w:left w:val="nil"/>
              <w:bottom w:val="nil"/>
              <w:right w:val="nil"/>
              <w:tl2br w:val="nil"/>
              <w:tr2bl w:val="nil"/>
            </w:tcBorders>
            <w:shd w:val="clear" w:color="auto" w:fill="auto"/>
            <w:tcMar>
              <w:left w:w="60" w:type="dxa"/>
              <w:right w:w="60" w:type="dxa"/>
            </w:tcMar>
            <w:vAlign w:val="bottom"/>
          </w:tcPr>
          <w:p w14:paraId="550C1564" w14:textId="77777777" w:rsidR="00A01762" w:rsidRDefault="00A01762">
            <w:pPr>
              <w:pStyle w:val="DMETW21446BIPDVA"/>
              <w:keepLines/>
              <w:jc w:val="right"/>
              <w:rPr>
                <w:rFonts w:ascii="Calibri" w:eastAsia="Calibri" w:hAnsi="Calibri" w:cs="Calibri"/>
                <w:color w:val="000000"/>
                <w:sz w:val="18"/>
              </w:rPr>
            </w:pPr>
          </w:p>
        </w:tc>
        <w:tc>
          <w:tcPr>
            <w:tcW w:w="90" w:type="dxa"/>
            <w:tcBorders>
              <w:top w:val="nil"/>
              <w:left w:val="nil"/>
              <w:bottom w:val="nil"/>
              <w:right w:val="nil"/>
              <w:tl2br w:val="nil"/>
              <w:tr2bl w:val="nil"/>
            </w:tcBorders>
            <w:shd w:val="clear" w:color="auto" w:fill="auto"/>
            <w:tcMar>
              <w:left w:w="60" w:type="dxa"/>
              <w:right w:w="60" w:type="dxa"/>
            </w:tcMar>
            <w:vAlign w:val="bottom"/>
          </w:tcPr>
          <w:p w14:paraId="4B9D75AB" w14:textId="77777777" w:rsidR="00A01762" w:rsidRDefault="00A01762">
            <w:pPr>
              <w:pStyle w:val="DMETW21446BIPDVA"/>
              <w:keepLines/>
              <w:jc w:val="right"/>
              <w:rPr>
                <w:rFonts w:ascii="Calibri" w:eastAsia="Calibri" w:hAnsi="Calibri" w:cs="Calibri"/>
                <w:color w:val="FF0000"/>
                <w:sz w:val="18"/>
              </w:rPr>
            </w:pPr>
          </w:p>
        </w:tc>
        <w:tc>
          <w:tcPr>
            <w:tcW w:w="1365" w:type="dxa"/>
            <w:tcBorders>
              <w:top w:val="nil"/>
              <w:left w:val="nil"/>
              <w:bottom w:val="nil"/>
              <w:right w:val="nil"/>
              <w:tl2br w:val="nil"/>
              <w:tr2bl w:val="nil"/>
            </w:tcBorders>
            <w:shd w:val="clear" w:color="auto" w:fill="auto"/>
            <w:tcMar>
              <w:left w:w="60" w:type="dxa"/>
              <w:right w:w="60" w:type="dxa"/>
            </w:tcMar>
            <w:vAlign w:val="bottom"/>
          </w:tcPr>
          <w:p w14:paraId="72B800E0" w14:textId="77777777" w:rsidR="00A01762" w:rsidRDefault="00A01762">
            <w:pPr>
              <w:pStyle w:val="DMETW21446BIPDVA"/>
              <w:keepLines/>
              <w:jc w:val="right"/>
              <w:rPr>
                <w:rFonts w:ascii="Calibri" w:eastAsia="Calibri" w:hAnsi="Calibri" w:cs="Calibri"/>
                <w:color w:val="000000"/>
                <w:sz w:val="18"/>
                <w:lang w:bidi="pt-BR"/>
              </w:rPr>
            </w:pPr>
          </w:p>
        </w:tc>
      </w:tr>
      <w:tr w:rsidR="00A01762" w14:paraId="58C4D351" w14:textId="77777777">
        <w:trPr>
          <w:trHeight w:hRule="exact" w:val="240"/>
        </w:trPr>
        <w:tc>
          <w:tcPr>
            <w:tcW w:w="30" w:type="dxa"/>
            <w:tcBorders>
              <w:top w:val="nil"/>
              <w:left w:val="nil"/>
              <w:bottom w:val="nil"/>
              <w:right w:val="nil"/>
              <w:tl2br w:val="nil"/>
              <w:tr2bl w:val="nil"/>
            </w:tcBorders>
            <w:shd w:val="clear" w:color="auto" w:fill="auto"/>
            <w:tcMar>
              <w:left w:w="60" w:type="dxa"/>
              <w:right w:w="60" w:type="dxa"/>
            </w:tcMar>
            <w:vAlign w:val="bottom"/>
          </w:tcPr>
          <w:p w14:paraId="4FD4E375" w14:textId="77777777" w:rsidR="00A01762" w:rsidRDefault="00A01762">
            <w:pPr>
              <w:pStyle w:val="DMETW21446BIPDVA"/>
              <w:keepLines/>
              <w:rPr>
                <w:rFonts w:ascii="Calibri" w:eastAsia="Calibri" w:hAnsi="Calibri" w:cs="Calibri"/>
                <w:color w:val="000000"/>
                <w:sz w:val="18"/>
              </w:rPr>
            </w:pPr>
          </w:p>
        </w:tc>
        <w:tc>
          <w:tcPr>
            <w:tcW w:w="6525" w:type="dxa"/>
            <w:tcBorders>
              <w:top w:val="nil"/>
              <w:left w:val="nil"/>
              <w:bottom w:val="nil"/>
              <w:right w:val="nil"/>
              <w:tl2br w:val="nil"/>
              <w:tr2bl w:val="nil"/>
            </w:tcBorders>
            <w:shd w:val="clear" w:color="auto" w:fill="auto"/>
            <w:tcMar>
              <w:left w:w="60" w:type="dxa"/>
              <w:right w:w="60" w:type="dxa"/>
            </w:tcMar>
            <w:vAlign w:val="center"/>
          </w:tcPr>
          <w:p w14:paraId="3526F24C" w14:textId="77777777" w:rsidR="00A01762" w:rsidRPr="00F81E6D" w:rsidRDefault="00F81E6D">
            <w:pPr>
              <w:pStyle w:val="DMETW21446BIPDVA"/>
              <w:keepLines/>
              <w:rPr>
                <w:rFonts w:ascii="Calibri" w:eastAsia="Calibri" w:hAnsi="Calibri" w:cs="Calibri"/>
                <w:b/>
                <w:color w:val="000000"/>
                <w:sz w:val="18"/>
                <w:lang w:val="pt-BR"/>
              </w:rPr>
            </w:pPr>
            <w:r w:rsidRPr="00F81E6D">
              <w:rPr>
                <w:rFonts w:ascii="Calibri" w:eastAsia="Calibri" w:hAnsi="Calibri" w:cs="Calibri"/>
                <w:b/>
                <w:color w:val="000000"/>
                <w:sz w:val="18"/>
                <w:lang w:val="pt-BR"/>
              </w:rPr>
              <w:t>Valor adicionado recebido em transferência</w:t>
            </w:r>
          </w:p>
        </w:tc>
        <w:tc>
          <w:tcPr>
            <w:tcW w:w="600" w:type="dxa"/>
            <w:tcBorders>
              <w:top w:val="nil"/>
              <w:left w:val="nil"/>
              <w:bottom w:val="nil"/>
              <w:right w:val="nil"/>
              <w:tl2br w:val="nil"/>
              <w:tr2bl w:val="nil"/>
            </w:tcBorders>
            <w:shd w:val="clear" w:color="auto" w:fill="auto"/>
            <w:tcMar>
              <w:left w:w="60" w:type="dxa"/>
              <w:right w:w="60" w:type="dxa"/>
            </w:tcMar>
            <w:vAlign w:val="center"/>
          </w:tcPr>
          <w:p w14:paraId="322A0B94" w14:textId="77777777" w:rsidR="00A01762" w:rsidRPr="00F81E6D" w:rsidRDefault="00A01762">
            <w:pPr>
              <w:pStyle w:val="DMETW21446BIPDVA"/>
              <w:keepLines/>
              <w:jc w:val="center"/>
              <w:rPr>
                <w:rFonts w:ascii="Calibri" w:eastAsia="Calibri" w:hAnsi="Calibri" w:cs="Calibri"/>
                <w:color w:val="000000"/>
                <w:sz w:val="18"/>
                <w:lang w:val="pt-BR"/>
              </w:rPr>
            </w:pPr>
          </w:p>
        </w:tc>
        <w:tc>
          <w:tcPr>
            <w:tcW w:w="1350" w:type="dxa"/>
            <w:tcBorders>
              <w:top w:val="nil"/>
              <w:left w:val="nil"/>
              <w:bottom w:val="nil"/>
              <w:right w:val="nil"/>
              <w:tl2br w:val="nil"/>
              <w:tr2bl w:val="nil"/>
            </w:tcBorders>
            <w:shd w:val="clear" w:color="auto" w:fill="auto"/>
            <w:tcMar>
              <w:left w:w="60" w:type="dxa"/>
              <w:right w:w="60" w:type="dxa"/>
            </w:tcMar>
            <w:vAlign w:val="bottom"/>
          </w:tcPr>
          <w:p w14:paraId="120AE890" w14:textId="77777777" w:rsidR="00A01762" w:rsidRPr="00F81E6D" w:rsidRDefault="00A01762">
            <w:pPr>
              <w:pStyle w:val="DMETW21446BIPDVA"/>
              <w:keepLines/>
              <w:jc w:val="right"/>
              <w:rPr>
                <w:rFonts w:ascii="Calibri" w:eastAsia="Calibri" w:hAnsi="Calibri" w:cs="Calibri"/>
                <w:color w:val="000000"/>
                <w:sz w:val="18"/>
                <w:lang w:val="pt-BR"/>
              </w:rPr>
            </w:pPr>
          </w:p>
        </w:tc>
        <w:tc>
          <w:tcPr>
            <w:tcW w:w="90" w:type="dxa"/>
            <w:tcBorders>
              <w:top w:val="nil"/>
              <w:left w:val="nil"/>
              <w:bottom w:val="nil"/>
              <w:right w:val="nil"/>
              <w:tl2br w:val="nil"/>
              <w:tr2bl w:val="nil"/>
            </w:tcBorders>
            <w:shd w:val="clear" w:color="auto" w:fill="auto"/>
            <w:tcMar>
              <w:left w:w="60" w:type="dxa"/>
              <w:right w:w="60" w:type="dxa"/>
            </w:tcMar>
            <w:vAlign w:val="bottom"/>
          </w:tcPr>
          <w:p w14:paraId="47888DD7" w14:textId="77777777" w:rsidR="00A01762" w:rsidRPr="00F81E6D" w:rsidRDefault="00A01762">
            <w:pPr>
              <w:pStyle w:val="DMETW21446BIPDVA"/>
              <w:keepLines/>
              <w:jc w:val="right"/>
              <w:rPr>
                <w:rFonts w:ascii="Calibri" w:eastAsia="Calibri" w:hAnsi="Calibri" w:cs="Calibri"/>
                <w:color w:val="FF0000"/>
                <w:sz w:val="18"/>
                <w:lang w:val="pt-BR"/>
              </w:rPr>
            </w:pPr>
          </w:p>
        </w:tc>
        <w:tc>
          <w:tcPr>
            <w:tcW w:w="1365" w:type="dxa"/>
            <w:tcBorders>
              <w:top w:val="nil"/>
              <w:left w:val="nil"/>
              <w:bottom w:val="nil"/>
              <w:right w:val="nil"/>
              <w:tl2br w:val="nil"/>
              <w:tr2bl w:val="nil"/>
            </w:tcBorders>
            <w:shd w:val="clear" w:color="auto" w:fill="auto"/>
            <w:tcMar>
              <w:left w:w="60" w:type="dxa"/>
              <w:right w:w="60" w:type="dxa"/>
            </w:tcMar>
            <w:vAlign w:val="bottom"/>
          </w:tcPr>
          <w:p w14:paraId="5CB64D6A" w14:textId="77777777" w:rsidR="00A01762" w:rsidRPr="00F81E6D" w:rsidRDefault="00A01762">
            <w:pPr>
              <w:pStyle w:val="DMETW21446BIPDVA"/>
              <w:keepLines/>
              <w:jc w:val="right"/>
              <w:rPr>
                <w:rFonts w:ascii="Calibri" w:eastAsia="Calibri" w:hAnsi="Calibri" w:cs="Calibri"/>
                <w:color w:val="000000"/>
                <w:sz w:val="18"/>
                <w:lang w:val="pt-BR" w:bidi="pt-BR"/>
              </w:rPr>
            </w:pPr>
          </w:p>
        </w:tc>
      </w:tr>
      <w:tr w:rsidR="00A01762" w14:paraId="0C07B607" w14:textId="77777777">
        <w:trPr>
          <w:trHeight w:hRule="exact" w:val="240"/>
        </w:trPr>
        <w:tc>
          <w:tcPr>
            <w:tcW w:w="30" w:type="dxa"/>
            <w:tcBorders>
              <w:top w:val="nil"/>
              <w:left w:val="nil"/>
              <w:bottom w:val="nil"/>
              <w:right w:val="nil"/>
              <w:tl2br w:val="nil"/>
              <w:tr2bl w:val="nil"/>
            </w:tcBorders>
            <w:shd w:val="clear" w:color="auto" w:fill="auto"/>
            <w:tcMar>
              <w:left w:w="60" w:type="dxa"/>
              <w:right w:w="60" w:type="dxa"/>
            </w:tcMar>
            <w:vAlign w:val="bottom"/>
          </w:tcPr>
          <w:p w14:paraId="11EBB547" w14:textId="77777777" w:rsidR="00A01762" w:rsidRPr="00F81E6D" w:rsidRDefault="00A01762">
            <w:pPr>
              <w:pStyle w:val="DMETW21446BIPDVA"/>
              <w:keepLines/>
              <w:rPr>
                <w:rFonts w:ascii="Calibri" w:eastAsia="Calibri" w:hAnsi="Calibri" w:cs="Calibri"/>
                <w:color w:val="000000"/>
                <w:sz w:val="18"/>
                <w:lang w:val="pt-BR"/>
              </w:rPr>
            </w:pPr>
          </w:p>
        </w:tc>
        <w:tc>
          <w:tcPr>
            <w:tcW w:w="6525" w:type="dxa"/>
            <w:tcBorders>
              <w:top w:val="nil"/>
              <w:left w:val="nil"/>
              <w:bottom w:val="single" w:sz="4" w:space="0" w:color="000000"/>
              <w:right w:val="nil"/>
              <w:tl2br w:val="nil"/>
              <w:tr2bl w:val="nil"/>
            </w:tcBorders>
            <w:shd w:val="clear" w:color="auto" w:fill="auto"/>
            <w:tcMar>
              <w:left w:w="60" w:type="dxa"/>
              <w:right w:w="60" w:type="dxa"/>
            </w:tcMar>
            <w:vAlign w:val="center"/>
          </w:tcPr>
          <w:p w14:paraId="1A961905" w14:textId="77777777" w:rsidR="00A01762" w:rsidRPr="00F81E6D" w:rsidRDefault="00F81E6D">
            <w:pPr>
              <w:pStyle w:val="DMETW21446BIPDVA"/>
              <w:keepLines/>
              <w:rPr>
                <w:rFonts w:ascii="Calibri" w:eastAsia="Calibri" w:hAnsi="Calibri" w:cs="Calibri"/>
                <w:color w:val="000000"/>
                <w:sz w:val="18"/>
                <w:lang w:val="pt-BR"/>
              </w:rPr>
            </w:pPr>
            <w:r w:rsidRPr="00F81E6D">
              <w:rPr>
                <w:rFonts w:ascii="Calibri" w:eastAsia="Calibri" w:hAnsi="Calibri" w:cs="Calibri"/>
                <w:color w:val="000000"/>
                <w:sz w:val="18"/>
                <w:lang w:val="pt-BR"/>
              </w:rPr>
              <w:t>Receitas financeiras - inclui variações monetárias e cambiais ativas</w:t>
            </w:r>
          </w:p>
        </w:tc>
        <w:tc>
          <w:tcPr>
            <w:tcW w:w="600" w:type="dxa"/>
            <w:tcBorders>
              <w:top w:val="nil"/>
              <w:left w:val="nil"/>
              <w:bottom w:val="single" w:sz="4" w:space="0" w:color="000000"/>
              <w:right w:val="nil"/>
              <w:tl2br w:val="nil"/>
              <w:tr2bl w:val="nil"/>
            </w:tcBorders>
            <w:shd w:val="clear" w:color="auto" w:fill="auto"/>
            <w:tcMar>
              <w:left w:w="60" w:type="dxa"/>
              <w:right w:w="60" w:type="dxa"/>
            </w:tcMar>
            <w:vAlign w:val="center"/>
          </w:tcPr>
          <w:p w14:paraId="0B4A9F73" w14:textId="77777777" w:rsidR="00A01762" w:rsidRPr="00F81E6D" w:rsidRDefault="00A01762">
            <w:pPr>
              <w:pStyle w:val="DMETW21446BIPDVA"/>
              <w:keepLines/>
              <w:jc w:val="center"/>
              <w:rPr>
                <w:rFonts w:ascii="Calibri" w:eastAsia="Calibri" w:hAnsi="Calibri" w:cs="Calibri"/>
                <w:color w:val="000000"/>
                <w:sz w:val="18"/>
                <w:lang w:val="pt-BR"/>
              </w:rPr>
            </w:pPr>
          </w:p>
        </w:tc>
        <w:tc>
          <w:tcPr>
            <w:tcW w:w="1350" w:type="dxa"/>
            <w:tcBorders>
              <w:top w:val="nil"/>
              <w:left w:val="nil"/>
              <w:bottom w:val="single" w:sz="4" w:space="0" w:color="000000"/>
              <w:right w:val="nil"/>
              <w:tl2br w:val="nil"/>
              <w:tr2bl w:val="nil"/>
            </w:tcBorders>
            <w:shd w:val="clear" w:color="auto" w:fill="auto"/>
            <w:tcMar>
              <w:left w:w="60" w:type="dxa"/>
              <w:right w:w="60" w:type="dxa"/>
            </w:tcMar>
            <w:vAlign w:val="bottom"/>
          </w:tcPr>
          <w:p w14:paraId="48D3AEF5" w14:textId="77777777" w:rsidR="00A01762" w:rsidRDefault="00F81E6D">
            <w:pPr>
              <w:pStyle w:val="DMETW21446BIPDVA"/>
              <w:keepLines/>
              <w:jc w:val="right"/>
              <w:rPr>
                <w:rFonts w:ascii="Calibri" w:eastAsia="Calibri" w:hAnsi="Calibri" w:cs="Calibri"/>
                <w:color w:val="000000"/>
                <w:sz w:val="18"/>
              </w:rPr>
            </w:pPr>
            <w:r>
              <w:rPr>
                <w:rFonts w:ascii="Calibri" w:eastAsia="Calibri" w:hAnsi="Calibri" w:cs="Calibri"/>
                <w:color w:val="000000"/>
                <w:sz w:val="18"/>
              </w:rPr>
              <w:t>98.293</w:t>
            </w:r>
          </w:p>
        </w:tc>
        <w:tc>
          <w:tcPr>
            <w:tcW w:w="90" w:type="dxa"/>
            <w:tcBorders>
              <w:top w:val="nil"/>
              <w:left w:val="nil"/>
              <w:bottom w:val="single" w:sz="4" w:space="0" w:color="000000"/>
              <w:right w:val="nil"/>
              <w:tl2br w:val="nil"/>
              <w:tr2bl w:val="nil"/>
            </w:tcBorders>
            <w:shd w:val="clear" w:color="auto" w:fill="auto"/>
            <w:tcMar>
              <w:left w:w="60" w:type="dxa"/>
              <w:right w:w="60" w:type="dxa"/>
            </w:tcMar>
            <w:vAlign w:val="bottom"/>
          </w:tcPr>
          <w:p w14:paraId="7BEBBEF9" w14:textId="77777777" w:rsidR="00A01762" w:rsidRDefault="00A01762">
            <w:pPr>
              <w:pStyle w:val="DMETW21446BIPDVA"/>
              <w:keepLines/>
              <w:jc w:val="right"/>
              <w:rPr>
                <w:rFonts w:ascii="Calibri" w:eastAsia="Calibri" w:hAnsi="Calibri" w:cs="Calibri"/>
                <w:color w:val="FF0000"/>
                <w:sz w:val="18"/>
              </w:rPr>
            </w:pPr>
          </w:p>
        </w:tc>
        <w:tc>
          <w:tcPr>
            <w:tcW w:w="1365" w:type="dxa"/>
            <w:tcBorders>
              <w:top w:val="nil"/>
              <w:left w:val="nil"/>
              <w:bottom w:val="single" w:sz="4" w:space="0" w:color="000000"/>
              <w:right w:val="nil"/>
              <w:tl2br w:val="nil"/>
              <w:tr2bl w:val="nil"/>
            </w:tcBorders>
            <w:shd w:val="clear" w:color="auto" w:fill="auto"/>
            <w:tcMar>
              <w:left w:w="60" w:type="dxa"/>
              <w:right w:w="60" w:type="dxa"/>
            </w:tcMar>
            <w:vAlign w:val="bottom"/>
          </w:tcPr>
          <w:p w14:paraId="1E0A4BB9" w14:textId="77777777" w:rsidR="00A01762" w:rsidRDefault="00F81E6D">
            <w:pPr>
              <w:pStyle w:val="DMETW21446BIPDVA"/>
              <w:keepLines/>
              <w:jc w:val="right"/>
              <w:rPr>
                <w:rFonts w:ascii="Calibri" w:eastAsia="Calibri" w:hAnsi="Calibri" w:cs="Calibri"/>
                <w:color w:val="000000"/>
                <w:sz w:val="18"/>
                <w:lang w:bidi="pt-BR"/>
              </w:rPr>
            </w:pPr>
            <w:r>
              <w:rPr>
                <w:rFonts w:ascii="Calibri" w:eastAsia="Calibri" w:hAnsi="Calibri" w:cs="Calibri"/>
                <w:color w:val="000000"/>
                <w:sz w:val="18"/>
              </w:rPr>
              <w:t>238.554</w:t>
            </w:r>
          </w:p>
        </w:tc>
      </w:tr>
      <w:tr w:rsidR="00A01762" w14:paraId="097F7B27" w14:textId="77777777">
        <w:trPr>
          <w:trHeight w:hRule="exact" w:val="240"/>
        </w:trPr>
        <w:tc>
          <w:tcPr>
            <w:tcW w:w="30" w:type="dxa"/>
            <w:tcBorders>
              <w:top w:val="nil"/>
              <w:left w:val="nil"/>
              <w:bottom w:val="nil"/>
              <w:right w:val="nil"/>
              <w:tl2br w:val="nil"/>
              <w:tr2bl w:val="nil"/>
            </w:tcBorders>
            <w:shd w:val="clear" w:color="auto" w:fill="auto"/>
            <w:tcMar>
              <w:left w:w="60" w:type="dxa"/>
              <w:right w:w="60" w:type="dxa"/>
            </w:tcMar>
            <w:vAlign w:val="bottom"/>
          </w:tcPr>
          <w:p w14:paraId="1EDED867" w14:textId="77777777" w:rsidR="00A01762" w:rsidRDefault="00A01762">
            <w:pPr>
              <w:pStyle w:val="DMETW21446BIPDVA"/>
              <w:keepLines/>
              <w:rPr>
                <w:rFonts w:ascii="Calibri" w:eastAsia="Calibri" w:hAnsi="Calibri" w:cs="Calibri"/>
                <w:color w:val="000000"/>
                <w:sz w:val="18"/>
              </w:rPr>
            </w:pPr>
          </w:p>
        </w:tc>
        <w:tc>
          <w:tcPr>
            <w:tcW w:w="6525" w:type="dxa"/>
            <w:tcBorders>
              <w:top w:val="nil"/>
              <w:left w:val="nil"/>
              <w:bottom w:val="nil"/>
              <w:right w:val="nil"/>
              <w:tl2br w:val="nil"/>
              <w:tr2bl w:val="nil"/>
            </w:tcBorders>
            <w:shd w:val="clear" w:color="auto" w:fill="auto"/>
            <w:tcMar>
              <w:left w:w="60" w:type="dxa"/>
              <w:right w:w="60" w:type="dxa"/>
            </w:tcMar>
            <w:vAlign w:val="center"/>
          </w:tcPr>
          <w:p w14:paraId="6620A130" w14:textId="77777777" w:rsidR="00A01762" w:rsidRDefault="00A01762">
            <w:pPr>
              <w:pStyle w:val="DMETW21446BIPDVA"/>
              <w:keepLines/>
              <w:ind w:left="400" w:firstLine="15"/>
              <w:rPr>
                <w:rFonts w:ascii="Calibri" w:eastAsia="Calibri" w:hAnsi="Calibri" w:cs="Calibri"/>
                <w:color w:val="000000"/>
                <w:sz w:val="18"/>
              </w:rPr>
            </w:pPr>
          </w:p>
        </w:tc>
        <w:tc>
          <w:tcPr>
            <w:tcW w:w="600" w:type="dxa"/>
            <w:tcBorders>
              <w:top w:val="nil"/>
              <w:left w:val="nil"/>
              <w:bottom w:val="nil"/>
              <w:right w:val="nil"/>
              <w:tl2br w:val="nil"/>
              <w:tr2bl w:val="nil"/>
            </w:tcBorders>
            <w:shd w:val="clear" w:color="auto" w:fill="auto"/>
            <w:tcMar>
              <w:left w:w="60" w:type="dxa"/>
              <w:right w:w="60" w:type="dxa"/>
            </w:tcMar>
            <w:vAlign w:val="center"/>
          </w:tcPr>
          <w:p w14:paraId="0CD48A01" w14:textId="77777777" w:rsidR="00A01762" w:rsidRDefault="00A01762">
            <w:pPr>
              <w:pStyle w:val="DMETW21446BIPDVA"/>
              <w:keepLines/>
              <w:jc w:val="center"/>
              <w:rPr>
                <w:rFonts w:ascii="Calibri" w:eastAsia="Calibri" w:hAnsi="Calibri" w:cs="Calibri"/>
                <w:color w:val="000000"/>
                <w:sz w:val="18"/>
              </w:rPr>
            </w:pPr>
          </w:p>
        </w:tc>
        <w:tc>
          <w:tcPr>
            <w:tcW w:w="1350" w:type="dxa"/>
            <w:tcBorders>
              <w:top w:val="nil"/>
              <w:left w:val="nil"/>
              <w:bottom w:val="nil"/>
              <w:right w:val="nil"/>
              <w:tl2br w:val="nil"/>
              <w:tr2bl w:val="nil"/>
            </w:tcBorders>
            <w:shd w:val="clear" w:color="auto" w:fill="auto"/>
            <w:tcMar>
              <w:left w:w="60" w:type="dxa"/>
              <w:right w:w="60" w:type="dxa"/>
            </w:tcMar>
            <w:vAlign w:val="bottom"/>
          </w:tcPr>
          <w:p w14:paraId="50BEFA7D" w14:textId="77777777" w:rsidR="00A01762" w:rsidRDefault="00A01762">
            <w:pPr>
              <w:pStyle w:val="DMETW21446BIPDVA"/>
              <w:keepLines/>
              <w:jc w:val="right"/>
              <w:rPr>
                <w:rFonts w:ascii="Calibri" w:eastAsia="Calibri" w:hAnsi="Calibri" w:cs="Calibri"/>
                <w:color w:val="000000"/>
                <w:sz w:val="18"/>
              </w:rPr>
            </w:pPr>
          </w:p>
        </w:tc>
        <w:tc>
          <w:tcPr>
            <w:tcW w:w="90" w:type="dxa"/>
            <w:tcBorders>
              <w:top w:val="nil"/>
              <w:left w:val="nil"/>
              <w:bottom w:val="nil"/>
              <w:right w:val="nil"/>
              <w:tl2br w:val="nil"/>
              <w:tr2bl w:val="nil"/>
            </w:tcBorders>
            <w:shd w:val="clear" w:color="auto" w:fill="auto"/>
            <w:tcMar>
              <w:left w:w="60" w:type="dxa"/>
              <w:right w:w="60" w:type="dxa"/>
            </w:tcMar>
            <w:vAlign w:val="bottom"/>
          </w:tcPr>
          <w:p w14:paraId="499C7B1B" w14:textId="77777777" w:rsidR="00A01762" w:rsidRDefault="00A01762">
            <w:pPr>
              <w:pStyle w:val="DMETW21446BIPDVA"/>
              <w:keepLines/>
              <w:jc w:val="right"/>
              <w:rPr>
                <w:rFonts w:ascii="Calibri" w:eastAsia="Calibri" w:hAnsi="Calibri" w:cs="Calibri"/>
                <w:color w:val="FF0000"/>
                <w:sz w:val="18"/>
              </w:rPr>
            </w:pPr>
          </w:p>
        </w:tc>
        <w:tc>
          <w:tcPr>
            <w:tcW w:w="1365" w:type="dxa"/>
            <w:tcBorders>
              <w:top w:val="nil"/>
              <w:left w:val="nil"/>
              <w:bottom w:val="nil"/>
              <w:right w:val="nil"/>
              <w:tl2br w:val="nil"/>
              <w:tr2bl w:val="nil"/>
            </w:tcBorders>
            <w:shd w:val="clear" w:color="auto" w:fill="auto"/>
            <w:tcMar>
              <w:left w:w="60" w:type="dxa"/>
              <w:right w:w="60" w:type="dxa"/>
            </w:tcMar>
            <w:vAlign w:val="bottom"/>
          </w:tcPr>
          <w:p w14:paraId="132B91A7" w14:textId="77777777" w:rsidR="00A01762" w:rsidRDefault="00A01762">
            <w:pPr>
              <w:pStyle w:val="DMETW21446BIPDVA"/>
              <w:keepLines/>
              <w:jc w:val="right"/>
              <w:rPr>
                <w:rFonts w:ascii="Calibri" w:eastAsia="Calibri" w:hAnsi="Calibri" w:cs="Calibri"/>
                <w:color w:val="000000"/>
                <w:sz w:val="18"/>
                <w:lang w:bidi="pt-BR"/>
              </w:rPr>
            </w:pPr>
          </w:p>
        </w:tc>
      </w:tr>
      <w:tr w:rsidR="00A01762" w14:paraId="3B1448C8" w14:textId="77777777">
        <w:trPr>
          <w:trHeight w:hRule="exact" w:val="240"/>
        </w:trPr>
        <w:tc>
          <w:tcPr>
            <w:tcW w:w="30" w:type="dxa"/>
            <w:tcBorders>
              <w:top w:val="nil"/>
              <w:left w:val="nil"/>
              <w:bottom w:val="nil"/>
              <w:right w:val="nil"/>
              <w:tl2br w:val="nil"/>
              <w:tr2bl w:val="nil"/>
            </w:tcBorders>
            <w:shd w:val="clear" w:color="auto" w:fill="auto"/>
            <w:tcMar>
              <w:left w:w="60" w:type="dxa"/>
              <w:right w:w="60" w:type="dxa"/>
            </w:tcMar>
            <w:vAlign w:val="bottom"/>
          </w:tcPr>
          <w:p w14:paraId="7AA44594" w14:textId="77777777" w:rsidR="00A01762" w:rsidRDefault="00A01762">
            <w:pPr>
              <w:pStyle w:val="DMETW21446BIPDVA"/>
              <w:keepLines/>
              <w:rPr>
                <w:rFonts w:ascii="Calibri" w:eastAsia="Calibri" w:hAnsi="Calibri" w:cs="Calibri"/>
                <w:b/>
                <w:color w:val="000000"/>
                <w:sz w:val="18"/>
              </w:rPr>
            </w:pPr>
          </w:p>
        </w:tc>
        <w:tc>
          <w:tcPr>
            <w:tcW w:w="6525" w:type="dxa"/>
            <w:tcBorders>
              <w:top w:val="single" w:sz="4" w:space="0" w:color="000000"/>
              <w:left w:val="nil"/>
              <w:bottom w:val="single" w:sz="4" w:space="0" w:color="000000"/>
              <w:right w:val="nil"/>
              <w:tl2br w:val="nil"/>
              <w:tr2bl w:val="nil"/>
            </w:tcBorders>
            <w:shd w:val="clear" w:color="auto" w:fill="auto"/>
            <w:tcMar>
              <w:left w:w="60" w:type="dxa"/>
              <w:right w:w="60" w:type="dxa"/>
            </w:tcMar>
            <w:vAlign w:val="center"/>
          </w:tcPr>
          <w:p w14:paraId="0B0E4ABC" w14:textId="77777777" w:rsidR="00A01762" w:rsidRPr="00F81E6D" w:rsidRDefault="00F81E6D">
            <w:pPr>
              <w:pStyle w:val="DMETW21446BIPDVA"/>
              <w:keepLines/>
              <w:rPr>
                <w:rFonts w:ascii="Calibri" w:eastAsia="Calibri" w:hAnsi="Calibri" w:cs="Calibri"/>
                <w:b/>
                <w:color w:val="000000"/>
                <w:sz w:val="18"/>
                <w:lang w:val="pt-BR"/>
              </w:rPr>
            </w:pPr>
            <w:r w:rsidRPr="00F81E6D">
              <w:rPr>
                <w:rFonts w:ascii="Calibri" w:eastAsia="Calibri" w:hAnsi="Calibri" w:cs="Calibri"/>
                <w:b/>
                <w:color w:val="000000"/>
                <w:sz w:val="18"/>
                <w:lang w:val="pt-BR"/>
              </w:rPr>
              <w:t>Valor adicionado total a distribuir</w:t>
            </w:r>
          </w:p>
        </w:tc>
        <w:tc>
          <w:tcPr>
            <w:tcW w:w="600" w:type="dxa"/>
            <w:tcBorders>
              <w:top w:val="single" w:sz="4" w:space="0" w:color="000000"/>
              <w:left w:val="nil"/>
              <w:bottom w:val="single" w:sz="4" w:space="0" w:color="000000"/>
              <w:right w:val="nil"/>
              <w:tl2br w:val="nil"/>
              <w:tr2bl w:val="nil"/>
            </w:tcBorders>
            <w:shd w:val="clear" w:color="auto" w:fill="auto"/>
            <w:tcMar>
              <w:left w:w="60" w:type="dxa"/>
              <w:right w:w="60" w:type="dxa"/>
            </w:tcMar>
            <w:vAlign w:val="center"/>
          </w:tcPr>
          <w:p w14:paraId="3E55CD76" w14:textId="77777777" w:rsidR="00A01762" w:rsidRPr="00F81E6D" w:rsidRDefault="00A01762">
            <w:pPr>
              <w:pStyle w:val="DMETW21446BIPDVA"/>
              <w:keepLines/>
              <w:jc w:val="center"/>
              <w:rPr>
                <w:rFonts w:ascii="Calibri" w:eastAsia="Calibri" w:hAnsi="Calibri" w:cs="Calibri"/>
                <w:b/>
                <w:color w:val="000000"/>
                <w:sz w:val="18"/>
                <w:lang w:val="pt-BR"/>
              </w:rPr>
            </w:pPr>
          </w:p>
        </w:tc>
        <w:tc>
          <w:tcPr>
            <w:tcW w:w="1350" w:type="dxa"/>
            <w:tcBorders>
              <w:top w:val="single" w:sz="4" w:space="0" w:color="000000"/>
              <w:left w:val="nil"/>
              <w:bottom w:val="single" w:sz="4" w:space="0" w:color="000000"/>
              <w:right w:val="nil"/>
              <w:tl2br w:val="nil"/>
              <w:tr2bl w:val="nil"/>
            </w:tcBorders>
            <w:shd w:val="clear" w:color="auto" w:fill="auto"/>
            <w:tcMar>
              <w:left w:w="60" w:type="dxa"/>
              <w:right w:w="60" w:type="dxa"/>
            </w:tcMar>
            <w:vAlign w:val="bottom"/>
          </w:tcPr>
          <w:p w14:paraId="7CB8066C" w14:textId="77777777" w:rsidR="00A01762" w:rsidRDefault="00F81E6D">
            <w:pPr>
              <w:pStyle w:val="DMETW21446BIPDVA"/>
              <w:keepLines/>
              <w:jc w:val="right"/>
              <w:rPr>
                <w:rFonts w:ascii="Calibri" w:eastAsia="Calibri" w:hAnsi="Calibri" w:cs="Calibri"/>
                <w:b/>
                <w:color w:val="000000"/>
                <w:sz w:val="18"/>
              </w:rPr>
            </w:pPr>
            <w:r>
              <w:rPr>
                <w:rFonts w:ascii="Calibri" w:eastAsia="Calibri" w:hAnsi="Calibri" w:cs="Calibri"/>
                <w:b/>
                <w:color w:val="000000"/>
                <w:sz w:val="18"/>
              </w:rPr>
              <w:t>2.775.073</w:t>
            </w:r>
          </w:p>
        </w:tc>
        <w:tc>
          <w:tcPr>
            <w:tcW w:w="90" w:type="dxa"/>
            <w:tcBorders>
              <w:top w:val="single" w:sz="4" w:space="0" w:color="000000"/>
              <w:left w:val="nil"/>
              <w:bottom w:val="single" w:sz="4" w:space="0" w:color="000000"/>
              <w:right w:val="nil"/>
              <w:tl2br w:val="nil"/>
              <w:tr2bl w:val="nil"/>
            </w:tcBorders>
            <w:shd w:val="clear" w:color="auto" w:fill="auto"/>
            <w:tcMar>
              <w:left w:w="60" w:type="dxa"/>
              <w:right w:w="60" w:type="dxa"/>
            </w:tcMar>
            <w:vAlign w:val="bottom"/>
          </w:tcPr>
          <w:p w14:paraId="3ADB6647" w14:textId="77777777" w:rsidR="00A01762" w:rsidRDefault="00A01762">
            <w:pPr>
              <w:pStyle w:val="DMETW21446BIPDVA"/>
              <w:keepLines/>
              <w:jc w:val="right"/>
              <w:rPr>
                <w:rFonts w:ascii="Calibri" w:eastAsia="Calibri" w:hAnsi="Calibri" w:cs="Calibri"/>
                <w:b/>
                <w:color w:val="FF0000"/>
                <w:sz w:val="18"/>
              </w:rPr>
            </w:pPr>
          </w:p>
        </w:tc>
        <w:tc>
          <w:tcPr>
            <w:tcW w:w="1365" w:type="dxa"/>
            <w:tcBorders>
              <w:top w:val="single" w:sz="4" w:space="0" w:color="000000"/>
              <w:left w:val="nil"/>
              <w:bottom w:val="single" w:sz="4" w:space="0" w:color="000000"/>
              <w:right w:val="nil"/>
              <w:tl2br w:val="nil"/>
              <w:tr2bl w:val="nil"/>
            </w:tcBorders>
            <w:shd w:val="clear" w:color="auto" w:fill="auto"/>
            <w:tcMar>
              <w:left w:w="60" w:type="dxa"/>
              <w:right w:w="60" w:type="dxa"/>
            </w:tcMar>
            <w:vAlign w:val="bottom"/>
          </w:tcPr>
          <w:p w14:paraId="0DEF942D" w14:textId="77777777" w:rsidR="00A01762" w:rsidRDefault="00F81E6D">
            <w:pPr>
              <w:pStyle w:val="DMETW21446BIPDVA"/>
              <w:keepLines/>
              <w:jc w:val="right"/>
              <w:rPr>
                <w:rFonts w:ascii="Calibri" w:eastAsia="Calibri" w:hAnsi="Calibri" w:cs="Calibri"/>
                <w:b/>
                <w:color w:val="000000"/>
                <w:sz w:val="18"/>
                <w:lang w:bidi="pt-BR"/>
              </w:rPr>
            </w:pPr>
            <w:r>
              <w:rPr>
                <w:rFonts w:ascii="Calibri" w:eastAsia="Calibri" w:hAnsi="Calibri" w:cs="Calibri"/>
                <w:b/>
                <w:color w:val="000000"/>
                <w:sz w:val="18"/>
              </w:rPr>
              <w:t>1.992.708</w:t>
            </w:r>
          </w:p>
        </w:tc>
      </w:tr>
      <w:tr w:rsidR="00A01762" w14:paraId="52357A21" w14:textId="77777777">
        <w:trPr>
          <w:trHeight w:hRule="exact" w:val="60"/>
        </w:trPr>
        <w:tc>
          <w:tcPr>
            <w:tcW w:w="30" w:type="dxa"/>
            <w:tcBorders>
              <w:top w:val="nil"/>
              <w:left w:val="nil"/>
              <w:bottom w:val="nil"/>
              <w:right w:val="nil"/>
              <w:tl2br w:val="nil"/>
              <w:tr2bl w:val="nil"/>
            </w:tcBorders>
            <w:shd w:val="clear" w:color="auto" w:fill="auto"/>
            <w:tcMar>
              <w:left w:w="60" w:type="dxa"/>
              <w:right w:w="60" w:type="dxa"/>
            </w:tcMar>
            <w:vAlign w:val="bottom"/>
          </w:tcPr>
          <w:p w14:paraId="1438F09C" w14:textId="77777777" w:rsidR="00A01762" w:rsidRDefault="00A01762">
            <w:pPr>
              <w:pStyle w:val="DMETW21446BIPDVA"/>
              <w:keepLines/>
              <w:rPr>
                <w:rFonts w:ascii="Calibri" w:eastAsia="Calibri" w:hAnsi="Calibri" w:cs="Calibri"/>
                <w:color w:val="000000"/>
                <w:sz w:val="18"/>
              </w:rPr>
            </w:pPr>
          </w:p>
        </w:tc>
        <w:tc>
          <w:tcPr>
            <w:tcW w:w="6525" w:type="dxa"/>
            <w:tcBorders>
              <w:top w:val="nil"/>
              <w:left w:val="nil"/>
              <w:bottom w:val="nil"/>
              <w:right w:val="nil"/>
              <w:tl2br w:val="nil"/>
              <w:tr2bl w:val="nil"/>
            </w:tcBorders>
            <w:shd w:val="clear" w:color="auto" w:fill="auto"/>
            <w:tcMar>
              <w:left w:w="60" w:type="dxa"/>
              <w:right w:w="60" w:type="dxa"/>
            </w:tcMar>
            <w:vAlign w:val="center"/>
          </w:tcPr>
          <w:p w14:paraId="67733CE1" w14:textId="77777777" w:rsidR="00A01762" w:rsidRDefault="00A01762">
            <w:pPr>
              <w:pStyle w:val="DMETW21446BIPDVA"/>
              <w:keepLines/>
              <w:ind w:left="400" w:firstLine="15"/>
              <w:rPr>
                <w:rFonts w:ascii="Calibri" w:eastAsia="Calibri" w:hAnsi="Calibri" w:cs="Calibri"/>
                <w:color w:val="000000"/>
                <w:sz w:val="18"/>
              </w:rPr>
            </w:pPr>
          </w:p>
        </w:tc>
        <w:tc>
          <w:tcPr>
            <w:tcW w:w="600" w:type="dxa"/>
            <w:tcBorders>
              <w:top w:val="nil"/>
              <w:left w:val="nil"/>
              <w:bottom w:val="nil"/>
              <w:right w:val="nil"/>
              <w:tl2br w:val="nil"/>
              <w:tr2bl w:val="nil"/>
            </w:tcBorders>
            <w:shd w:val="clear" w:color="auto" w:fill="auto"/>
            <w:tcMar>
              <w:left w:w="60" w:type="dxa"/>
              <w:right w:w="60" w:type="dxa"/>
            </w:tcMar>
            <w:vAlign w:val="center"/>
          </w:tcPr>
          <w:p w14:paraId="4AF36405" w14:textId="77777777" w:rsidR="00A01762" w:rsidRDefault="00A01762">
            <w:pPr>
              <w:pStyle w:val="DMETW21446BIPDVA"/>
              <w:keepLines/>
              <w:jc w:val="center"/>
              <w:rPr>
                <w:rFonts w:ascii="Calibri" w:eastAsia="Calibri" w:hAnsi="Calibri" w:cs="Calibri"/>
                <w:color w:val="000000"/>
                <w:sz w:val="18"/>
              </w:rPr>
            </w:pPr>
          </w:p>
        </w:tc>
        <w:tc>
          <w:tcPr>
            <w:tcW w:w="1350" w:type="dxa"/>
            <w:tcBorders>
              <w:top w:val="nil"/>
              <w:left w:val="nil"/>
              <w:bottom w:val="nil"/>
              <w:right w:val="nil"/>
              <w:tl2br w:val="nil"/>
              <w:tr2bl w:val="nil"/>
            </w:tcBorders>
            <w:shd w:val="clear" w:color="auto" w:fill="auto"/>
            <w:tcMar>
              <w:left w:w="60" w:type="dxa"/>
              <w:right w:w="60" w:type="dxa"/>
            </w:tcMar>
            <w:vAlign w:val="bottom"/>
          </w:tcPr>
          <w:p w14:paraId="7650FD50" w14:textId="77777777" w:rsidR="00A01762" w:rsidRDefault="00A01762">
            <w:pPr>
              <w:pStyle w:val="DMETW21446BIPDVA"/>
              <w:keepLines/>
              <w:jc w:val="right"/>
              <w:rPr>
                <w:rFonts w:ascii="Calibri" w:eastAsia="Calibri" w:hAnsi="Calibri" w:cs="Calibri"/>
                <w:color w:val="000000"/>
                <w:sz w:val="18"/>
              </w:rPr>
            </w:pPr>
          </w:p>
        </w:tc>
        <w:tc>
          <w:tcPr>
            <w:tcW w:w="90" w:type="dxa"/>
            <w:tcBorders>
              <w:top w:val="nil"/>
              <w:left w:val="nil"/>
              <w:bottom w:val="nil"/>
              <w:right w:val="nil"/>
              <w:tl2br w:val="nil"/>
              <w:tr2bl w:val="nil"/>
            </w:tcBorders>
            <w:shd w:val="clear" w:color="auto" w:fill="auto"/>
            <w:tcMar>
              <w:left w:w="60" w:type="dxa"/>
              <w:right w:w="60" w:type="dxa"/>
            </w:tcMar>
            <w:vAlign w:val="bottom"/>
          </w:tcPr>
          <w:p w14:paraId="1C12DCAD" w14:textId="77777777" w:rsidR="00A01762" w:rsidRDefault="00A01762">
            <w:pPr>
              <w:pStyle w:val="DMETW21446BIPDVA"/>
              <w:keepLines/>
              <w:jc w:val="right"/>
              <w:rPr>
                <w:rFonts w:ascii="Calibri" w:eastAsia="Calibri" w:hAnsi="Calibri" w:cs="Calibri"/>
                <w:color w:val="FF0000"/>
                <w:sz w:val="18"/>
              </w:rPr>
            </w:pPr>
          </w:p>
        </w:tc>
        <w:tc>
          <w:tcPr>
            <w:tcW w:w="1365" w:type="dxa"/>
            <w:tcBorders>
              <w:top w:val="nil"/>
              <w:left w:val="nil"/>
              <w:bottom w:val="nil"/>
              <w:right w:val="nil"/>
              <w:tl2br w:val="nil"/>
              <w:tr2bl w:val="nil"/>
            </w:tcBorders>
            <w:shd w:val="clear" w:color="auto" w:fill="auto"/>
            <w:tcMar>
              <w:left w:w="60" w:type="dxa"/>
              <w:right w:w="60" w:type="dxa"/>
            </w:tcMar>
            <w:vAlign w:val="bottom"/>
          </w:tcPr>
          <w:p w14:paraId="1AA8A102" w14:textId="77777777" w:rsidR="00A01762" w:rsidRDefault="00A01762">
            <w:pPr>
              <w:pStyle w:val="DMETW21446BIPDVA"/>
              <w:keepLines/>
              <w:jc w:val="right"/>
              <w:rPr>
                <w:rFonts w:ascii="Calibri" w:eastAsia="Calibri" w:hAnsi="Calibri" w:cs="Calibri"/>
                <w:color w:val="000000"/>
                <w:sz w:val="18"/>
                <w:lang w:bidi="pt-BR"/>
              </w:rPr>
            </w:pPr>
          </w:p>
        </w:tc>
      </w:tr>
      <w:tr w:rsidR="00A01762" w14:paraId="0273CCD4" w14:textId="77777777">
        <w:trPr>
          <w:trHeight w:hRule="exact" w:val="60"/>
        </w:trPr>
        <w:tc>
          <w:tcPr>
            <w:tcW w:w="30" w:type="dxa"/>
            <w:tcBorders>
              <w:top w:val="nil"/>
              <w:left w:val="nil"/>
              <w:bottom w:val="nil"/>
              <w:right w:val="nil"/>
              <w:tl2br w:val="nil"/>
              <w:tr2bl w:val="nil"/>
            </w:tcBorders>
            <w:shd w:val="clear" w:color="auto" w:fill="auto"/>
            <w:tcMar>
              <w:left w:w="60" w:type="dxa"/>
              <w:right w:w="60" w:type="dxa"/>
            </w:tcMar>
            <w:vAlign w:val="bottom"/>
          </w:tcPr>
          <w:p w14:paraId="689B2ADD" w14:textId="77777777" w:rsidR="00A01762" w:rsidRDefault="00A01762">
            <w:pPr>
              <w:pStyle w:val="DMETW21446BIPDVA"/>
              <w:keepLines/>
              <w:rPr>
                <w:rFonts w:ascii="Calibri" w:eastAsia="Calibri" w:hAnsi="Calibri" w:cs="Calibri"/>
                <w:color w:val="000000"/>
                <w:sz w:val="18"/>
              </w:rPr>
            </w:pPr>
          </w:p>
        </w:tc>
        <w:tc>
          <w:tcPr>
            <w:tcW w:w="6525" w:type="dxa"/>
            <w:tcBorders>
              <w:top w:val="nil"/>
              <w:left w:val="nil"/>
              <w:bottom w:val="nil"/>
              <w:right w:val="nil"/>
              <w:tl2br w:val="nil"/>
              <w:tr2bl w:val="nil"/>
            </w:tcBorders>
            <w:shd w:val="clear" w:color="auto" w:fill="auto"/>
            <w:tcMar>
              <w:left w:w="60" w:type="dxa"/>
              <w:right w:w="60" w:type="dxa"/>
            </w:tcMar>
            <w:vAlign w:val="center"/>
          </w:tcPr>
          <w:p w14:paraId="23C84930" w14:textId="77777777" w:rsidR="00A01762" w:rsidRDefault="00A01762">
            <w:pPr>
              <w:pStyle w:val="DMETW21446BIPDVA"/>
              <w:keepLines/>
              <w:ind w:left="400" w:firstLine="15"/>
              <w:rPr>
                <w:rFonts w:ascii="Calibri" w:eastAsia="Calibri" w:hAnsi="Calibri" w:cs="Calibri"/>
                <w:color w:val="000000"/>
                <w:sz w:val="18"/>
              </w:rPr>
            </w:pPr>
          </w:p>
        </w:tc>
        <w:tc>
          <w:tcPr>
            <w:tcW w:w="600" w:type="dxa"/>
            <w:tcBorders>
              <w:top w:val="nil"/>
              <w:left w:val="nil"/>
              <w:bottom w:val="nil"/>
              <w:right w:val="nil"/>
              <w:tl2br w:val="nil"/>
              <w:tr2bl w:val="nil"/>
            </w:tcBorders>
            <w:shd w:val="clear" w:color="auto" w:fill="auto"/>
            <w:tcMar>
              <w:left w:w="60" w:type="dxa"/>
              <w:right w:w="60" w:type="dxa"/>
            </w:tcMar>
            <w:vAlign w:val="center"/>
          </w:tcPr>
          <w:p w14:paraId="55AC754D" w14:textId="77777777" w:rsidR="00A01762" w:rsidRDefault="00A01762">
            <w:pPr>
              <w:pStyle w:val="DMETW21446BIPDVA"/>
              <w:keepLines/>
              <w:jc w:val="center"/>
              <w:rPr>
                <w:rFonts w:ascii="Calibri" w:eastAsia="Calibri" w:hAnsi="Calibri" w:cs="Calibri"/>
                <w:color w:val="000000"/>
                <w:sz w:val="18"/>
              </w:rPr>
            </w:pPr>
          </w:p>
        </w:tc>
        <w:tc>
          <w:tcPr>
            <w:tcW w:w="1350" w:type="dxa"/>
            <w:tcBorders>
              <w:top w:val="nil"/>
              <w:left w:val="nil"/>
              <w:bottom w:val="nil"/>
              <w:right w:val="nil"/>
              <w:tl2br w:val="nil"/>
              <w:tr2bl w:val="nil"/>
            </w:tcBorders>
            <w:shd w:val="clear" w:color="auto" w:fill="auto"/>
            <w:tcMar>
              <w:left w:w="60" w:type="dxa"/>
              <w:right w:w="60" w:type="dxa"/>
            </w:tcMar>
            <w:vAlign w:val="bottom"/>
          </w:tcPr>
          <w:p w14:paraId="541CF405" w14:textId="77777777" w:rsidR="00A01762" w:rsidRDefault="00A01762">
            <w:pPr>
              <w:pStyle w:val="DMETW21446BIPDVA"/>
              <w:keepLines/>
              <w:jc w:val="right"/>
              <w:rPr>
                <w:rFonts w:ascii="Calibri" w:eastAsia="Calibri" w:hAnsi="Calibri" w:cs="Calibri"/>
                <w:color w:val="000000"/>
                <w:sz w:val="18"/>
              </w:rPr>
            </w:pPr>
          </w:p>
        </w:tc>
        <w:tc>
          <w:tcPr>
            <w:tcW w:w="90" w:type="dxa"/>
            <w:tcBorders>
              <w:top w:val="nil"/>
              <w:left w:val="nil"/>
              <w:bottom w:val="nil"/>
              <w:right w:val="nil"/>
              <w:tl2br w:val="nil"/>
              <w:tr2bl w:val="nil"/>
            </w:tcBorders>
            <w:shd w:val="clear" w:color="auto" w:fill="auto"/>
            <w:tcMar>
              <w:left w:w="60" w:type="dxa"/>
              <w:right w:w="60" w:type="dxa"/>
            </w:tcMar>
            <w:vAlign w:val="bottom"/>
          </w:tcPr>
          <w:p w14:paraId="75CA56FA" w14:textId="77777777" w:rsidR="00A01762" w:rsidRDefault="00A01762">
            <w:pPr>
              <w:pStyle w:val="DMETW21446BIPDVA"/>
              <w:keepLines/>
              <w:jc w:val="right"/>
              <w:rPr>
                <w:rFonts w:ascii="Calibri" w:eastAsia="Calibri" w:hAnsi="Calibri" w:cs="Calibri"/>
                <w:color w:val="FF0000"/>
                <w:sz w:val="18"/>
              </w:rPr>
            </w:pPr>
          </w:p>
        </w:tc>
        <w:tc>
          <w:tcPr>
            <w:tcW w:w="1365" w:type="dxa"/>
            <w:tcBorders>
              <w:top w:val="nil"/>
              <w:left w:val="nil"/>
              <w:bottom w:val="nil"/>
              <w:right w:val="nil"/>
              <w:tl2br w:val="nil"/>
              <w:tr2bl w:val="nil"/>
            </w:tcBorders>
            <w:shd w:val="clear" w:color="auto" w:fill="auto"/>
            <w:tcMar>
              <w:left w:w="60" w:type="dxa"/>
              <w:right w:w="60" w:type="dxa"/>
            </w:tcMar>
            <w:vAlign w:val="bottom"/>
          </w:tcPr>
          <w:p w14:paraId="6E77BBFD" w14:textId="77777777" w:rsidR="00A01762" w:rsidRDefault="00A01762">
            <w:pPr>
              <w:pStyle w:val="DMETW21446BIPDVA"/>
              <w:keepLines/>
              <w:jc w:val="right"/>
              <w:rPr>
                <w:rFonts w:ascii="Calibri" w:eastAsia="Calibri" w:hAnsi="Calibri" w:cs="Calibri"/>
                <w:color w:val="000000"/>
                <w:sz w:val="18"/>
                <w:lang w:bidi="pt-BR"/>
              </w:rPr>
            </w:pPr>
          </w:p>
        </w:tc>
      </w:tr>
      <w:tr w:rsidR="00A01762" w14:paraId="58E2EE92" w14:textId="77777777">
        <w:trPr>
          <w:trHeight w:hRule="exact" w:val="240"/>
        </w:trPr>
        <w:tc>
          <w:tcPr>
            <w:tcW w:w="30" w:type="dxa"/>
            <w:tcBorders>
              <w:top w:val="nil"/>
              <w:left w:val="nil"/>
              <w:bottom w:val="nil"/>
              <w:right w:val="nil"/>
              <w:tl2br w:val="nil"/>
              <w:tr2bl w:val="nil"/>
            </w:tcBorders>
            <w:shd w:val="clear" w:color="auto" w:fill="auto"/>
            <w:tcMar>
              <w:left w:w="60" w:type="dxa"/>
              <w:right w:w="60" w:type="dxa"/>
            </w:tcMar>
            <w:vAlign w:val="bottom"/>
          </w:tcPr>
          <w:p w14:paraId="2F85947E" w14:textId="77777777" w:rsidR="00A01762" w:rsidRDefault="00A01762">
            <w:pPr>
              <w:pStyle w:val="DMETW21446BIPDVA"/>
              <w:keepLines/>
              <w:rPr>
                <w:rFonts w:ascii="Calibri" w:eastAsia="Calibri" w:hAnsi="Calibri" w:cs="Calibri"/>
                <w:color w:val="000000"/>
                <w:sz w:val="18"/>
              </w:rPr>
            </w:pPr>
          </w:p>
        </w:tc>
        <w:tc>
          <w:tcPr>
            <w:tcW w:w="6525" w:type="dxa"/>
            <w:tcBorders>
              <w:top w:val="nil"/>
              <w:left w:val="nil"/>
              <w:bottom w:val="nil"/>
              <w:right w:val="nil"/>
              <w:tl2br w:val="nil"/>
              <w:tr2bl w:val="nil"/>
            </w:tcBorders>
            <w:shd w:val="clear" w:color="auto" w:fill="auto"/>
            <w:tcMar>
              <w:left w:w="60" w:type="dxa"/>
              <w:right w:w="60" w:type="dxa"/>
            </w:tcMar>
            <w:vAlign w:val="center"/>
          </w:tcPr>
          <w:p w14:paraId="329E7773" w14:textId="77777777" w:rsidR="00A01762" w:rsidRDefault="00F81E6D">
            <w:pPr>
              <w:pStyle w:val="DMETW21446BIPDVA"/>
              <w:keepLines/>
              <w:rPr>
                <w:rFonts w:ascii="Calibri" w:eastAsia="Calibri" w:hAnsi="Calibri" w:cs="Calibri"/>
                <w:b/>
                <w:color w:val="000000"/>
                <w:sz w:val="18"/>
              </w:rPr>
            </w:pPr>
            <w:proofErr w:type="spellStart"/>
            <w:r>
              <w:rPr>
                <w:rFonts w:ascii="Calibri" w:eastAsia="Calibri" w:hAnsi="Calibri" w:cs="Calibri"/>
                <w:b/>
                <w:color w:val="000000"/>
                <w:sz w:val="18"/>
              </w:rPr>
              <w:t>Distribuição</w:t>
            </w:r>
            <w:proofErr w:type="spellEnd"/>
            <w:r>
              <w:rPr>
                <w:rFonts w:ascii="Calibri" w:eastAsia="Calibri" w:hAnsi="Calibri" w:cs="Calibri"/>
                <w:b/>
                <w:color w:val="000000"/>
                <w:sz w:val="18"/>
              </w:rPr>
              <w:t xml:space="preserve"> do valor </w:t>
            </w:r>
            <w:proofErr w:type="spellStart"/>
            <w:r>
              <w:rPr>
                <w:rFonts w:ascii="Calibri" w:eastAsia="Calibri" w:hAnsi="Calibri" w:cs="Calibri"/>
                <w:b/>
                <w:color w:val="000000"/>
                <w:sz w:val="18"/>
              </w:rPr>
              <w:t>adicionado</w:t>
            </w:r>
            <w:proofErr w:type="spellEnd"/>
          </w:p>
        </w:tc>
        <w:tc>
          <w:tcPr>
            <w:tcW w:w="600" w:type="dxa"/>
            <w:tcBorders>
              <w:top w:val="nil"/>
              <w:left w:val="nil"/>
              <w:bottom w:val="nil"/>
              <w:right w:val="nil"/>
              <w:tl2br w:val="nil"/>
              <w:tr2bl w:val="nil"/>
            </w:tcBorders>
            <w:shd w:val="clear" w:color="auto" w:fill="auto"/>
            <w:tcMar>
              <w:left w:w="60" w:type="dxa"/>
              <w:right w:w="60" w:type="dxa"/>
            </w:tcMar>
            <w:vAlign w:val="center"/>
          </w:tcPr>
          <w:p w14:paraId="045940CF" w14:textId="77777777" w:rsidR="00A01762" w:rsidRDefault="00A01762">
            <w:pPr>
              <w:pStyle w:val="DMETW21446BIPDVA"/>
              <w:keepLines/>
              <w:jc w:val="center"/>
              <w:rPr>
                <w:rFonts w:ascii="Calibri" w:eastAsia="Calibri" w:hAnsi="Calibri" w:cs="Calibri"/>
                <w:color w:val="000000"/>
                <w:sz w:val="18"/>
              </w:rPr>
            </w:pPr>
          </w:p>
        </w:tc>
        <w:tc>
          <w:tcPr>
            <w:tcW w:w="1350" w:type="dxa"/>
            <w:tcBorders>
              <w:top w:val="nil"/>
              <w:left w:val="nil"/>
              <w:bottom w:val="nil"/>
              <w:right w:val="nil"/>
              <w:tl2br w:val="nil"/>
              <w:tr2bl w:val="nil"/>
            </w:tcBorders>
            <w:shd w:val="clear" w:color="auto" w:fill="auto"/>
            <w:tcMar>
              <w:left w:w="60" w:type="dxa"/>
              <w:right w:w="60" w:type="dxa"/>
            </w:tcMar>
            <w:vAlign w:val="bottom"/>
          </w:tcPr>
          <w:p w14:paraId="6F180A5B" w14:textId="77777777" w:rsidR="00A01762" w:rsidRDefault="00A01762">
            <w:pPr>
              <w:pStyle w:val="DMETW21446BIPDVA"/>
              <w:keepLines/>
              <w:jc w:val="right"/>
              <w:rPr>
                <w:rFonts w:ascii="Calibri" w:eastAsia="Calibri" w:hAnsi="Calibri" w:cs="Calibri"/>
                <w:b/>
                <w:color w:val="000000"/>
                <w:sz w:val="18"/>
              </w:rPr>
            </w:pPr>
          </w:p>
        </w:tc>
        <w:tc>
          <w:tcPr>
            <w:tcW w:w="90" w:type="dxa"/>
            <w:tcBorders>
              <w:top w:val="nil"/>
              <w:left w:val="nil"/>
              <w:bottom w:val="nil"/>
              <w:right w:val="nil"/>
              <w:tl2br w:val="nil"/>
              <w:tr2bl w:val="nil"/>
            </w:tcBorders>
            <w:shd w:val="clear" w:color="auto" w:fill="auto"/>
            <w:tcMar>
              <w:left w:w="60" w:type="dxa"/>
              <w:right w:w="60" w:type="dxa"/>
            </w:tcMar>
            <w:vAlign w:val="bottom"/>
          </w:tcPr>
          <w:p w14:paraId="08523801" w14:textId="77777777" w:rsidR="00A01762" w:rsidRDefault="00A01762">
            <w:pPr>
              <w:pStyle w:val="DMETW21446BIPDVA"/>
              <w:keepLines/>
              <w:jc w:val="right"/>
              <w:rPr>
                <w:rFonts w:ascii="Calibri" w:eastAsia="Calibri" w:hAnsi="Calibri" w:cs="Calibri"/>
                <w:color w:val="FF0000"/>
                <w:sz w:val="18"/>
              </w:rPr>
            </w:pPr>
          </w:p>
        </w:tc>
        <w:tc>
          <w:tcPr>
            <w:tcW w:w="1365" w:type="dxa"/>
            <w:tcBorders>
              <w:top w:val="nil"/>
              <w:left w:val="nil"/>
              <w:bottom w:val="nil"/>
              <w:right w:val="nil"/>
              <w:tl2br w:val="nil"/>
              <w:tr2bl w:val="nil"/>
            </w:tcBorders>
            <w:shd w:val="clear" w:color="auto" w:fill="auto"/>
            <w:tcMar>
              <w:left w:w="60" w:type="dxa"/>
              <w:right w:w="60" w:type="dxa"/>
            </w:tcMar>
            <w:vAlign w:val="bottom"/>
          </w:tcPr>
          <w:p w14:paraId="553B240D" w14:textId="77777777" w:rsidR="00A01762" w:rsidRDefault="00A01762">
            <w:pPr>
              <w:pStyle w:val="DMETW21446BIPDVA"/>
              <w:keepLines/>
              <w:jc w:val="right"/>
              <w:rPr>
                <w:rFonts w:ascii="Calibri" w:eastAsia="Calibri" w:hAnsi="Calibri" w:cs="Calibri"/>
                <w:b/>
                <w:color w:val="000000"/>
                <w:sz w:val="18"/>
                <w:lang w:bidi="pt-BR"/>
              </w:rPr>
            </w:pPr>
          </w:p>
        </w:tc>
      </w:tr>
      <w:tr w:rsidR="00A01762" w14:paraId="544C59D6" w14:textId="77777777">
        <w:trPr>
          <w:trHeight w:hRule="exact" w:val="240"/>
        </w:trPr>
        <w:tc>
          <w:tcPr>
            <w:tcW w:w="30" w:type="dxa"/>
            <w:tcBorders>
              <w:top w:val="nil"/>
              <w:left w:val="nil"/>
              <w:bottom w:val="nil"/>
              <w:right w:val="nil"/>
              <w:tl2br w:val="nil"/>
              <w:tr2bl w:val="nil"/>
            </w:tcBorders>
            <w:shd w:val="clear" w:color="auto" w:fill="auto"/>
            <w:tcMar>
              <w:left w:w="60" w:type="dxa"/>
              <w:right w:w="60" w:type="dxa"/>
            </w:tcMar>
            <w:vAlign w:val="bottom"/>
          </w:tcPr>
          <w:p w14:paraId="14E74DCE" w14:textId="77777777" w:rsidR="00A01762" w:rsidRDefault="00A01762">
            <w:pPr>
              <w:pStyle w:val="DMETW21446BIPDVA"/>
              <w:keepLines/>
              <w:rPr>
                <w:rFonts w:ascii="Calibri" w:eastAsia="Calibri" w:hAnsi="Calibri" w:cs="Calibri"/>
                <w:color w:val="000000"/>
                <w:sz w:val="18"/>
              </w:rPr>
            </w:pPr>
          </w:p>
        </w:tc>
        <w:tc>
          <w:tcPr>
            <w:tcW w:w="6525" w:type="dxa"/>
            <w:tcBorders>
              <w:top w:val="nil"/>
              <w:left w:val="nil"/>
              <w:bottom w:val="nil"/>
              <w:right w:val="nil"/>
              <w:tl2br w:val="nil"/>
              <w:tr2bl w:val="nil"/>
            </w:tcBorders>
            <w:shd w:val="clear" w:color="auto" w:fill="auto"/>
            <w:tcMar>
              <w:left w:w="60" w:type="dxa"/>
              <w:right w:w="60" w:type="dxa"/>
            </w:tcMar>
            <w:vAlign w:val="center"/>
          </w:tcPr>
          <w:p w14:paraId="08A0877E" w14:textId="77777777" w:rsidR="00A01762" w:rsidRDefault="00A01762">
            <w:pPr>
              <w:pStyle w:val="DMETW21446BIPDVA"/>
              <w:keepLines/>
              <w:ind w:left="400" w:firstLine="15"/>
              <w:rPr>
                <w:rFonts w:ascii="Calibri" w:eastAsia="Calibri" w:hAnsi="Calibri" w:cs="Calibri"/>
                <w:color w:val="000000"/>
                <w:sz w:val="18"/>
              </w:rPr>
            </w:pPr>
          </w:p>
        </w:tc>
        <w:tc>
          <w:tcPr>
            <w:tcW w:w="600" w:type="dxa"/>
            <w:tcBorders>
              <w:top w:val="nil"/>
              <w:left w:val="nil"/>
              <w:bottom w:val="nil"/>
              <w:right w:val="nil"/>
              <w:tl2br w:val="nil"/>
              <w:tr2bl w:val="nil"/>
            </w:tcBorders>
            <w:shd w:val="clear" w:color="auto" w:fill="auto"/>
            <w:tcMar>
              <w:left w:w="60" w:type="dxa"/>
              <w:right w:w="60" w:type="dxa"/>
            </w:tcMar>
            <w:vAlign w:val="center"/>
          </w:tcPr>
          <w:p w14:paraId="117AB455" w14:textId="77777777" w:rsidR="00A01762" w:rsidRDefault="00A01762">
            <w:pPr>
              <w:pStyle w:val="DMETW21446BIPDVA"/>
              <w:keepLines/>
              <w:jc w:val="center"/>
              <w:rPr>
                <w:rFonts w:ascii="Calibri" w:eastAsia="Calibri" w:hAnsi="Calibri" w:cs="Calibri"/>
                <w:color w:val="000000"/>
                <w:sz w:val="18"/>
              </w:rPr>
            </w:pPr>
          </w:p>
        </w:tc>
        <w:tc>
          <w:tcPr>
            <w:tcW w:w="1350" w:type="dxa"/>
            <w:tcBorders>
              <w:top w:val="nil"/>
              <w:left w:val="nil"/>
              <w:bottom w:val="nil"/>
              <w:right w:val="nil"/>
              <w:tl2br w:val="nil"/>
              <w:tr2bl w:val="nil"/>
            </w:tcBorders>
            <w:shd w:val="clear" w:color="auto" w:fill="auto"/>
            <w:tcMar>
              <w:left w:w="60" w:type="dxa"/>
              <w:right w:w="60" w:type="dxa"/>
            </w:tcMar>
            <w:vAlign w:val="bottom"/>
          </w:tcPr>
          <w:p w14:paraId="2B64E644" w14:textId="77777777" w:rsidR="00A01762" w:rsidRDefault="00A01762">
            <w:pPr>
              <w:pStyle w:val="DMETW21446BIPDVA"/>
              <w:keepLines/>
              <w:jc w:val="right"/>
              <w:rPr>
                <w:rFonts w:ascii="Calibri" w:eastAsia="Calibri" w:hAnsi="Calibri" w:cs="Calibri"/>
                <w:color w:val="000000"/>
                <w:sz w:val="18"/>
              </w:rPr>
            </w:pPr>
          </w:p>
        </w:tc>
        <w:tc>
          <w:tcPr>
            <w:tcW w:w="90" w:type="dxa"/>
            <w:tcBorders>
              <w:top w:val="nil"/>
              <w:left w:val="nil"/>
              <w:bottom w:val="nil"/>
              <w:right w:val="nil"/>
              <w:tl2br w:val="nil"/>
              <w:tr2bl w:val="nil"/>
            </w:tcBorders>
            <w:shd w:val="clear" w:color="auto" w:fill="auto"/>
            <w:tcMar>
              <w:left w:w="60" w:type="dxa"/>
              <w:right w:w="60" w:type="dxa"/>
            </w:tcMar>
            <w:vAlign w:val="bottom"/>
          </w:tcPr>
          <w:p w14:paraId="58E279D2" w14:textId="77777777" w:rsidR="00A01762" w:rsidRDefault="00A01762">
            <w:pPr>
              <w:pStyle w:val="DMETW21446BIPDVA"/>
              <w:keepLines/>
              <w:jc w:val="right"/>
              <w:rPr>
                <w:rFonts w:ascii="Calibri" w:eastAsia="Calibri" w:hAnsi="Calibri" w:cs="Calibri"/>
                <w:color w:val="FF0000"/>
                <w:sz w:val="18"/>
              </w:rPr>
            </w:pPr>
          </w:p>
        </w:tc>
        <w:tc>
          <w:tcPr>
            <w:tcW w:w="1365" w:type="dxa"/>
            <w:tcBorders>
              <w:top w:val="nil"/>
              <w:left w:val="nil"/>
              <w:bottom w:val="nil"/>
              <w:right w:val="nil"/>
              <w:tl2br w:val="nil"/>
              <w:tr2bl w:val="nil"/>
            </w:tcBorders>
            <w:shd w:val="clear" w:color="auto" w:fill="auto"/>
            <w:tcMar>
              <w:left w:w="60" w:type="dxa"/>
              <w:right w:w="60" w:type="dxa"/>
            </w:tcMar>
            <w:vAlign w:val="bottom"/>
          </w:tcPr>
          <w:p w14:paraId="03685332" w14:textId="77777777" w:rsidR="00A01762" w:rsidRDefault="00A01762">
            <w:pPr>
              <w:pStyle w:val="DMETW21446BIPDVA"/>
              <w:keepLines/>
              <w:jc w:val="right"/>
              <w:rPr>
                <w:rFonts w:ascii="Calibri" w:eastAsia="Calibri" w:hAnsi="Calibri" w:cs="Calibri"/>
                <w:color w:val="000000"/>
                <w:sz w:val="18"/>
                <w:lang w:bidi="pt-BR"/>
              </w:rPr>
            </w:pPr>
          </w:p>
        </w:tc>
      </w:tr>
      <w:tr w:rsidR="00A01762" w14:paraId="1A88DDA2" w14:textId="77777777">
        <w:trPr>
          <w:trHeight w:hRule="exact" w:val="240"/>
        </w:trPr>
        <w:tc>
          <w:tcPr>
            <w:tcW w:w="30" w:type="dxa"/>
            <w:tcBorders>
              <w:top w:val="nil"/>
              <w:left w:val="nil"/>
              <w:bottom w:val="nil"/>
              <w:right w:val="nil"/>
              <w:tl2br w:val="nil"/>
              <w:tr2bl w:val="nil"/>
            </w:tcBorders>
            <w:shd w:val="clear" w:color="auto" w:fill="auto"/>
            <w:tcMar>
              <w:left w:w="60" w:type="dxa"/>
              <w:right w:w="60" w:type="dxa"/>
            </w:tcMar>
            <w:vAlign w:val="bottom"/>
          </w:tcPr>
          <w:p w14:paraId="101F5B2F" w14:textId="77777777" w:rsidR="00A01762" w:rsidRDefault="00A01762">
            <w:pPr>
              <w:pStyle w:val="DMETW21446BIPDVA"/>
              <w:keepLines/>
              <w:rPr>
                <w:rFonts w:ascii="Calibri" w:eastAsia="Calibri" w:hAnsi="Calibri" w:cs="Calibri"/>
                <w:color w:val="000000"/>
                <w:sz w:val="18"/>
              </w:rPr>
            </w:pPr>
          </w:p>
        </w:tc>
        <w:tc>
          <w:tcPr>
            <w:tcW w:w="6525" w:type="dxa"/>
            <w:tcBorders>
              <w:top w:val="nil"/>
              <w:left w:val="nil"/>
              <w:bottom w:val="nil"/>
              <w:right w:val="nil"/>
              <w:tl2br w:val="nil"/>
              <w:tr2bl w:val="nil"/>
            </w:tcBorders>
            <w:shd w:val="clear" w:color="auto" w:fill="auto"/>
            <w:tcMar>
              <w:left w:w="60" w:type="dxa"/>
              <w:right w:w="60" w:type="dxa"/>
            </w:tcMar>
            <w:vAlign w:val="center"/>
          </w:tcPr>
          <w:p w14:paraId="1DF9D7E4" w14:textId="77777777" w:rsidR="00A01762" w:rsidRDefault="00F81E6D">
            <w:pPr>
              <w:pStyle w:val="DMETW21446BIPDVA"/>
              <w:keepLines/>
              <w:rPr>
                <w:rFonts w:ascii="Calibri" w:eastAsia="Calibri" w:hAnsi="Calibri" w:cs="Calibri"/>
                <w:b/>
                <w:color w:val="000000"/>
                <w:sz w:val="18"/>
              </w:rPr>
            </w:pPr>
            <w:proofErr w:type="spellStart"/>
            <w:r>
              <w:rPr>
                <w:rFonts w:ascii="Calibri" w:eastAsia="Calibri" w:hAnsi="Calibri" w:cs="Calibri"/>
                <w:b/>
                <w:color w:val="000000"/>
                <w:sz w:val="18"/>
              </w:rPr>
              <w:t>Pessoal</w:t>
            </w:r>
            <w:proofErr w:type="spellEnd"/>
            <w:r>
              <w:rPr>
                <w:rFonts w:ascii="Calibri" w:eastAsia="Calibri" w:hAnsi="Calibri" w:cs="Calibri"/>
                <w:b/>
                <w:color w:val="000000"/>
                <w:sz w:val="18"/>
              </w:rPr>
              <w:t xml:space="preserve"> e </w:t>
            </w:r>
            <w:proofErr w:type="spellStart"/>
            <w:r>
              <w:rPr>
                <w:rFonts w:ascii="Calibri" w:eastAsia="Calibri" w:hAnsi="Calibri" w:cs="Calibri"/>
                <w:b/>
                <w:color w:val="000000"/>
                <w:sz w:val="18"/>
              </w:rPr>
              <w:t>administradores</w:t>
            </w:r>
            <w:proofErr w:type="spellEnd"/>
          </w:p>
        </w:tc>
        <w:tc>
          <w:tcPr>
            <w:tcW w:w="600" w:type="dxa"/>
            <w:tcBorders>
              <w:top w:val="nil"/>
              <w:left w:val="nil"/>
              <w:bottom w:val="nil"/>
              <w:right w:val="nil"/>
              <w:tl2br w:val="nil"/>
              <w:tr2bl w:val="nil"/>
            </w:tcBorders>
            <w:shd w:val="clear" w:color="auto" w:fill="auto"/>
            <w:tcMar>
              <w:left w:w="60" w:type="dxa"/>
              <w:right w:w="60" w:type="dxa"/>
            </w:tcMar>
            <w:vAlign w:val="center"/>
          </w:tcPr>
          <w:p w14:paraId="14DC1A0D" w14:textId="77777777" w:rsidR="00A01762" w:rsidRDefault="00A01762">
            <w:pPr>
              <w:pStyle w:val="DMETW21446BIPDVA"/>
              <w:keepLines/>
              <w:jc w:val="center"/>
              <w:rPr>
                <w:rFonts w:ascii="Calibri" w:eastAsia="Calibri" w:hAnsi="Calibri" w:cs="Calibri"/>
                <w:color w:val="000000"/>
                <w:sz w:val="18"/>
              </w:rPr>
            </w:pPr>
          </w:p>
        </w:tc>
        <w:tc>
          <w:tcPr>
            <w:tcW w:w="1350" w:type="dxa"/>
            <w:tcBorders>
              <w:top w:val="nil"/>
              <w:left w:val="nil"/>
              <w:bottom w:val="nil"/>
              <w:right w:val="nil"/>
              <w:tl2br w:val="nil"/>
              <w:tr2bl w:val="nil"/>
            </w:tcBorders>
            <w:shd w:val="clear" w:color="auto" w:fill="auto"/>
            <w:tcMar>
              <w:left w:w="60" w:type="dxa"/>
              <w:right w:w="60" w:type="dxa"/>
            </w:tcMar>
            <w:vAlign w:val="bottom"/>
          </w:tcPr>
          <w:p w14:paraId="5AE01E7E" w14:textId="77777777" w:rsidR="00A01762" w:rsidRDefault="00A01762">
            <w:pPr>
              <w:pStyle w:val="DMETW21446BIPDVA"/>
              <w:keepLines/>
              <w:jc w:val="right"/>
              <w:rPr>
                <w:rFonts w:ascii="Calibri" w:eastAsia="Calibri" w:hAnsi="Calibri" w:cs="Calibri"/>
                <w:color w:val="000000"/>
                <w:sz w:val="18"/>
              </w:rPr>
            </w:pPr>
          </w:p>
        </w:tc>
        <w:tc>
          <w:tcPr>
            <w:tcW w:w="90" w:type="dxa"/>
            <w:tcBorders>
              <w:top w:val="nil"/>
              <w:left w:val="nil"/>
              <w:bottom w:val="nil"/>
              <w:right w:val="nil"/>
              <w:tl2br w:val="nil"/>
              <w:tr2bl w:val="nil"/>
            </w:tcBorders>
            <w:shd w:val="clear" w:color="auto" w:fill="auto"/>
            <w:tcMar>
              <w:left w:w="60" w:type="dxa"/>
              <w:right w:w="60" w:type="dxa"/>
            </w:tcMar>
            <w:vAlign w:val="bottom"/>
          </w:tcPr>
          <w:p w14:paraId="62FEA356" w14:textId="77777777" w:rsidR="00A01762" w:rsidRDefault="00A01762">
            <w:pPr>
              <w:pStyle w:val="DMETW21446BIPDVA"/>
              <w:keepLines/>
              <w:jc w:val="right"/>
              <w:rPr>
                <w:rFonts w:ascii="Calibri" w:eastAsia="Calibri" w:hAnsi="Calibri" w:cs="Calibri"/>
                <w:color w:val="FF0000"/>
                <w:sz w:val="18"/>
              </w:rPr>
            </w:pPr>
          </w:p>
        </w:tc>
        <w:tc>
          <w:tcPr>
            <w:tcW w:w="1365" w:type="dxa"/>
            <w:tcBorders>
              <w:top w:val="nil"/>
              <w:left w:val="nil"/>
              <w:bottom w:val="nil"/>
              <w:right w:val="nil"/>
              <w:tl2br w:val="nil"/>
              <w:tr2bl w:val="nil"/>
            </w:tcBorders>
            <w:shd w:val="clear" w:color="auto" w:fill="auto"/>
            <w:tcMar>
              <w:left w:w="60" w:type="dxa"/>
              <w:right w:w="60" w:type="dxa"/>
            </w:tcMar>
            <w:vAlign w:val="bottom"/>
          </w:tcPr>
          <w:p w14:paraId="5DCCF2BB" w14:textId="77777777" w:rsidR="00A01762" w:rsidRDefault="00A01762">
            <w:pPr>
              <w:pStyle w:val="DMETW21446BIPDVA"/>
              <w:keepLines/>
              <w:jc w:val="right"/>
              <w:rPr>
                <w:rFonts w:ascii="Calibri" w:eastAsia="Calibri" w:hAnsi="Calibri" w:cs="Calibri"/>
                <w:color w:val="000000"/>
                <w:sz w:val="18"/>
                <w:lang w:bidi="pt-BR"/>
              </w:rPr>
            </w:pPr>
          </w:p>
        </w:tc>
      </w:tr>
      <w:tr w:rsidR="00A01762" w14:paraId="09A6D546" w14:textId="77777777">
        <w:trPr>
          <w:trHeight w:hRule="exact" w:val="240"/>
        </w:trPr>
        <w:tc>
          <w:tcPr>
            <w:tcW w:w="30" w:type="dxa"/>
            <w:tcBorders>
              <w:top w:val="nil"/>
              <w:left w:val="nil"/>
              <w:bottom w:val="nil"/>
              <w:right w:val="nil"/>
              <w:tl2br w:val="nil"/>
              <w:tr2bl w:val="nil"/>
            </w:tcBorders>
            <w:shd w:val="clear" w:color="auto" w:fill="auto"/>
            <w:tcMar>
              <w:left w:w="60" w:type="dxa"/>
              <w:right w:w="60" w:type="dxa"/>
            </w:tcMar>
            <w:vAlign w:val="bottom"/>
          </w:tcPr>
          <w:p w14:paraId="0FAB4055" w14:textId="77777777" w:rsidR="00A01762" w:rsidRDefault="00A01762">
            <w:pPr>
              <w:pStyle w:val="DMETW21446BIPDVA"/>
              <w:keepLines/>
              <w:rPr>
                <w:rFonts w:ascii="Calibri" w:eastAsia="Calibri" w:hAnsi="Calibri" w:cs="Calibri"/>
                <w:color w:val="000000"/>
                <w:sz w:val="18"/>
              </w:rPr>
            </w:pPr>
          </w:p>
        </w:tc>
        <w:tc>
          <w:tcPr>
            <w:tcW w:w="6525" w:type="dxa"/>
            <w:tcBorders>
              <w:top w:val="nil"/>
              <w:left w:val="nil"/>
              <w:bottom w:val="single" w:sz="4" w:space="0" w:color="000000"/>
              <w:right w:val="nil"/>
              <w:tl2br w:val="nil"/>
              <w:tr2bl w:val="nil"/>
            </w:tcBorders>
            <w:shd w:val="clear" w:color="auto" w:fill="auto"/>
            <w:tcMar>
              <w:left w:w="60" w:type="dxa"/>
              <w:right w:w="60" w:type="dxa"/>
            </w:tcMar>
            <w:vAlign w:val="center"/>
          </w:tcPr>
          <w:p w14:paraId="37CFC45C" w14:textId="77777777" w:rsidR="00A01762" w:rsidRDefault="00F81E6D">
            <w:pPr>
              <w:pStyle w:val="DMETW21446BIPDVA"/>
              <w:keepLines/>
              <w:rPr>
                <w:rFonts w:ascii="Calibri" w:eastAsia="Calibri" w:hAnsi="Calibri" w:cs="Calibri"/>
                <w:color w:val="000000"/>
                <w:sz w:val="18"/>
              </w:rPr>
            </w:pPr>
            <w:proofErr w:type="spellStart"/>
            <w:r>
              <w:rPr>
                <w:rFonts w:ascii="Calibri" w:eastAsia="Calibri" w:hAnsi="Calibri" w:cs="Calibri"/>
                <w:color w:val="000000"/>
                <w:sz w:val="18"/>
              </w:rPr>
              <w:t>Salários</w:t>
            </w:r>
            <w:proofErr w:type="spellEnd"/>
            <w:r>
              <w:rPr>
                <w:rFonts w:ascii="Calibri" w:eastAsia="Calibri" w:hAnsi="Calibri" w:cs="Calibri"/>
                <w:color w:val="000000"/>
                <w:sz w:val="18"/>
              </w:rPr>
              <w:t xml:space="preserve"> e </w:t>
            </w:r>
            <w:proofErr w:type="spellStart"/>
            <w:r>
              <w:rPr>
                <w:rFonts w:ascii="Calibri" w:eastAsia="Calibri" w:hAnsi="Calibri" w:cs="Calibri"/>
                <w:color w:val="000000"/>
                <w:sz w:val="18"/>
              </w:rPr>
              <w:t>encargos</w:t>
            </w:r>
            <w:proofErr w:type="spellEnd"/>
          </w:p>
        </w:tc>
        <w:tc>
          <w:tcPr>
            <w:tcW w:w="600" w:type="dxa"/>
            <w:tcBorders>
              <w:top w:val="nil"/>
              <w:left w:val="nil"/>
              <w:bottom w:val="single" w:sz="4" w:space="0" w:color="000000"/>
              <w:right w:val="nil"/>
              <w:tl2br w:val="nil"/>
              <w:tr2bl w:val="nil"/>
            </w:tcBorders>
            <w:shd w:val="clear" w:color="auto" w:fill="auto"/>
            <w:tcMar>
              <w:left w:w="60" w:type="dxa"/>
              <w:right w:w="60" w:type="dxa"/>
            </w:tcMar>
            <w:vAlign w:val="center"/>
          </w:tcPr>
          <w:p w14:paraId="38ACE234" w14:textId="77777777" w:rsidR="00A01762" w:rsidRDefault="00A01762">
            <w:pPr>
              <w:pStyle w:val="DMETW21446BIPDVA"/>
              <w:keepLines/>
              <w:jc w:val="center"/>
              <w:rPr>
                <w:rFonts w:ascii="Calibri" w:eastAsia="Calibri" w:hAnsi="Calibri" w:cs="Calibri"/>
                <w:color w:val="000000"/>
                <w:sz w:val="18"/>
              </w:rPr>
            </w:pPr>
          </w:p>
        </w:tc>
        <w:tc>
          <w:tcPr>
            <w:tcW w:w="1350" w:type="dxa"/>
            <w:tcBorders>
              <w:top w:val="nil"/>
              <w:left w:val="nil"/>
              <w:bottom w:val="single" w:sz="4" w:space="0" w:color="000000"/>
              <w:right w:val="nil"/>
              <w:tl2br w:val="nil"/>
              <w:tr2bl w:val="nil"/>
            </w:tcBorders>
            <w:shd w:val="solid" w:color="FFFFFF" w:fill="FFFFFF"/>
            <w:tcMar>
              <w:left w:w="60" w:type="dxa"/>
              <w:right w:w="60" w:type="dxa"/>
            </w:tcMar>
            <w:vAlign w:val="bottom"/>
          </w:tcPr>
          <w:p w14:paraId="5B6EA421" w14:textId="77777777" w:rsidR="00A01762" w:rsidRDefault="00F81E6D">
            <w:pPr>
              <w:pStyle w:val="DMETW21446BIPDVA"/>
              <w:keepLines/>
              <w:jc w:val="right"/>
              <w:rPr>
                <w:rFonts w:ascii="Calibri" w:eastAsia="Calibri" w:hAnsi="Calibri" w:cs="Calibri"/>
                <w:color w:val="000000"/>
                <w:sz w:val="18"/>
              </w:rPr>
            </w:pPr>
            <w:r>
              <w:rPr>
                <w:rFonts w:ascii="Calibri" w:eastAsia="Calibri" w:hAnsi="Calibri" w:cs="Calibri"/>
                <w:color w:val="000000"/>
                <w:sz w:val="18"/>
              </w:rPr>
              <w:t>29.658</w:t>
            </w:r>
          </w:p>
        </w:tc>
        <w:tc>
          <w:tcPr>
            <w:tcW w:w="90" w:type="dxa"/>
            <w:tcBorders>
              <w:top w:val="nil"/>
              <w:left w:val="nil"/>
              <w:bottom w:val="single" w:sz="4" w:space="0" w:color="000000"/>
              <w:right w:val="nil"/>
              <w:tl2br w:val="nil"/>
              <w:tr2bl w:val="nil"/>
            </w:tcBorders>
            <w:shd w:val="solid" w:color="FFFFFF" w:fill="FFFFFF"/>
            <w:tcMar>
              <w:left w:w="60" w:type="dxa"/>
              <w:right w:w="60" w:type="dxa"/>
            </w:tcMar>
            <w:vAlign w:val="bottom"/>
          </w:tcPr>
          <w:p w14:paraId="3E9B6B84" w14:textId="77777777" w:rsidR="00A01762" w:rsidRDefault="00A01762">
            <w:pPr>
              <w:pStyle w:val="DMETW21446BIPDVA"/>
              <w:keepLines/>
              <w:jc w:val="right"/>
              <w:rPr>
                <w:rFonts w:ascii="Calibri" w:eastAsia="Calibri" w:hAnsi="Calibri" w:cs="Calibri"/>
                <w:color w:val="FF0000"/>
                <w:sz w:val="18"/>
              </w:rPr>
            </w:pPr>
          </w:p>
        </w:tc>
        <w:tc>
          <w:tcPr>
            <w:tcW w:w="1365" w:type="dxa"/>
            <w:tcBorders>
              <w:top w:val="nil"/>
              <w:left w:val="nil"/>
              <w:bottom w:val="single" w:sz="4" w:space="0" w:color="000000"/>
              <w:right w:val="nil"/>
              <w:tl2br w:val="nil"/>
              <w:tr2bl w:val="nil"/>
            </w:tcBorders>
            <w:shd w:val="solid" w:color="FFFFFF" w:fill="FFFFFF"/>
            <w:tcMar>
              <w:left w:w="60" w:type="dxa"/>
              <w:right w:w="60" w:type="dxa"/>
            </w:tcMar>
            <w:vAlign w:val="bottom"/>
          </w:tcPr>
          <w:p w14:paraId="6B788583" w14:textId="77777777" w:rsidR="00A01762" w:rsidRDefault="00F81E6D">
            <w:pPr>
              <w:pStyle w:val="DMETW21446BIPDVA"/>
              <w:keepLines/>
              <w:jc w:val="right"/>
              <w:rPr>
                <w:rFonts w:ascii="Calibri" w:eastAsia="Calibri" w:hAnsi="Calibri" w:cs="Calibri"/>
                <w:color w:val="000000"/>
                <w:sz w:val="18"/>
                <w:lang w:bidi="pt-BR"/>
              </w:rPr>
            </w:pPr>
            <w:r>
              <w:rPr>
                <w:rFonts w:ascii="Calibri" w:eastAsia="Calibri" w:hAnsi="Calibri" w:cs="Calibri"/>
                <w:color w:val="000000"/>
                <w:sz w:val="18"/>
              </w:rPr>
              <w:t>29.969</w:t>
            </w:r>
          </w:p>
        </w:tc>
      </w:tr>
      <w:tr w:rsidR="00A01762" w14:paraId="63902D4A" w14:textId="77777777">
        <w:trPr>
          <w:trHeight w:hRule="exact" w:val="240"/>
        </w:trPr>
        <w:tc>
          <w:tcPr>
            <w:tcW w:w="30" w:type="dxa"/>
            <w:tcBorders>
              <w:top w:val="nil"/>
              <w:left w:val="nil"/>
              <w:bottom w:val="nil"/>
              <w:right w:val="nil"/>
              <w:tl2br w:val="nil"/>
              <w:tr2bl w:val="nil"/>
            </w:tcBorders>
            <w:shd w:val="clear" w:color="auto" w:fill="auto"/>
            <w:tcMar>
              <w:left w:w="60" w:type="dxa"/>
              <w:right w:w="60" w:type="dxa"/>
            </w:tcMar>
            <w:vAlign w:val="bottom"/>
          </w:tcPr>
          <w:p w14:paraId="60509A72" w14:textId="77777777" w:rsidR="00A01762" w:rsidRDefault="00A01762">
            <w:pPr>
              <w:pStyle w:val="DMETW21446BIPDVA"/>
              <w:keepLines/>
              <w:rPr>
                <w:rFonts w:ascii="Calibri" w:eastAsia="Calibri" w:hAnsi="Calibri" w:cs="Calibri"/>
                <w:color w:val="000000"/>
                <w:sz w:val="18"/>
              </w:rPr>
            </w:pPr>
          </w:p>
        </w:tc>
        <w:tc>
          <w:tcPr>
            <w:tcW w:w="6525" w:type="dxa"/>
            <w:tcBorders>
              <w:top w:val="nil"/>
              <w:left w:val="nil"/>
              <w:bottom w:val="nil"/>
              <w:right w:val="nil"/>
              <w:tl2br w:val="nil"/>
              <w:tr2bl w:val="nil"/>
            </w:tcBorders>
            <w:shd w:val="clear" w:color="auto" w:fill="auto"/>
            <w:tcMar>
              <w:left w:w="60" w:type="dxa"/>
              <w:right w:w="60" w:type="dxa"/>
            </w:tcMar>
            <w:vAlign w:val="center"/>
          </w:tcPr>
          <w:p w14:paraId="0F41F437" w14:textId="77777777" w:rsidR="00A01762" w:rsidRDefault="00A01762">
            <w:pPr>
              <w:pStyle w:val="DMETW21446BIPDVA"/>
              <w:keepLines/>
              <w:rPr>
                <w:rFonts w:ascii="Calibri" w:eastAsia="Calibri" w:hAnsi="Calibri" w:cs="Calibri"/>
                <w:color w:val="000000"/>
                <w:sz w:val="18"/>
              </w:rPr>
            </w:pPr>
          </w:p>
        </w:tc>
        <w:tc>
          <w:tcPr>
            <w:tcW w:w="600" w:type="dxa"/>
            <w:tcBorders>
              <w:top w:val="nil"/>
              <w:left w:val="nil"/>
              <w:bottom w:val="nil"/>
              <w:right w:val="nil"/>
              <w:tl2br w:val="nil"/>
              <w:tr2bl w:val="nil"/>
            </w:tcBorders>
            <w:shd w:val="clear" w:color="auto" w:fill="auto"/>
            <w:tcMar>
              <w:left w:w="60" w:type="dxa"/>
              <w:right w:w="60" w:type="dxa"/>
            </w:tcMar>
            <w:vAlign w:val="center"/>
          </w:tcPr>
          <w:p w14:paraId="70428B90" w14:textId="77777777" w:rsidR="00A01762" w:rsidRDefault="00A01762">
            <w:pPr>
              <w:pStyle w:val="DMETW21446BIPDVA"/>
              <w:keepLines/>
              <w:jc w:val="center"/>
              <w:rPr>
                <w:rFonts w:ascii="Calibri" w:eastAsia="Calibri" w:hAnsi="Calibri" w:cs="Calibri"/>
                <w:color w:val="000000"/>
                <w:sz w:val="18"/>
              </w:rPr>
            </w:pPr>
          </w:p>
        </w:tc>
        <w:tc>
          <w:tcPr>
            <w:tcW w:w="1350" w:type="dxa"/>
            <w:tcBorders>
              <w:top w:val="nil"/>
              <w:left w:val="nil"/>
              <w:bottom w:val="nil"/>
              <w:right w:val="nil"/>
              <w:tl2br w:val="nil"/>
              <w:tr2bl w:val="nil"/>
            </w:tcBorders>
            <w:shd w:val="clear" w:color="auto" w:fill="auto"/>
            <w:tcMar>
              <w:left w:w="60" w:type="dxa"/>
              <w:right w:w="60" w:type="dxa"/>
            </w:tcMar>
            <w:vAlign w:val="bottom"/>
          </w:tcPr>
          <w:p w14:paraId="43F10C3F" w14:textId="77777777" w:rsidR="00A01762" w:rsidRDefault="00F81E6D">
            <w:pPr>
              <w:pStyle w:val="DMETW21446BIPDVA"/>
              <w:keepLines/>
              <w:jc w:val="right"/>
              <w:rPr>
                <w:rFonts w:ascii="Calibri" w:eastAsia="Calibri" w:hAnsi="Calibri" w:cs="Calibri"/>
                <w:b/>
                <w:color w:val="000000"/>
                <w:sz w:val="18"/>
              </w:rPr>
            </w:pPr>
            <w:r>
              <w:rPr>
                <w:rFonts w:ascii="Calibri" w:eastAsia="Calibri" w:hAnsi="Calibri" w:cs="Calibri"/>
                <w:b/>
                <w:color w:val="000000"/>
                <w:sz w:val="18"/>
              </w:rPr>
              <w:t>29.658</w:t>
            </w:r>
          </w:p>
        </w:tc>
        <w:tc>
          <w:tcPr>
            <w:tcW w:w="90" w:type="dxa"/>
            <w:tcBorders>
              <w:top w:val="nil"/>
              <w:left w:val="nil"/>
              <w:bottom w:val="nil"/>
              <w:right w:val="nil"/>
              <w:tl2br w:val="nil"/>
              <w:tr2bl w:val="nil"/>
            </w:tcBorders>
            <w:shd w:val="clear" w:color="auto" w:fill="auto"/>
            <w:tcMar>
              <w:left w:w="60" w:type="dxa"/>
              <w:right w:w="60" w:type="dxa"/>
            </w:tcMar>
            <w:vAlign w:val="bottom"/>
          </w:tcPr>
          <w:p w14:paraId="116FAD53" w14:textId="77777777" w:rsidR="00A01762" w:rsidRDefault="00A01762">
            <w:pPr>
              <w:pStyle w:val="DMETW21446BIPDVA"/>
              <w:keepLines/>
              <w:jc w:val="right"/>
              <w:rPr>
                <w:rFonts w:ascii="Calibri" w:eastAsia="Calibri" w:hAnsi="Calibri" w:cs="Calibri"/>
                <w:b/>
                <w:color w:val="FF0000"/>
                <w:sz w:val="18"/>
              </w:rPr>
            </w:pPr>
          </w:p>
        </w:tc>
        <w:tc>
          <w:tcPr>
            <w:tcW w:w="1365" w:type="dxa"/>
            <w:tcBorders>
              <w:top w:val="nil"/>
              <w:left w:val="nil"/>
              <w:bottom w:val="nil"/>
              <w:right w:val="nil"/>
              <w:tl2br w:val="nil"/>
              <w:tr2bl w:val="nil"/>
            </w:tcBorders>
            <w:shd w:val="clear" w:color="auto" w:fill="auto"/>
            <w:tcMar>
              <w:left w:w="60" w:type="dxa"/>
              <w:right w:w="60" w:type="dxa"/>
            </w:tcMar>
            <w:vAlign w:val="bottom"/>
          </w:tcPr>
          <w:p w14:paraId="0458F3DE" w14:textId="77777777" w:rsidR="00A01762" w:rsidRDefault="00F81E6D">
            <w:pPr>
              <w:pStyle w:val="DMETW21446BIPDVA"/>
              <w:keepLines/>
              <w:jc w:val="right"/>
              <w:rPr>
                <w:rFonts w:ascii="Calibri" w:eastAsia="Calibri" w:hAnsi="Calibri" w:cs="Calibri"/>
                <w:b/>
                <w:color w:val="000000"/>
                <w:sz w:val="18"/>
                <w:lang w:bidi="pt-BR"/>
              </w:rPr>
            </w:pPr>
            <w:r>
              <w:rPr>
                <w:rFonts w:ascii="Calibri" w:eastAsia="Calibri" w:hAnsi="Calibri" w:cs="Calibri"/>
                <w:b/>
                <w:color w:val="000000"/>
                <w:sz w:val="18"/>
              </w:rPr>
              <w:t>29.969</w:t>
            </w:r>
          </w:p>
        </w:tc>
      </w:tr>
      <w:tr w:rsidR="00A01762" w14:paraId="5DF3E139" w14:textId="77777777">
        <w:trPr>
          <w:trHeight w:hRule="exact" w:val="240"/>
        </w:trPr>
        <w:tc>
          <w:tcPr>
            <w:tcW w:w="30" w:type="dxa"/>
            <w:tcBorders>
              <w:top w:val="nil"/>
              <w:left w:val="nil"/>
              <w:bottom w:val="nil"/>
              <w:right w:val="nil"/>
              <w:tl2br w:val="nil"/>
              <w:tr2bl w:val="nil"/>
            </w:tcBorders>
            <w:shd w:val="clear" w:color="auto" w:fill="auto"/>
            <w:tcMar>
              <w:left w:w="60" w:type="dxa"/>
              <w:right w:w="60" w:type="dxa"/>
            </w:tcMar>
            <w:vAlign w:val="bottom"/>
          </w:tcPr>
          <w:p w14:paraId="2D265F14" w14:textId="77777777" w:rsidR="00A01762" w:rsidRDefault="00A01762">
            <w:pPr>
              <w:pStyle w:val="DMETW21446BIPDVA"/>
              <w:keepLines/>
              <w:rPr>
                <w:rFonts w:ascii="Calibri" w:eastAsia="Calibri" w:hAnsi="Calibri" w:cs="Calibri"/>
                <w:color w:val="000000"/>
                <w:sz w:val="18"/>
              </w:rPr>
            </w:pPr>
          </w:p>
        </w:tc>
        <w:tc>
          <w:tcPr>
            <w:tcW w:w="6525" w:type="dxa"/>
            <w:tcBorders>
              <w:top w:val="nil"/>
              <w:left w:val="nil"/>
              <w:bottom w:val="nil"/>
              <w:right w:val="nil"/>
              <w:tl2br w:val="nil"/>
              <w:tr2bl w:val="nil"/>
            </w:tcBorders>
            <w:shd w:val="clear" w:color="auto" w:fill="auto"/>
            <w:tcMar>
              <w:left w:w="60" w:type="dxa"/>
              <w:right w:w="60" w:type="dxa"/>
            </w:tcMar>
            <w:vAlign w:val="center"/>
          </w:tcPr>
          <w:p w14:paraId="341A4B06" w14:textId="77777777" w:rsidR="00A01762" w:rsidRDefault="00F81E6D">
            <w:pPr>
              <w:pStyle w:val="DMETW21446BIPDVA"/>
              <w:keepLines/>
              <w:rPr>
                <w:rFonts w:ascii="Calibri" w:eastAsia="Calibri" w:hAnsi="Calibri" w:cs="Calibri"/>
                <w:b/>
                <w:color w:val="000000"/>
                <w:sz w:val="18"/>
              </w:rPr>
            </w:pPr>
            <w:proofErr w:type="spellStart"/>
            <w:r>
              <w:rPr>
                <w:rFonts w:ascii="Calibri" w:eastAsia="Calibri" w:hAnsi="Calibri" w:cs="Calibri"/>
                <w:b/>
                <w:color w:val="000000"/>
                <w:sz w:val="18"/>
              </w:rPr>
              <w:t>Tributos</w:t>
            </w:r>
            <w:proofErr w:type="spellEnd"/>
          </w:p>
        </w:tc>
        <w:tc>
          <w:tcPr>
            <w:tcW w:w="600" w:type="dxa"/>
            <w:tcBorders>
              <w:top w:val="nil"/>
              <w:left w:val="nil"/>
              <w:bottom w:val="nil"/>
              <w:right w:val="nil"/>
              <w:tl2br w:val="nil"/>
              <w:tr2bl w:val="nil"/>
            </w:tcBorders>
            <w:shd w:val="clear" w:color="auto" w:fill="auto"/>
            <w:tcMar>
              <w:left w:w="60" w:type="dxa"/>
              <w:right w:w="60" w:type="dxa"/>
            </w:tcMar>
            <w:vAlign w:val="center"/>
          </w:tcPr>
          <w:p w14:paraId="6FBCE6F7" w14:textId="77777777" w:rsidR="00A01762" w:rsidRDefault="00A01762">
            <w:pPr>
              <w:pStyle w:val="DMETW21446BIPDVA"/>
              <w:keepLines/>
              <w:jc w:val="center"/>
              <w:rPr>
                <w:rFonts w:ascii="Calibri" w:eastAsia="Calibri" w:hAnsi="Calibri" w:cs="Calibri"/>
                <w:b/>
                <w:color w:val="000000"/>
                <w:sz w:val="18"/>
              </w:rPr>
            </w:pPr>
          </w:p>
        </w:tc>
        <w:tc>
          <w:tcPr>
            <w:tcW w:w="1350" w:type="dxa"/>
            <w:tcBorders>
              <w:top w:val="nil"/>
              <w:left w:val="nil"/>
              <w:bottom w:val="nil"/>
              <w:right w:val="nil"/>
              <w:tl2br w:val="nil"/>
              <w:tr2bl w:val="nil"/>
            </w:tcBorders>
            <w:shd w:val="clear" w:color="auto" w:fill="auto"/>
            <w:tcMar>
              <w:left w:w="60" w:type="dxa"/>
              <w:right w:w="60" w:type="dxa"/>
            </w:tcMar>
            <w:vAlign w:val="bottom"/>
          </w:tcPr>
          <w:p w14:paraId="3CF57E01" w14:textId="77777777" w:rsidR="00A01762" w:rsidRDefault="00A01762">
            <w:pPr>
              <w:pStyle w:val="DMETW21446BIPDVA"/>
              <w:keepLines/>
              <w:jc w:val="right"/>
              <w:rPr>
                <w:rFonts w:ascii="Calibri" w:eastAsia="Calibri" w:hAnsi="Calibri" w:cs="Calibri"/>
                <w:b/>
                <w:color w:val="FF0000"/>
                <w:sz w:val="18"/>
              </w:rPr>
            </w:pPr>
          </w:p>
        </w:tc>
        <w:tc>
          <w:tcPr>
            <w:tcW w:w="90" w:type="dxa"/>
            <w:tcBorders>
              <w:top w:val="nil"/>
              <w:left w:val="nil"/>
              <w:bottom w:val="nil"/>
              <w:right w:val="nil"/>
              <w:tl2br w:val="nil"/>
              <w:tr2bl w:val="nil"/>
            </w:tcBorders>
            <w:shd w:val="clear" w:color="auto" w:fill="auto"/>
            <w:tcMar>
              <w:left w:w="60" w:type="dxa"/>
              <w:right w:w="60" w:type="dxa"/>
            </w:tcMar>
            <w:vAlign w:val="bottom"/>
          </w:tcPr>
          <w:p w14:paraId="30EFB1F9" w14:textId="77777777" w:rsidR="00A01762" w:rsidRDefault="00A01762">
            <w:pPr>
              <w:pStyle w:val="DMETW21446BIPDVA"/>
              <w:keepLines/>
              <w:jc w:val="right"/>
              <w:rPr>
                <w:rFonts w:ascii="Calibri" w:eastAsia="Calibri" w:hAnsi="Calibri" w:cs="Calibri"/>
                <w:color w:val="FF0000"/>
                <w:sz w:val="18"/>
              </w:rPr>
            </w:pPr>
          </w:p>
        </w:tc>
        <w:tc>
          <w:tcPr>
            <w:tcW w:w="1365" w:type="dxa"/>
            <w:tcBorders>
              <w:top w:val="nil"/>
              <w:left w:val="nil"/>
              <w:bottom w:val="nil"/>
              <w:right w:val="nil"/>
              <w:tl2br w:val="nil"/>
              <w:tr2bl w:val="nil"/>
            </w:tcBorders>
            <w:shd w:val="clear" w:color="auto" w:fill="auto"/>
            <w:tcMar>
              <w:left w:w="60" w:type="dxa"/>
              <w:right w:w="60" w:type="dxa"/>
            </w:tcMar>
            <w:vAlign w:val="bottom"/>
          </w:tcPr>
          <w:p w14:paraId="768B6D7A" w14:textId="77777777" w:rsidR="00A01762" w:rsidRDefault="00A01762">
            <w:pPr>
              <w:pStyle w:val="DMETW21446BIPDVA"/>
              <w:keepLines/>
              <w:jc w:val="right"/>
              <w:rPr>
                <w:rFonts w:ascii="Calibri" w:eastAsia="Calibri" w:hAnsi="Calibri" w:cs="Calibri"/>
                <w:b/>
                <w:color w:val="000000"/>
                <w:sz w:val="18"/>
                <w:lang w:bidi="pt-BR"/>
              </w:rPr>
            </w:pPr>
          </w:p>
        </w:tc>
      </w:tr>
      <w:tr w:rsidR="00A01762" w14:paraId="66A1C299" w14:textId="77777777">
        <w:trPr>
          <w:trHeight w:hRule="exact" w:val="240"/>
        </w:trPr>
        <w:tc>
          <w:tcPr>
            <w:tcW w:w="30" w:type="dxa"/>
            <w:tcBorders>
              <w:top w:val="nil"/>
              <w:left w:val="nil"/>
              <w:bottom w:val="nil"/>
              <w:right w:val="nil"/>
              <w:tl2br w:val="nil"/>
              <w:tr2bl w:val="nil"/>
            </w:tcBorders>
            <w:shd w:val="clear" w:color="auto" w:fill="auto"/>
            <w:tcMar>
              <w:left w:w="60" w:type="dxa"/>
              <w:right w:w="60" w:type="dxa"/>
            </w:tcMar>
            <w:vAlign w:val="bottom"/>
          </w:tcPr>
          <w:p w14:paraId="701423F1" w14:textId="77777777" w:rsidR="00A01762" w:rsidRDefault="00A01762">
            <w:pPr>
              <w:pStyle w:val="DMETW21446BIPDVA"/>
              <w:keepLines/>
              <w:rPr>
                <w:rFonts w:ascii="Calibri" w:eastAsia="Calibri" w:hAnsi="Calibri" w:cs="Calibri"/>
                <w:color w:val="000000"/>
                <w:sz w:val="18"/>
              </w:rPr>
            </w:pPr>
          </w:p>
        </w:tc>
        <w:tc>
          <w:tcPr>
            <w:tcW w:w="6525" w:type="dxa"/>
            <w:tcBorders>
              <w:top w:val="nil"/>
              <w:left w:val="nil"/>
              <w:bottom w:val="nil"/>
              <w:right w:val="nil"/>
              <w:tl2br w:val="nil"/>
              <w:tr2bl w:val="nil"/>
            </w:tcBorders>
            <w:shd w:val="clear" w:color="auto" w:fill="auto"/>
            <w:tcMar>
              <w:left w:w="60" w:type="dxa"/>
              <w:right w:w="60" w:type="dxa"/>
            </w:tcMar>
            <w:vAlign w:val="center"/>
          </w:tcPr>
          <w:p w14:paraId="4FB3C564" w14:textId="77777777" w:rsidR="00A01762" w:rsidRDefault="00F81E6D">
            <w:pPr>
              <w:pStyle w:val="DMETW21446BIPDVA"/>
              <w:keepLines/>
              <w:rPr>
                <w:rFonts w:ascii="Calibri" w:eastAsia="Calibri" w:hAnsi="Calibri" w:cs="Calibri"/>
                <w:color w:val="000000"/>
                <w:sz w:val="18"/>
              </w:rPr>
            </w:pPr>
            <w:proofErr w:type="spellStart"/>
            <w:r>
              <w:rPr>
                <w:rFonts w:ascii="Calibri" w:eastAsia="Calibri" w:hAnsi="Calibri" w:cs="Calibri"/>
                <w:color w:val="000000"/>
                <w:sz w:val="18"/>
              </w:rPr>
              <w:t>Federais</w:t>
            </w:r>
            <w:proofErr w:type="spellEnd"/>
          </w:p>
        </w:tc>
        <w:tc>
          <w:tcPr>
            <w:tcW w:w="600" w:type="dxa"/>
            <w:tcBorders>
              <w:top w:val="nil"/>
              <w:left w:val="nil"/>
              <w:bottom w:val="nil"/>
              <w:right w:val="nil"/>
              <w:tl2br w:val="nil"/>
              <w:tr2bl w:val="nil"/>
            </w:tcBorders>
            <w:shd w:val="clear" w:color="auto" w:fill="auto"/>
            <w:tcMar>
              <w:left w:w="60" w:type="dxa"/>
              <w:right w:w="60" w:type="dxa"/>
            </w:tcMar>
            <w:vAlign w:val="center"/>
          </w:tcPr>
          <w:p w14:paraId="3EA87C72" w14:textId="77777777" w:rsidR="00A01762" w:rsidRDefault="00A01762">
            <w:pPr>
              <w:pStyle w:val="DMETW21446BIPDVA"/>
              <w:keepLines/>
              <w:jc w:val="center"/>
              <w:rPr>
                <w:rFonts w:ascii="Calibri" w:eastAsia="Calibri" w:hAnsi="Calibri" w:cs="Calibri"/>
                <w:color w:val="000000"/>
                <w:sz w:val="18"/>
              </w:rPr>
            </w:pPr>
          </w:p>
        </w:tc>
        <w:tc>
          <w:tcPr>
            <w:tcW w:w="1350" w:type="dxa"/>
            <w:tcBorders>
              <w:top w:val="nil"/>
              <w:left w:val="nil"/>
              <w:bottom w:val="nil"/>
              <w:right w:val="nil"/>
              <w:tl2br w:val="nil"/>
              <w:tr2bl w:val="nil"/>
            </w:tcBorders>
            <w:shd w:val="solid" w:color="FFFFFF" w:fill="FFFFFF"/>
            <w:tcMar>
              <w:left w:w="60" w:type="dxa"/>
              <w:right w:w="60" w:type="dxa"/>
            </w:tcMar>
            <w:vAlign w:val="bottom"/>
          </w:tcPr>
          <w:p w14:paraId="60BB0990" w14:textId="77777777" w:rsidR="00A01762" w:rsidRDefault="00F81E6D">
            <w:pPr>
              <w:pStyle w:val="DMETW21446BIPDVA"/>
              <w:keepLines/>
              <w:jc w:val="right"/>
              <w:rPr>
                <w:rFonts w:ascii="Calibri" w:eastAsia="Calibri" w:hAnsi="Calibri" w:cs="Calibri"/>
                <w:color w:val="000000"/>
                <w:sz w:val="18"/>
              </w:rPr>
            </w:pPr>
            <w:r>
              <w:rPr>
                <w:rFonts w:ascii="Calibri" w:eastAsia="Calibri" w:hAnsi="Calibri" w:cs="Calibri"/>
                <w:color w:val="000000"/>
                <w:sz w:val="18"/>
              </w:rPr>
              <w:t>1.255.780</w:t>
            </w:r>
          </w:p>
        </w:tc>
        <w:tc>
          <w:tcPr>
            <w:tcW w:w="90" w:type="dxa"/>
            <w:tcBorders>
              <w:top w:val="nil"/>
              <w:left w:val="nil"/>
              <w:bottom w:val="nil"/>
              <w:right w:val="nil"/>
              <w:tl2br w:val="nil"/>
              <w:tr2bl w:val="nil"/>
            </w:tcBorders>
            <w:shd w:val="clear" w:color="auto" w:fill="auto"/>
            <w:tcMar>
              <w:left w:w="60" w:type="dxa"/>
              <w:right w:w="60" w:type="dxa"/>
            </w:tcMar>
            <w:vAlign w:val="bottom"/>
          </w:tcPr>
          <w:p w14:paraId="026AC597" w14:textId="77777777" w:rsidR="00A01762" w:rsidRDefault="00A01762">
            <w:pPr>
              <w:pStyle w:val="DMETW21446BIPDVA"/>
              <w:keepLines/>
              <w:jc w:val="right"/>
              <w:rPr>
                <w:rFonts w:ascii="Calibri" w:eastAsia="Calibri" w:hAnsi="Calibri" w:cs="Calibri"/>
                <w:color w:val="FF0000"/>
                <w:sz w:val="18"/>
              </w:rPr>
            </w:pPr>
          </w:p>
        </w:tc>
        <w:tc>
          <w:tcPr>
            <w:tcW w:w="1365" w:type="dxa"/>
            <w:tcBorders>
              <w:top w:val="nil"/>
              <w:left w:val="nil"/>
              <w:bottom w:val="nil"/>
              <w:right w:val="nil"/>
              <w:tl2br w:val="nil"/>
              <w:tr2bl w:val="nil"/>
            </w:tcBorders>
            <w:shd w:val="clear" w:color="auto" w:fill="auto"/>
            <w:tcMar>
              <w:left w:w="60" w:type="dxa"/>
              <w:right w:w="60" w:type="dxa"/>
            </w:tcMar>
            <w:vAlign w:val="bottom"/>
          </w:tcPr>
          <w:p w14:paraId="552AD106" w14:textId="77777777" w:rsidR="00A01762" w:rsidRDefault="00F81E6D">
            <w:pPr>
              <w:pStyle w:val="DMETW21446BIPDVA"/>
              <w:keepLines/>
              <w:jc w:val="right"/>
              <w:rPr>
                <w:rFonts w:ascii="Calibri" w:eastAsia="Calibri" w:hAnsi="Calibri" w:cs="Calibri"/>
                <w:color w:val="000000"/>
                <w:sz w:val="18"/>
                <w:lang w:bidi="pt-BR"/>
              </w:rPr>
            </w:pPr>
            <w:r>
              <w:rPr>
                <w:rFonts w:ascii="Calibri" w:eastAsia="Calibri" w:hAnsi="Calibri" w:cs="Calibri"/>
                <w:color w:val="000000"/>
                <w:sz w:val="18"/>
              </w:rPr>
              <w:t>909.357</w:t>
            </w:r>
          </w:p>
        </w:tc>
      </w:tr>
      <w:tr w:rsidR="00A01762" w14:paraId="612C96BD" w14:textId="77777777">
        <w:trPr>
          <w:trHeight w:hRule="exact" w:val="240"/>
        </w:trPr>
        <w:tc>
          <w:tcPr>
            <w:tcW w:w="30" w:type="dxa"/>
            <w:tcBorders>
              <w:top w:val="nil"/>
              <w:left w:val="nil"/>
              <w:bottom w:val="nil"/>
              <w:right w:val="nil"/>
              <w:tl2br w:val="nil"/>
              <w:tr2bl w:val="nil"/>
            </w:tcBorders>
            <w:shd w:val="clear" w:color="auto" w:fill="auto"/>
            <w:tcMar>
              <w:left w:w="60" w:type="dxa"/>
              <w:right w:w="60" w:type="dxa"/>
            </w:tcMar>
            <w:vAlign w:val="bottom"/>
          </w:tcPr>
          <w:p w14:paraId="66B35C3E" w14:textId="77777777" w:rsidR="00A01762" w:rsidRDefault="00A01762">
            <w:pPr>
              <w:pStyle w:val="DMETW21446BIPDVA"/>
              <w:keepLines/>
              <w:rPr>
                <w:rFonts w:ascii="Calibri" w:eastAsia="Calibri" w:hAnsi="Calibri" w:cs="Calibri"/>
                <w:color w:val="000000"/>
                <w:sz w:val="18"/>
              </w:rPr>
            </w:pPr>
          </w:p>
        </w:tc>
        <w:tc>
          <w:tcPr>
            <w:tcW w:w="6525" w:type="dxa"/>
            <w:tcBorders>
              <w:top w:val="nil"/>
              <w:left w:val="nil"/>
              <w:bottom w:val="nil"/>
              <w:right w:val="nil"/>
              <w:tl2br w:val="nil"/>
              <w:tr2bl w:val="nil"/>
            </w:tcBorders>
            <w:shd w:val="clear" w:color="auto" w:fill="auto"/>
            <w:tcMar>
              <w:left w:w="60" w:type="dxa"/>
              <w:right w:w="60" w:type="dxa"/>
            </w:tcMar>
            <w:vAlign w:val="center"/>
          </w:tcPr>
          <w:p w14:paraId="09E6AF9C" w14:textId="77777777" w:rsidR="00A01762" w:rsidRDefault="00F81E6D">
            <w:pPr>
              <w:pStyle w:val="DMETW21446BIPDVA"/>
              <w:keepLines/>
              <w:rPr>
                <w:rFonts w:ascii="Calibri" w:eastAsia="Calibri" w:hAnsi="Calibri" w:cs="Calibri"/>
                <w:color w:val="000000"/>
                <w:sz w:val="18"/>
              </w:rPr>
            </w:pPr>
            <w:proofErr w:type="spellStart"/>
            <w:r>
              <w:rPr>
                <w:rFonts w:ascii="Calibri" w:eastAsia="Calibri" w:hAnsi="Calibri" w:cs="Calibri"/>
                <w:color w:val="000000"/>
                <w:sz w:val="18"/>
              </w:rPr>
              <w:t>Municipais</w:t>
            </w:r>
            <w:proofErr w:type="spellEnd"/>
          </w:p>
        </w:tc>
        <w:tc>
          <w:tcPr>
            <w:tcW w:w="600" w:type="dxa"/>
            <w:tcBorders>
              <w:top w:val="nil"/>
              <w:left w:val="nil"/>
              <w:bottom w:val="nil"/>
              <w:right w:val="nil"/>
              <w:tl2br w:val="nil"/>
              <w:tr2bl w:val="nil"/>
            </w:tcBorders>
            <w:shd w:val="clear" w:color="auto" w:fill="auto"/>
            <w:tcMar>
              <w:left w:w="60" w:type="dxa"/>
              <w:right w:w="60" w:type="dxa"/>
            </w:tcMar>
            <w:vAlign w:val="center"/>
          </w:tcPr>
          <w:p w14:paraId="71EBBB86" w14:textId="77777777" w:rsidR="00A01762" w:rsidRDefault="00A01762">
            <w:pPr>
              <w:pStyle w:val="DMETW21446BIPDVA"/>
              <w:keepLines/>
              <w:jc w:val="center"/>
              <w:rPr>
                <w:rFonts w:ascii="Calibri" w:eastAsia="Calibri" w:hAnsi="Calibri" w:cs="Calibri"/>
                <w:color w:val="000000"/>
                <w:sz w:val="18"/>
              </w:rPr>
            </w:pPr>
          </w:p>
        </w:tc>
        <w:tc>
          <w:tcPr>
            <w:tcW w:w="1350" w:type="dxa"/>
            <w:tcBorders>
              <w:top w:val="nil"/>
              <w:left w:val="nil"/>
              <w:bottom w:val="nil"/>
              <w:right w:val="nil"/>
              <w:tl2br w:val="nil"/>
              <w:tr2bl w:val="nil"/>
            </w:tcBorders>
            <w:shd w:val="solid" w:color="FFFFFF" w:fill="FFFFFF"/>
            <w:tcMar>
              <w:left w:w="60" w:type="dxa"/>
              <w:right w:w="60" w:type="dxa"/>
            </w:tcMar>
            <w:vAlign w:val="bottom"/>
          </w:tcPr>
          <w:p w14:paraId="7B860B4C" w14:textId="77777777" w:rsidR="00A01762" w:rsidRDefault="00F81E6D">
            <w:pPr>
              <w:pStyle w:val="DMETW21446BIPDVA"/>
              <w:keepLines/>
              <w:jc w:val="right"/>
              <w:rPr>
                <w:rFonts w:ascii="Calibri" w:eastAsia="Calibri" w:hAnsi="Calibri" w:cs="Calibri"/>
                <w:color w:val="000000"/>
                <w:sz w:val="18"/>
              </w:rPr>
            </w:pPr>
            <w:r>
              <w:rPr>
                <w:rFonts w:ascii="Calibri" w:eastAsia="Calibri" w:hAnsi="Calibri" w:cs="Calibri"/>
                <w:color w:val="000000"/>
                <w:sz w:val="18"/>
              </w:rPr>
              <w:t>176.981</w:t>
            </w:r>
          </w:p>
        </w:tc>
        <w:tc>
          <w:tcPr>
            <w:tcW w:w="90" w:type="dxa"/>
            <w:tcBorders>
              <w:top w:val="nil"/>
              <w:left w:val="nil"/>
              <w:bottom w:val="nil"/>
              <w:right w:val="nil"/>
              <w:tl2br w:val="nil"/>
              <w:tr2bl w:val="nil"/>
            </w:tcBorders>
            <w:shd w:val="clear" w:color="auto" w:fill="auto"/>
            <w:tcMar>
              <w:left w:w="60" w:type="dxa"/>
              <w:right w:w="60" w:type="dxa"/>
            </w:tcMar>
            <w:vAlign w:val="bottom"/>
          </w:tcPr>
          <w:p w14:paraId="606C5A1E" w14:textId="77777777" w:rsidR="00A01762" w:rsidRDefault="00A01762">
            <w:pPr>
              <w:pStyle w:val="DMETW21446BIPDVA"/>
              <w:keepLines/>
              <w:jc w:val="right"/>
              <w:rPr>
                <w:rFonts w:ascii="Calibri" w:eastAsia="Calibri" w:hAnsi="Calibri" w:cs="Calibri"/>
                <w:color w:val="FF0000"/>
                <w:sz w:val="18"/>
              </w:rPr>
            </w:pPr>
          </w:p>
        </w:tc>
        <w:tc>
          <w:tcPr>
            <w:tcW w:w="1365" w:type="dxa"/>
            <w:tcBorders>
              <w:top w:val="nil"/>
              <w:left w:val="nil"/>
              <w:bottom w:val="nil"/>
              <w:right w:val="nil"/>
              <w:tl2br w:val="nil"/>
              <w:tr2bl w:val="nil"/>
            </w:tcBorders>
            <w:shd w:val="clear" w:color="auto" w:fill="auto"/>
            <w:tcMar>
              <w:left w:w="60" w:type="dxa"/>
              <w:right w:w="60" w:type="dxa"/>
            </w:tcMar>
            <w:vAlign w:val="bottom"/>
          </w:tcPr>
          <w:p w14:paraId="37CA2650" w14:textId="77777777" w:rsidR="00A01762" w:rsidRDefault="00F81E6D">
            <w:pPr>
              <w:pStyle w:val="DMETW21446BIPDVA"/>
              <w:keepLines/>
              <w:jc w:val="right"/>
              <w:rPr>
                <w:rFonts w:ascii="Calibri" w:eastAsia="Calibri" w:hAnsi="Calibri" w:cs="Calibri"/>
                <w:color w:val="000000"/>
                <w:sz w:val="18"/>
                <w:lang w:bidi="pt-BR"/>
              </w:rPr>
            </w:pPr>
            <w:r>
              <w:rPr>
                <w:rFonts w:ascii="Calibri" w:eastAsia="Calibri" w:hAnsi="Calibri" w:cs="Calibri"/>
                <w:color w:val="000000"/>
                <w:sz w:val="18"/>
              </w:rPr>
              <w:t>138.604</w:t>
            </w:r>
          </w:p>
        </w:tc>
      </w:tr>
      <w:tr w:rsidR="00A01762" w14:paraId="7DF726AB" w14:textId="77777777">
        <w:trPr>
          <w:trHeight w:hRule="exact" w:val="240"/>
        </w:trPr>
        <w:tc>
          <w:tcPr>
            <w:tcW w:w="30" w:type="dxa"/>
            <w:tcBorders>
              <w:top w:val="nil"/>
              <w:left w:val="nil"/>
              <w:bottom w:val="nil"/>
              <w:right w:val="nil"/>
              <w:tl2br w:val="nil"/>
              <w:tr2bl w:val="nil"/>
            </w:tcBorders>
            <w:shd w:val="clear" w:color="auto" w:fill="auto"/>
            <w:tcMar>
              <w:left w:w="60" w:type="dxa"/>
              <w:right w:w="60" w:type="dxa"/>
            </w:tcMar>
            <w:vAlign w:val="bottom"/>
          </w:tcPr>
          <w:p w14:paraId="069FBC09" w14:textId="77777777" w:rsidR="00A01762" w:rsidRDefault="00A01762">
            <w:pPr>
              <w:pStyle w:val="DMETW21446BIPDVA"/>
              <w:keepLines/>
              <w:rPr>
                <w:rFonts w:ascii="Calibri" w:eastAsia="Calibri" w:hAnsi="Calibri" w:cs="Calibri"/>
                <w:color w:val="000000"/>
                <w:sz w:val="18"/>
              </w:rPr>
            </w:pPr>
          </w:p>
        </w:tc>
        <w:tc>
          <w:tcPr>
            <w:tcW w:w="6525" w:type="dxa"/>
            <w:tcBorders>
              <w:top w:val="nil"/>
              <w:left w:val="nil"/>
              <w:bottom w:val="single" w:sz="4" w:space="0" w:color="000000"/>
              <w:right w:val="nil"/>
              <w:tl2br w:val="nil"/>
              <w:tr2bl w:val="nil"/>
            </w:tcBorders>
            <w:shd w:val="clear" w:color="auto" w:fill="auto"/>
            <w:tcMar>
              <w:left w:w="60" w:type="dxa"/>
              <w:right w:w="60" w:type="dxa"/>
            </w:tcMar>
            <w:vAlign w:val="center"/>
          </w:tcPr>
          <w:p w14:paraId="38FD63E9" w14:textId="77777777" w:rsidR="00A01762" w:rsidRPr="00F81E6D" w:rsidRDefault="00F81E6D">
            <w:pPr>
              <w:pStyle w:val="DMETW21446BIPDVA"/>
              <w:keepLines/>
              <w:rPr>
                <w:rFonts w:ascii="Calibri" w:eastAsia="Calibri" w:hAnsi="Calibri" w:cs="Calibri"/>
                <w:color w:val="000000"/>
                <w:sz w:val="18"/>
                <w:lang w:val="pt-BR"/>
              </w:rPr>
            </w:pPr>
            <w:r w:rsidRPr="00F81E6D">
              <w:rPr>
                <w:rFonts w:ascii="Calibri" w:eastAsia="Calibri" w:hAnsi="Calibri" w:cs="Calibri"/>
                <w:color w:val="000000"/>
                <w:sz w:val="18"/>
                <w:lang w:val="pt-BR"/>
              </w:rPr>
              <w:t>Imposto de renda e contribuição social diferidos</w:t>
            </w:r>
          </w:p>
        </w:tc>
        <w:tc>
          <w:tcPr>
            <w:tcW w:w="600" w:type="dxa"/>
            <w:tcBorders>
              <w:top w:val="nil"/>
              <w:left w:val="nil"/>
              <w:bottom w:val="single" w:sz="4" w:space="0" w:color="000000"/>
              <w:right w:val="nil"/>
              <w:tl2br w:val="nil"/>
              <w:tr2bl w:val="nil"/>
            </w:tcBorders>
            <w:shd w:val="clear" w:color="auto" w:fill="auto"/>
            <w:tcMar>
              <w:left w:w="60" w:type="dxa"/>
              <w:right w:w="60" w:type="dxa"/>
            </w:tcMar>
            <w:vAlign w:val="center"/>
          </w:tcPr>
          <w:p w14:paraId="6BEEB5C9" w14:textId="77777777" w:rsidR="00A01762" w:rsidRPr="00F81E6D" w:rsidRDefault="00A01762">
            <w:pPr>
              <w:pStyle w:val="DMETW21446BIPDVA"/>
              <w:keepLines/>
              <w:jc w:val="center"/>
              <w:rPr>
                <w:rFonts w:ascii="Calibri" w:eastAsia="Calibri" w:hAnsi="Calibri" w:cs="Calibri"/>
                <w:color w:val="000000"/>
                <w:sz w:val="18"/>
                <w:lang w:val="pt-BR"/>
              </w:rPr>
            </w:pPr>
          </w:p>
        </w:tc>
        <w:tc>
          <w:tcPr>
            <w:tcW w:w="1350" w:type="dxa"/>
            <w:tcBorders>
              <w:top w:val="nil"/>
              <w:left w:val="nil"/>
              <w:bottom w:val="single" w:sz="4" w:space="0" w:color="000000"/>
              <w:right w:val="nil"/>
              <w:tl2br w:val="nil"/>
              <w:tr2bl w:val="nil"/>
            </w:tcBorders>
            <w:shd w:val="clear" w:color="auto" w:fill="auto"/>
            <w:tcMar>
              <w:left w:w="60" w:type="dxa"/>
              <w:right w:w="60" w:type="dxa"/>
            </w:tcMar>
            <w:vAlign w:val="bottom"/>
          </w:tcPr>
          <w:p w14:paraId="3FC0DF8C" w14:textId="77777777" w:rsidR="00A01762" w:rsidRDefault="00F81E6D">
            <w:pPr>
              <w:pStyle w:val="DMETW21446BIPDVA"/>
              <w:keepLines/>
              <w:jc w:val="right"/>
              <w:rPr>
                <w:rFonts w:ascii="Calibri" w:eastAsia="Calibri" w:hAnsi="Calibri" w:cs="Calibri"/>
                <w:color w:val="000000"/>
                <w:sz w:val="18"/>
              </w:rPr>
            </w:pPr>
            <w:r>
              <w:rPr>
                <w:rFonts w:ascii="Calibri" w:eastAsia="Calibri" w:hAnsi="Calibri" w:cs="Calibri"/>
                <w:color w:val="000000"/>
                <w:sz w:val="18"/>
              </w:rPr>
              <w:t>(7.676)</w:t>
            </w:r>
          </w:p>
        </w:tc>
        <w:tc>
          <w:tcPr>
            <w:tcW w:w="90" w:type="dxa"/>
            <w:tcBorders>
              <w:top w:val="nil"/>
              <w:left w:val="nil"/>
              <w:bottom w:val="single" w:sz="4" w:space="0" w:color="000000"/>
              <w:right w:val="nil"/>
              <w:tl2br w:val="nil"/>
              <w:tr2bl w:val="nil"/>
            </w:tcBorders>
            <w:shd w:val="clear" w:color="auto" w:fill="auto"/>
            <w:tcMar>
              <w:left w:w="60" w:type="dxa"/>
              <w:right w:w="60" w:type="dxa"/>
            </w:tcMar>
            <w:vAlign w:val="bottom"/>
          </w:tcPr>
          <w:p w14:paraId="654CDDB1" w14:textId="77777777" w:rsidR="00A01762" w:rsidRDefault="00A01762">
            <w:pPr>
              <w:pStyle w:val="DMETW21446BIPDVA"/>
              <w:keepLines/>
              <w:jc w:val="right"/>
              <w:rPr>
                <w:rFonts w:ascii="Calibri" w:eastAsia="Calibri" w:hAnsi="Calibri" w:cs="Calibri"/>
                <w:color w:val="FF0000"/>
                <w:sz w:val="18"/>
              </w:rPr>
            </w:pPr>
          </w:p>
        </w:tc>
        <w:tc>
          <w:tcPr>
            <w:tcW w:w="1365" w:type="dxa"/>
            <w:tcBorders>
              <w:top w:val="nil"/>
              <w:left w:val="nil"/>
              <w:bottom w:val="single" w:sz="4" w:space="0" w:color="000000"/>
              <w:right w:val="nil"/>
              <w:tl2br w:val="nil"/>
              <w:tr2bl w:val="nil"/>
            </w:tcBorders>
            <w:shd w:val="clear" w:color="auto" w:fill="auto"/>
            <w:tcMar>
              <w:left w:w="60" w:type="dxa"/>
              <w:right w:w="60" w:type="dxa"/>
            </w:tcMar>
            <w:vAlign w:val="bottom"/>
          </w:tcPr>
          <w:p w14:paraId="50E1B55A" w14:textId="77777777" w:rsidR="00A01762" w:rsidRDefault="00F81E6D">
            <w:pPr>
              <w:pStyle w:val="DMETW21446BIPDVA"/>
              <w:keepLines/>
              <w:jc w:val="right"/>
              <w:rPr>
                <w:rFonts w:ascii="Calibri" w:eastAsia="Calibri" w:hAnsi="Calibri" w:cs="Calibri"/>
                <w:color w:val="000000"/>
                <w:sz w:val="18"/>
                <w:lang w:bidi="pt-BR"/>
              </w:rPr>
            </w:pPr>
            <w:r>
              <w:rPr>
                <w:rFonts w:ascii="Calibri" w:eastAsia="Calibri" w:hAnsi="Calibri" w:cs="Calibri"/>
                <w:color w:val="000000"/>
                <w:sz w:val="18"/>
              </w:rPr>
              <w:t>(696)</w:t>
            </w:r>
          </w:p>
        </w:tc>
      </w:tr>
      <w:tr w:rsidR="00A01762" w14:paraId="5F56D51C" w14:textId="77777777">
        <w:trPr>
          <w:trHeight w:hRule="exact" w:val="240"/>
        </w:trPr>
        <w:tc>
          <w:tcPr>
            <w:tcW w:w="30" w:type="dxa"/>
            <w:tcBorders>
              <w:top w:val="nil"/>
              <w:left w:val="nil"/>
              <w:bottom w:val="nil"/>
              <w:right w:val="nil"/>
              <w:tl2br w:val="nil"/>
              <w:tr2bl w:val="nil"/>
            </w:tcBorders>
            <w:shd w:val="clear" w:color="auto" w:fill="auto"/>
            <w:tcMar>
              <w:left w:w="60" w:type="dxa"/>
              <w:right w:w="60" w:type="dxa"/>
            </w:tcMar>
            <w:vAlign w:val="bottom"/>
          </w:tcPr>
          <w:p w14:paraId="0D935A52" w14:textId="77777777" w:rsidR="00A01762" w:rsidRDefault="00A01762">
            <w:pPr>
              <w:pStyle w:val="DMETW21446BIPDVA"/>
              <w:keepLines/>
              <w:rPr>
                <w:rFonts w:ascii="Calibri" w:eastAsia="Calibri" w:hAnsi="Calibri" w:cs="Calibri"/>
                <w:color w:val="000000"/>
                <w:sz w:val="18"/>
              </w:rPr>
            </w:pPr>
          </w:p>
        </w:tc>
        <w:tc>
          <w:tcPr>
            <w:tcW w:w="6525" w:type="dxa"/>
            <w:tcBorders>
              <w:top w:val="nil"/>
              <w:left w:val="nil"/>
              <w:bottom w:val="nil"/>
              <w:right w:val="nil"/>
              <w:tl2br w:val="nil"/>
              <w:tr2bl w:val="nil"/>
            </w:tcBorders>
            <w:shd w:val="clear" w:color="auto" w:fill="auto"/>
            <w:tcMar>
              <w:left w:w="60" w:type="dxa"/>
              <w:right w:w="60" w:type="dxa"/>
            </w:tcMar>
            <w:vAlign w:val="center"/>
          </w:tcPr>
          <w:p w14:paraId="68FCBA5A" w14:textId="77777777" w:rsidR="00A01762" w:rsidRDefault="00A01762">
            <w:pPr>
              <w:pStyle w:val="DMETW21446BIPDVA"/>
              <w:keepLines/>
              <w:ind w:left="400" w:firstLine="15"/>
              <w:rPr>
                <w:rFonts w:ascii="Calibri" w:eastAsia="Calibri" w:hAnsi="Calibri" w:cs="Calibri"/>
                <w:color w:val="000000"/>
                <w:sz w:val="18"/>
              </w:rPr>
            </w:pPr>
          </w:p>
        </w:tc>
        <w:tc>
          <w:tcPr>
            <w:tcW w:w="600" w:type="dxa"/>
            <w:tcBorders>
              <w:top w:val="nil"/>
              <w:left w:val="nil"/>
              <w:bottom w:val="nil"/>
              <w:right w:val="nil"/>
              <w:tl2br w:val="nil"/>
              <w:tr2bl w:val="nil"/>
            </w:tcBorders>
            <w:shd w:val="clear" w:color="auto" w:fill="auto"/>
            <w:tcMar>
              <w:left w:w="60" w:type="dxa"/>
              <w:right w:w="60" w:type="dxa"/>
            </w:tcMar>
            <w:vAlign w:val="center"/>
          </w:tcPr>
          <w:p w14:paraId="4286023C" w14:textId="77777777" w:rsidR="00A01762" w:rsidRDefault="00A01762">
            <w:pPr>
              <w:pStyle w:val="DMETW21446BIPDVA"/>
              <w:keepLines/>
              <w:jc w:val="center"/>
              <w:rPr>
                <w:rFonts w:ascii="Calibri" w:eastAsia="Calibri" w:hAnsi="Calibri" w:cs="Calibri"/>
                <w:color w:val="000000"/>
                <w:sz w:val="18"/>
              </w:rPr>
            </w:pPr>
          </w:p>
        </w:tc>
        <w:tc>
          <w:tcPr>
            <w:tcW w:w="1350" w:type="dxa"/>
            <w:tcBorders>
              <w:top w:val="nil"/>
              <w:left w:val="nil"/>
              <w:bottom w:val="nil"/>
              <w:right w:val="nil"/>
              <w:tl2br w:val="nil"/>
              <w:tr2bl w:val="nil"/>
            </w:tcBorders>
            <w:shd w:val="clear" w:color="auto" w:fill="auto"/>
            <w:tcMar>
              <w:left w:w="60" w:type="dxa"/>
              <w:right w:w="60" w:type="dxa"/>
            </w:tcMar>
            <w:vAlign w:val="bottom"/>
          </w:tcPr>
          <w:p w14:paraId="2A109516" w14:textId="77777777" w:rsidR="00A01762" w:rsidRDefault="00F81E6D">
            <w:pPr>
              <w:pStyle w:val="DMETW21446BIPDVA"/>
              <w:keepLines/>
              <w:jc w:val="right"/>
              <w:rPr>
                <w:rFonts w:ascii="Calibri" w:eastAsia="Calibri" w:hAnsi="Calibri" w:cs="Calibri"/>
                <w:b/>
                <w:color w:val="000000"/>
                <w:sz w:val="18"/>
              </w:rPr>
            </w:pPr>
            <w:r>
              <w:rPr>
                <w:rFonts w:ascii="Calibri" w:eastAsia="Calibri" w:hAnsi="Calibri" w:cs="Calibri"/>
                <w:b/>
                <w:color w:val="000000"/>
                <w:sz w:val="18"/>
              </w:rPr>
              <w:t>1.425.085</w:t>
            </w:r>
          </w:p>
        </w:tc>
        <w:tc>
          <w:tcPr>
            <w:tcW w:w="90" w:type="dxa"/>
            <w:tcBorders>
              <w:top w:val="nil"/>
              <w:left w:val="nil"/>
              <w:bottom w:val="nil"/>
              <w:right w:val="nil"/>
              <w:tl2br w:val="nil"/>
              <w:tr2bl w:val="nil"/>
            </w:tcBorders>
            <w:shd w:val="clear" w:color="auto" w:fill="auto"/>
            <w:tcMar>
              <w:left w:w="60" w:type="dxa"/>
              <w:right w:w="60" w:type="dxa"/>
            </w:tcMar>
            <w:vAlign w:val="bottom"/>
          </w:tcPr>
          <w:p w14:paraId="593425F0" w14:textId="77777777" w:rsidR="00A01762" w:rsidRDefault="00A01762">
            <w:pPr>
              <w:pStyle w:val="DMETW21446BIPDVA"/>
              <w:keepLines/>
              <w:jc w:val="right"/>
              <w:rPr>
                <w:rFonts w:ascii="Calibri" w:eastAsia="Calibri" w:hAnsi="Calibri" w:cs="Calibri"/>
                <w:b/>
                <w:color w:val="FF0000"/>
                <w:sz w:val="18"/>
              </w:rPr>
            </w:pPr>
          </w:p>
        </w:tc>
        <w:tc>
          <w:tcPr>
            <w:tcW w:w="1365" w:type="dxa"/>
            <w:tcBorders>
              <w:top w:val="nil"/>
              <w:left w:val="nil"/>
              <w:bottom w:val="nil"/>
              <w:right w:val="nil"/>
              <w:tl2br w:val="nil"/>
              <w:tr2bl w:val="nil"/>
            </w:tcBorders>
            <w:shd w:val="clear" w:color="auto" w:fill="auto"/>
            <w:tcMar>
              <w:left w:w="60" w:type="dxa"/>
              <w:right w:w="60" w:type="dxa"/>
            </w:tcMar>
            <w:vAlign w:val="bottom"/>
          </w:tcPr>
          <w:p w14:paraId="40A043D3" w14:textId="77777777" w:rsidR="00A01762" w:rsidRDefault="00F81E6D">
            <w:pPr>
              <w:pStyle w:val="DMETW21446BIPDVA"/>
              <w:keepLines/>
              <w:jc w:val="right"/>
              <w:rPr>
                <w:rFonts w:ascii="Calibri" w:eastAsia="Calibri" w:hAnsi="Calibri" w:cs="Calibri"/>
                <w:b/>
                <w:color w:val="000000"/>
                <w:sz w:val="18"/>
                <w:lang w:bidi="pt-BR"/>
              </w:rPr>
            </w:pPr>
            <w:r>
              <w:rPr>
                <w:rFonts w:ascii="Calibri" w:eastAsia="Calibri" w:hAnsi="Calibri" w:cs="Calibri"/>
                <w:b/>
                <w:color w:val="000000"/>
                <w:sz w:val="18"/>
              </w:rPr>
              <w:t>1.047.265</w:t>
            </w:r>
          </w:p>
        </w:tc>
      </w:tr>
      <w:tr w:rsidR="00A01762" w14:paraId="60AEBDF9" w14:textId="77777777">
        <w:trPr>
          <w:trHeight w:hRule="exact" w:val="240"/>
        </w:trPr>
        <w:tc>
          <w:tcPr>
            <w:tcW w:w="30" w:type="dxa"/>
            <w:tcBorders>
              <w:top w:val="nil"/>
              <w:left w:val="nil"/>
              <w:bottom w:val="nil"/>
              <w:right w:val="nil"/>
              <w:tl2br w:val="nil"/>
              <w:tr2bl w:val="nil"/>
            </w:tcBorders>
            <w:shd w:val="clear" w:color="auto" w:fill="auto"/>
            <w:tcMar>
              <w:left w:w="60" w:type="dxa"/>
              <w:right w:w="60" w:type="dxa"/>
            </w:tcMar>
            <w:vAlign w:val="bottom"/>
          </w:tcPr>
          <w:p w14:paraId="213A7CBF" w14:textId="77777777" w:rsidR="00A01762" w:rsidRDefault="00A01762">
            <w:pPr>
              <w:pStyle w:val="DMETW21446BIPDVA"/>
              <w:keepLines/>
              <w:rPr>
                <w:rFonts w:ascii="Calibri" w:eastAsia="Calibri" w:hAnsi="Calibri" w:cs="Calibri"/>
                <w:color w:val="000000"/>
                <w:sz w:val="18"/>
              </w:rPr>
            </w:pPr>
          </w:p>
        </w:tc>
        <w:tc>
          <w:tcPr>
            <w:tcW w:w="6525" w:type="dxa"/>
            <w:tcBorders>
              <w:top w:val="nil"/>
              <w:left w:val="nil"/>
              <w:bottom w:val="nil"/>
              <w:right w:val="nil"/>
              <w:tl2br w:val="nil"/>
              <w:tr2bl w:val="nil"/>
            </w:tcBorders>
            <w:shd w:val="clear" w:color="auto" w:fill="auto"/>
            <w:tcMar>
              <w:left w:w="60" w:type="dxa"/>
              <w:right w:w="60" w:type="dxa"/>
            </w:tcMar>
            <w:vAlign w:val="center"/>
          </w:tcPr>
          <w:p w14:paraId="5BD0829A" w14:textId="77777777" w:rsidR="00A01762" w:rsidRDefault="00F81E6D">
            <w:pPr>
              <w:pStyle w:val="DMETW21446BIPDVA"/>
              <w:keepLines/>
              <w:rPr>
                <w:rFonts w:ascii="Calibri" w:eastAsia="Calibri" w:hAnsi="Calibri" w:cs="Calibri"/>
                <w:b/>
                <w:color w:val="000000"/>
                <w:sz w:val="18"/>
              </w:rPr>
            </w:pPr>
            <w:proofErr w:type="spellStart"/>
            <w:r>
              <w:rPr>
                <w:rFonts w:ascii="Calibri" w:eastAsia="Calibri" w:hAnsi="Calibri" w:cs="Calibri"/>
                <w:b/>
                <w:color w:val="000000"/>
                <w:sz w:val="18"/>
              </w:rPr>
              <w:t>Instituições</w:t>
            </w:r>
            <w:proofErr w:type="spellEnd"/>
            <w:r>
              <w:rPr>
                <w:rFonts w:ascii="Calibri" w:eastAsia="Calibri" w:hAnsi="Calibri" w:cs="Calibri"/>
                <w:b/>
                <w:color w:val="000000"/>
                <w:sz w:val="18"/>
              </w:rPr>
              <w:t xml:space="preserve"> </w:t>
            </w:r>
            <w:proofErr w:type="spellStart"/>
            <w:r>
              <w:rPr>
                <w:rFonts w:ascii="Calibri" w:eastAsia="Calibri" w:hAnsi="Calibri" w:cs="Calibri"/>
                <w:b/>
                <w:color w:val="000000"/>
                <w:sz w:val="18"/>
              </w:rPr>
              <w:t>financeiras</w:t>
            </w:r>
            <w:proofErr w:type="spellEnd"/>
            <w:r>
              <w:rPr>
                <w:rFonts w:ascii="Calibri" w:eastAsia="Calibri" w:hAnsi="Calibri" w:cs="Calibri"/>
                <w:b/>
                <w:color w:val="000000"/>
                <w:sz w:val="18"/>
              </w:rPr>
              <w:t xml:space="preserve"> e </w:t>
            </w:r>
            <w:proofErr w:type="spellStart"/>
            <w:r>
              <w:rPr>
                <w:rFonts w:ascii="Calibri" w:eastAsia="Calibri" w:hAnsi="Calibri" w:cs="Calibri"/>
                <w:b/>
                <w:color w:val="000000"/>
                <w:sz w:val="18"/>
              </w:rPr>
              <w:t>fornecedores</w:t>
            </w:r>
            <w:proofErr w:type="spellEnd"/>
          </w:p>
        </w:tc>
        <w:tc>
          <w:tcPr>
            <w:tcW w:w="600" w:type="dxa"/>
            <w:tcBorders>
              <w:top w:val="nil"/>
              <w:left w:val="nil"/>
              <w:bottom w:val="nil"/>
              <w:right w:val="nil"/>
              <w:tl2br w:val="nil"/>
              <w:tr2bl w:val="nil"/>
            </w:tcBorders>
            <w:shd w:val="clear" w:color="auto" w:fill="auto"/>
            <w:tcMar>
              <w:left w:w="60" w:type="dxa"/>
              <w:right w:w="60" w:type="dxa"/>
            </w:tcMar>
            <w:vAlign w:val="center"/>
          </w:tcPr>
          <w:p w14:paraId="692F3844" w14:textId="77777777" w:rsidR="00A01762" w:rsidRDefault="00A01762">
            <w:pPr>
              <w:pStyle w:val="DMETW21446BIPDVA"/>
              <w:keepLines/>
              <w:jc w:val="center"/>
              <w:rPr>
                <w:rFonts w:ascii="Calibri" w:eastAsia="Calibri" w:hAnsi="Calibri" w:cs="Calibri"/>
                <w:color w:val="000000"/>
                <w:sz w:val="18"/>
              </w:rPr>
            </w:pPr>
          </w:p>
        </w:tc>
        <w:tc>
          <w:tcPr>
            <w:tcW w:w="1350" w:type="dxa"/>
            <w:tcBorders>
              <w:top w:val="nil"/>
              <w:left w:val="nil"/>
              <w:bottom w:val="nil"/>
              <w:right w:val="nil"/>
              <w:tl2br w:val="nil"/>
              <w:tr2bl w:val="nil"/>
            </w:tcBorders>
            <w:shd w:val="clear" w:color="auto" w:fill="auto"/>
            <w:tcMar>
              <w:left w:w="60" w:type="dxa"/>
              <w:right w:w="60" w:type="dxa"/>
            </w:tcMar>
            <w:vAlign w:val="bottom"/>
          </w:tcPr>
          <w:p w14:paraId="538E7F3D" w14:textId="77777777" w:rsidR="00A01762" w:rsidRDefault="00A01762">
            <w:pPr>
              <w:pStyle w:val="DMETW21446BIPDVA"/>
              <w:keepLines/>
              <w:jc w:val="right"/>
              <w:rPr>
                <w:rFonts w:ascii="Calibri" w:eastAsia="Calibri" w:hAnsi="Calibri" w:cs="Calibri"/>
                <w:b/>
                <w:color w:val="000000"/>
                <w:sz w:val="18"/>
              </w:rPr>
            </w:pPr>
          </w:p>
        </w:tc>
        <w:tc>
          <w:tcPr>
            <w:tcW w:w="90" w:type="dxa"/>
            <w:tcBorders>
              <w:top w:val="nil"/>
              <w:left w:val="nil"/>
              <w:bottom w:val="nil"/>
              <w:right w:val="nil"/>
              <w:tl2br w:val="nil"/>
              <w:tr2bl w:val="nil"/>
            </w:tcBorders>
            <w:shd w:val="clear" w:color="auto" w:fill="auto"/>
            <w:tcMar>
              <w:left w:w="60" w:type="dxa"/>
              <w:right w:w="60" w:type="dxa"/>
            </w:tcMar>
            <w:vAlign w:val="bottom"/>
          </w:tcPr>
          <w:p w14:paraId="1CB42EA3" w14:textId="77777777" w:rsidR="00A01762" w:rsidRDefault="00A01762">
            <w:pPr>
              <w:pStyle w:val="DMETW21446BIPDVA"/>
              <w:keepLines/>
              <w:jc w:val="right"/>
              <w:rPr>
                <w:rFonts w:ascii="Calibri" w:eastAsia="Calibri" w:hAnsi="Calibri" w:cs="Calibri"/>
                <w:i/>
                <w:color w:val="FF0000"/>
                <w:sz w:val="18"/>
              </w:rPr>
            </w:pPr>
          </w:p>
        </w:tc>
        <w:tc>
          <w:tcPr>
            <w:tcW w:w="1365" w:type="dxa"/>
            <w:tcBorders>
              <w:top w:val="nil"/>
              <w:left w:val="nil"/>
              <w:bottom w:val="nil"/>
              <w:right w:val="nil"/>
              <w:tl2br w:val="nil"/>
              <w:tr2bl w:val="nil"/>
            </w:tcBorders>
            <w:shd w:val="clear" w:color="auto" w:fill="auto"/>
            <w:tcMar>
              <w:left w:w="60" w:type="dxa"/>
              <w:right w:w="60" w:type="dxa"/>
            </w:tcMar>
            <w:vAlign w:val="bottom"/>
          </w:tcPr>
          <w:p w14:paraId="476DF722" w14:textId="77777777" w:rsidR="00A01762" w:rsidRDefault="00A01762">
            <w:pPr>
              <w:pStyle w:val="DMETW21446BIPDVA"/>
              <w:keepLines/>
              <w:jc w:val="right"/>
              <w:rPr>
                <w:rFonts w:ascii="Calibri" w:eastAsia="Calibri" w:hAnsi="Calibri" w:cs="Calibri"/>
                <w:b/>
                <w:color w:val="000000"/>
                <w:sz w:val="18"/>
                <w:lang w:bidi="pt-BR"/>
              </w:rPr>
            </w:pPr>
          </w:p>
        </w:tc>
      </w:tr>
      <w:tr w:rsidR="00A01762" w14:paraId="4EF38FF1" w14:textId="77777777">
        <w:trPr>
          <w:trHeight w:hRule="exact" w:val="240"/>
        </w:trPr>
        <w:tc>
          <w:tcPr>
            <w:tcW w:w="30" w:type="dxa"/>
            <w:tcBorders>
              <w:top w:val="nil"/>
              <w:left w:val="nil"/>
              <w:bottom w:val="nil"/>
              <w:right w:val="nil"/>
              <w:tl2br w:val="nil"/>
              <w:tr2bl w:val="nil"/>
            </w:tcBorders>
            <w:shd w:val="clear" w:color="auto" w:fill="auto"/>
            <w:tcMar>
              <w:left w:w="60" w:type="dxa"/>
              <w:right w:w="60" w:type="dxa"/>
            </w:tcMar>
            <w:vAlign w:val="bottom"/>
          </w:tcPr>
          <w:p w14:paraId="2ABAE581" w14:textId="77777777" w:rsidR="00A01762" w:rsidRDefault="00A01762">
            <w:pPr>
              <w:pStyle w:val="DMETW21446BIPDVA"/>
              <w:keepLines/>
              <w:rPr>
                <w:rFonts w:ascii="Calibri" w:eastAsia="Calibri" w:hAnsi="Calibri" w:cs="Calibri"/>
                <w:color w:val="000000"/>
                <w:sz w:val="18"/>
              </w:rPr>
            </w:pPr>
          </w:p>
        </w:tc>
        <w:tc>
          <w:tcPr>
            <w:tcW w:w="6525" w:type="dxa"/>
            <w:tcBorders>
              <w:top w:val="nil"/>
              <w:left w:val="nil"/>
              <w:bottom w:val="nil"/>
              <w:right w:val="nil"/>
              <w:tl2br w:val="nil"/>
              <w:tr2bl w:val="nil"/>
            </w:tcBorders>
            <w:shd w:val="clear" w:color="auto" w:fill="auto"/>
            <w:tcMar>
              <w:left w:w="60" w:type="dxa"/>
              <w:right w:w="60" w:type="dxa"/>
            </w:tcMar>
            <w:vAlign w:val="center"/>
          </w:tcPr>
          <w:p w14:paraId="5F035CDA" w14:textId="77777777" w:rsidR="00A01762" w:rsidRPr="00F81E6D" w:rsidRDefault="00F81E6D">
            <w:pPr>
              <w:pStyle w:val="DMETW21446BIPDVA"/>
              <w:keepLines/>
              <w:rPr>
                <w:rFonts w:ascii="Calibri" w:eastAsia="Calibri" w:hAnsi="Calibri" w:cs="Calibri"/>
                <w:color w:val="000000"/>
                <w:sz w:val="18"/>
                <w:lang w:val="pt-BR"/>
              </w:rPr>
            </w:pPr>
            <w:r w:rsidRPr="00F81E6D">
              <w:rPr>
                <w:rFonts w:ascii="Calibri" w:eastAsia="Calibri" w:hAnsi="Calibri" w:cs="Calibri"/>
                <w:color w:val="000000"/>
                <w:sz w:val="18"/>
                <w:lang w:val="pt-BR"/>
              </w:rPr>
              <w:t>Juros, variações cambiais e monetárias</w:t>
            </w:r>
          </w:p>
        </w:tc>
        <w:tc>
          <w:tcPr>
            <w:tcW w:w="600" w:type="dxa"/>
            <w:tcBorders>
              <w:top w:val="nil"/>
              <w:left w:val="nil"/>
              <w:bottom w:val="nil"/>
              <w:right w:val="nil"/>
              <w:tl2br w:val="nil"/>
              <w:tr2bl w:val="nil"/>
            </w:tcBorders>
            <w:shd w:val="clear" w:color="auto" w:fill="auto"/>
            <w:tcMar>
              <w:left w:w="60" w:type="dxa"/>
              <w:right w:w="60" w:type="dxa"/>
            </w:tcMar>
            <w:vAlign w:val="center"/>
          </w:tcPr>
          <w:p w14:paraId="1F0E12FB" w14:textId="77777777" w:rsidR="00A01762" w:rsidRPr="00F81E6D" w:rsidRDefault="00A01762">
            <w:pPr>
              <w:pStyle w:val="DMETW21446BIPDVA"/>
              <w:keepLines/>
              <w:jc w:val="center"/>
              <w:rPr>
                <w:rFonts w:ascii="Calibri" w:eastAsia="Calibri" w:hAnsi="Calibri" w:cs="Calibri"/>
                <w:color w:val="000000"/>
                <w:sz w:val="18"/>
                <w:lang w:val="pt-BR"/>
              </w:rPr>
            </w:pPr>
          </w:p>
        </w:tc>
        <w:tc>
          <w:tcPr>
            <w:tcW w:w="1350" w:type="dxa"/>
            <w:tcBorders>
              <w:top w:val="nil"/>
              <w:left w:val="nil"/>
              <w:bottom w:val="nil"/>
              <w:right w:val="nil"/>
              <w:tl2br w:val="nil"/>
              <w:tr2bl w:val="nil"/>
            </w:tcBorders>
            <w:shd w:val="clear" w:color="auto" w:fill="auto"/>
            <w:tcMar>
              <w:left w:w="60" w:type="dxa"/>
              <w:right w:w="60" w:type="dxa"/>
            </w:tcMar>
            <w:vAlign w:val="bottom"/>
          </w:tcPr>
          <w:p w14:paraId="79FADD5B" w14:textId="77777777" w:rsidR="00A01762" w:rsidRDefault="00F81E6D">
            <w:pPr>
              <w:pStyle w:val="DMETW21446BIPDVA"/>
              <w:keepLines/>
              <w:jc w:val="right"/>
              <w:rPr>
                <w:rFonts w:ascii="Calibri" w:eastAsia="Calibri" w:hAnsi="Calibri" w:cs="Calibri"/>
                <w:color w:val="000000"/>
                <w:sz w:val="18"/>
              </w:rPr>
            </w:pPr>
            <w:r>
              <w:rPr>
                <w:rFonts w:ascii="Calibri" w:eastAsia="Calibri" w:hAnsi="Calibri" w:cs="Calibri"/>
                <w:color w:val="000000"/>
                <w:sz w:val="18"/>
              </w:rPr>
              <w:t>510</w:t>
            </w:r>
          </w:p>
        </w:tc>
        <w:tc>
          <w:tcPr>
            <w:tcW w:w="90" w:type="dxa"/>
            <w:tcBorders>
              <w:top w:val="nil"/>
              <w:left w:val="nil"/>
              <w:bottom w:val="nil"/>
              <w:right w:val="nil"/>
              <w:tl2br w:val="nil"/>
              <w:tr2bl w:val="nil"/>
            </w:tcBorders>
            <w:shd w:val="clear" w:color="auto" w:fill="auto"/>
            <w:tcMar>
              <w:left w:w="60" w:type="dxa"/>
              <w:right w:w="60" w:type="dxa"/>
            </w:tcMar>
            <w:vAlign w:val="bottom"/>
          </w:tcPr>
          <w:p w14:paraId="280AD26A" w14:textId="77777777" w:rsidR="00A01762" w:rsidRDefault="00A01762">
            <w:pPr>
              <w:pStyle w:val="DMETW21446BIPDVA"/>
              <w:keepLines/>
              <w:jc w:val="right"/>
              <w:rPr>
                <w:rFonts w:ascii="Calibri" w:eastAsia="Calibri" w:hAnsi="Calibri" w:cs="Calibri"/>
                <w:color w:val="FF0000"/>
                <w:sz w:val="18"/>
              </w:rPr>
            </w:pPr>
          </w:p>
        </w:tc>
        <w:tc>
          <w:tcPr>
            <w:tcW w:w="1365" w:type="dxa"/>
            <w:tcBorders>
              <w:top w:val="nil"/>
              <w:left w:val="nil"/>
              <w:bottom w:val="nil"/>
              <w:right w:val="nil"/>
              <w:tl2br w:val="nil"/>
              <w:tr2bl w:val="nil"/>
            </w:tcBorders>
            <w:shd w:val="clear" w:color="auto" w:fill="auto"/>
            <w:tcMar>
              <w:left w:w="60" w:type="dxa"/>
              <w:right w:w="60" w:type="dxa"/>
            </w:tcMar>
            <w:vAlign w:val="bottom"/>
          </w:tcPr>
          <w:p w14:paraId="4236E4C7" w14:textId="77777777" w:rsidR="00A01762" w:rsidRDefault="00F81E6D">
            <w:pPr>
              <w:pStyle w:val="DMETW21446BIPDVA"/>
              <w:keepLines/>
              <w:jc w:val="right"/>
              <w:rPr>
                <w:rFonts w:ascii="Calibri" w:eastAsia="Calibri" w:hAnsi="Calibri" w:cs="Calibri"/>
                <w:color w:val="000000"/>
                <w:sz w:val="18"/>
                <w:lang w:bidi="pt-BR"/>
              </w:rPr>
            </w:pPr>
            <w:r>
              <w:rPr>
                <w:rFonts w:ascii="Calibri" w:eastAsia="Calibri" w:hAnsi="Calibri" w:cs="Calibri"/>
                <w:color w:val="000000"/>
                <w:sz w:val="18"/>
              </w:rPr>
              <w:t>764</w:t>
            </w:r>
          </w:p>
        </w:tc>
      </w:tr>
      <w:tr w:rsidR="00A01762" w14:paraId="595FB4F8" w14:textId="77777777">
        <w:trPr>
          <w:trHeight w:hRule="exact" w:val="240"/>
        </w:trPr>
        <w:tc>
          <w:tcPr>
            <w:tcW w:w="30" w:type="dxa"/>
            <w:tcBorders>
              <w:top w:val="nil"/>
              <w:left w:val="nil"/>
              <w:bottom w:val="nil"/>
              <w:right w:val="nil"/>
              <w:tl2br w:val="nil"/>
              <w:tr2bl w:val="nil"/>
            </w:tcBorders>
            <w:shd w:val="clear" w:color="auto" w:fill="auto"/>
            <w:tcMar>
              <w:left w:w="60" w:type="dxa"/>
              <w:right w:w="60" w:type="dxa"/>
            </w:tcMar>
            <w:vAlign w:val="bottom"/>
          </w:tcPr>
          <w:p w14:paraId="70E5EEBC" w14:textId="77777777" w:rsidR="00A01762" w:rsidRDefault="00A01762">
            <w:pPr>
              <w:pStyle w:val="DMETW21446BIPDVA"/>
              <w:keepLines/>
              <w:rPr>
                <w:rFonts w:ascii="Calibri" w:eastAsia="Calibri" w:hAnsi="Calibri" w:cs="Calibri"/>
                <w:color w:val="000000"/>
                <w:sz w:val="18"/>
              </w:rPr>
            </w:pPr>
          </w:p>
        </w:tc>
        <w:tc>
          <w:tcPr>
            <w:tcW w:w="6525" w:type="dxa"/>
            <w:tcBorders>
              <w:top w:val="nil"/>
              <w:left w:val="nil"/>
              <w:bottom w:val="single" w:sz="4" w:space="0" w:color="000000"/>
              <w:right w:val="nil"/>
              <w:tl2br w:val="nil"/>
              <w:tr2bl w:val="nil"/>
            </w:tcBorders>
            <w:shd w:val="clear" w:color="auto" w:fill="auto"/>
            <w:tcMar>
              <w:left w:w="60" w:type="dxa"/>
              <w:right w:w="60" w:type="dxa"/>
            </w:tcMar>
            <w:vAlign w:val="center"/>
          </w:tcPr>
          <w:p w14:paraId="40048880" w14:textId="77777777" w:rsidR="00A01762" w:rsidRDefault="00F81E6D">
            <w:pPr>
              <w:pStyle w:val="DMETW21446BIPDVA"/>
              <w:keepLines/>
              <w:rPr>
                <w:rFonts w:ascii="Calibri" w:eastAsia="Calibri" w:hAnsi="Calibri" w:cs="Calibri"/>
                <w:color w:val="000000"/>
                <w:sz w:val="18"/>
              </w:rPr>
            </w:pPr>
            <w:proofErr w:type="spellStart"/>
            <w:r>
              <w:rPr>
                <w:rFonts w:ascii="Calibri" w:eastAsia="Calibri" w:hAnsi="Calibri" w:cs="Calibri"/>
                <w:color w:val="000000"/>
                <w:sz w:val="18"/>
              </w:rPr>
              <w:t>Despesas</w:t>
            </w:r>
            <w:proofErr w:type="spellEnd"/>
            <w:r>
              <w:rPr>
                <w:rFonts w:ascii="Calibri" w:eastAsia="Calibri" w:hAnsi="Calibri" w:cs="Calibri"/>
                <w:color w:val="000000"/>
                <w:sz w:val="18"/>
              </w:rPr>
              <w:t xml:space="preserve"> de </w:t>
            </w:r>
            <w:proofErr w:type="spellStart"/>
            <w:r>
              <w:rPr>
                <w:rFonts w:ascii="Calibri" w:eastAsia="Calibri" w:hAnsi="Calibri" w:cs="Calibri"/>
                <w:color w:val="000000"/>
                <w:sz w:val="18"/>
              </w:rPr>
              <w:t>aluguéis</w:t>
            </w:r>
            <w:proofErr w:type="spellEnd"/>
          </w:p>
        </w:tc>
        <w:tc>
          <w:tcPr>
            <w:tcW w:w="600" w:type="dxa"/>
            <w:tcBorders>
              <w:top w:val="nil"/>
              <w:left w:val="nil"/>
              <w:bottom w:val="single" w:sz="4" w:space="0" w:color="000000"/>
              <w:right w:val="nil"/>
              <w:tl2br w:val="nil"/>
              <w:tr2bl w:val="nil"/>
            </w:tcBorders>
            <w:shd w:val="clear" w:color="auto" w:fill="auto"/>
            <w:tcMar>
              <w:left w:w="60" w:type="dxa"/>
              <w:right w:w="60" w:type="dxa"/>
            </w:tcMar>
            <w:vAlign w:val="center"/>
          </w:tcPr>
          <w:p w14:paraId="08F5670D" w14:textId="77777777" w:rsidR="00A01762" w:rsidRDefault="00A01762">
            <w:pPr>
              <w:pStyle w:val="DMETW21446BIPDVA"/>
              <w:keepLines/>
              <w:jc w:val="center"/>
              <w:rPr>
                <w:rFonts w:ascii="Calibri" w:eastAsia="Calibri" w:hAnsi="Calibri" w:cs="Calibri"/>
                <w:color w:val="000000"/>
                <w:sz w:val="18"/>
              </w:rPr>
            </w:pPr>
          </w:p>
        </w:tc>
        <w:tc>
          <w:tcPr>
            <w:tcW w:w="1350" w:type="dxa"/>
            <w:tcBorders>
              <w:top w:val="nil"/>
              <w:left w:val="nil"/>
              <w:bottom w:val="single" w:sz="4" w:space="0" w:color="000000"/>
              <w:right w:val="nil"/>
              <w:tl2br w:val="nil"/>
              <w:tr2bl w:val="nil"/>
            </w:tcBorders>
            <w:shd w:val="clear" w:color="auto" w:fill="auto"/>
            <w:tcMar>
              <w:left w:w="60" w:type="dxa"/>
              <w:right w:w="60" w:type="dxa"/>
            </w:tcMar>
            <w:vAlign w:val="bottom"/>
          </w:tcPr>
          <w:p w14:paraId="497F1B50" w14:textId="77777777" w:rsidR="00A01762" w:rsidRDefault="00F81E6D">
            <w:pPr>
              <w:pStyle w:val="DMETW21446BIPDVA"/>
              <w:keepLines/>
              <w:jc w:val="right"/>
              <w:rPr>
                <w:rFonts w:ascii="Calibri" w:eastAsia="Calibri" w:hAnsi="Calibri" w:cs="Calibri"/>
                <w:color w:val="000000"/>
                <w:sz w:val="18"/>
              </w:rPr>
            </w:pPr>
            <w:r>
              <w:rPr>
                <w:rFonts w:ascii="Calibri" w:eastAsia="Calibri" w:hAnsi="Calibri" w:cs="Calibri"/>
                <w:color w:val="000000"/>
                <w:sz w:val="18"/>
              </w:rPr>
              <w:t>769</w:t>
            </w:r>
          </w:p>
        </w:tc>
        <w:tc>
          <w:tcPr>
            <w:tcW w:w="90" w:type="dxa"/>
            <w:tcBorders>
              <w:top w:val="nil"/>
              <w:left w:val="nil"/>
              <w:bottom w:val="single" w:sz="4" w:space="0" w:color="000000"/>
              <w:right w:val="nil"/>
              <w:tl2br w:val="nil"/>
              <w:tr2bl w:val="nil"/>
            </w:tcBorders>
            <w:shd w:val="clear" w:color="auto" w:fill="auto"/>
            <w:tcMar>
              <w:left w:w="60" w:type="dxa"/>
              <w:right w:w="60" w:type="dxa"/>
            </w:tcMar>
            <w:vAlign w:val="bottom"/>
          </w:tcPr>
          <w:p w14:paraId="2C47B1BE" w14:textId="77777777" w:rsidR="00A01762" w:rsidRDefault="00A01762">
            <w:pPr>
              <w:pStyle w:val="DMETW21446BIPDVA"/>
              <w:keepLines/>
              <w:jc w:val="right"/>
              <w:rPr>
                <w:rFonts w:ascii="Calibri" w:eastAsia="Calibri" w:hAnsi="Calibri" w:cs="Calibri"/>
                <w:color w:val="FF0000"/>
                <w:sz w:val="18"/>
              </w:rPr>
            </w:pPr>
          </w:p>
        </w:tc>
        <w:tc>
          <w:tcPr>
            <w:tcW w:w="1365" w:type="dxa"/>
            <w:tcBorders>
              <w:top w:val="nil"/>
              <w:left w:val="nil"/>
              <w:bottom w:val="single" w:sz="4" w:space="0" w:color="000000"/>
              <w:right w:val="nil"/>
              <w:tl2br w:val="nil"/>
              <w:tr2bl w:val="nil"/>
            </w:tcBorders>
            <w:shd w:val="clear" w:color="auto" w:fill="auto"/>
            <w:tcMar>
              <w:left w:w="60" w:type="dxa"/>
              <w:right w:w="60" w:type="dxa"/>
            </w:tcMar>
            <w:vAlign w:val="bottom"/>
          </w:tcPr>
          <w:p w14:paraId="557A8C28" w14:textId="77777777" w:rsidR="00A01762" w:rsidRDefault="00F81E6D">
            <w:pPr>
              <w:pStyle w:val="DMETW21446BIPDVA"/>
              <w:keepLines/>
              <w:jc w:val="right"/>
              <w:rPr>
                <w:rFonts w:ascii="Calibri" w:eastAsia="Calibri" w:hAnsi="Calibri" w:cs="Calibri"/>
                <w:color w:val="000000"/>
                <w:sz w:val="18"/>
                <w:lang w:bidi="pt-BR"/>
              </w:rPr>
            </w:pPr>
            <w:r>
              <w:rPr>
                <w:rFonts w:ascii="Calibri" w:eastAsia="Calibri" w:hAnsi="Calibri" w:cs="Calibri"/>
                <w:color w:val="000000"/>
                <w:sz w:val="18"/>
              </w:rPr>
              <w:t>885</w:t>
            </w:r>
          </w:p>
        </w:tc>
      </w:tr>
      <w:tr w:rsidR="00A01762" w14:paraId="76767152" w14:textId="77777777">
        <w:trPr>
          <w:trHeight w:hRule="exact" w:val="240"/>
        </w:trPr>
        <w:tc>
          <w:tcPr>
            <w:tcW w:w="30" w:type="dxa"/>
            <w:tcBorders>
              <w:top w:val="nil"/>
              <w:left w:val="nil"/>
              <w:bottom w:val="nil"/>
              <w:right w:val="nil"/>
              <w:tl2br w:val="nil"/>
              <w:tr2bl w:val="nil"/>
            </w:tcBorders>
            <w:shd w:val="clear" w:color="auto" w:fill="auto"/>
            <w:tcMar>
              <w:left w:w="60" w:type="dxa"/>
              <w:right w:w="60" w:type="dxa"/>
            </w:tcMar>
            <w:vAlign w:val="bottom"/>
          </w:tcPr>
          <w:p w14:paraId="47AE7126" w14:textId="77777777" w:rsidR="00A01762" w:rsidRDefault="00A01762">
            <w:pPr>
              <w:pStyle w:val="DMETW21446BIPDVA"/>
              <w:keepLines/>
              <w:rPr>
                <w:rFonts w:ascii="Calibri" w:eastAsia="Calibri" w:hAnsi="Calibri" w:cs="Calibri"/>
                <w:color w:val="000000"/>
                <w:sz w:val="18"/>
              </w:rPr>
            </w:pPr>
          </w:p>
        </w:tc>
        <w:tc>
          <w:tcPr>
            <w:tcW w:w="6525" w:type="dxa"/>
            <w:tcBorders>
              <w:top w:val="nil"/>
              <w:left w:val="nil"/>
              <w:bottom w:val="nil"/>
              <w:right w:val="nil"/>
              <w:tl2br w:val="nil"/>
              <w:tr2bl w:val="nil"/>
            </w:tcBorders>
            <w:shd w:val="clear" w:color="auto" w:fill="auto"/>
            <w:tcMar>
              <w:left w:w="60" w:type="dxa"/>
              <w:right w:w="60" w:type="dxa"/>
            </w:tcMar>
            <w:vAlign w:val="center"/>
          </w:tcPr>
          <w:p w14:paraId="0A379D98" w14:textId="77777777" w:rsidR="00A01762" w:rsidRDefault="00A01762">
            <w:pPr>
              <w:pStyle w:val="DMETW21446BIPDVA"/>
              <w:keepLines/>
              <w:ind w:left="400" w:firstLine="15"/>
              <w:rPr>
                <w:rFonts w:ascii="Calibri" w:eastAsia="Calibri" w:hAnsi="Calibri" w:cs="Calibri"/>
                <w:color w:val="000000"/>
                <w:sz w:val="18"/>
              </w:rPr>
            </w:pPr>
          </w:p>
        </w:tc>
        <w:tc>
          <w:tcPr>
            <w:tcW w:w="600" w:type="dxa"/>
            <w:tcBorders>
              <w:top w:val="nil"/>
              <w:left w:val="nil"/>
              <w:bottom w:val="nil"/>
              <w:right w:val="nil"/>
              <w:tl2br w:val="nil"/>
              <w:tr2bl w:val="nil"/>
            </w:tcBorders>
            <w:shd w:val="clear" w:color="auto" w:fill="auto"/>
            <w:tcMar>
              <w:left w:w="60" w:type="dxa"/>
              <w:right w:w="60" w:type="dxa"/>
            </w:tcMar>
            <w:vAlign w:val="center"/>
          </w:tcPr>
          <w:p w14:paraId="12A57B15" w14:textId="77777777" w:rsidR="00A01762" w:rsidRDefault="00A01762">
            <w:pPr>
              <w:pStyle w:val="DMETW21446BIPDVA"/>
              <w:keepLines/>
              <w:jc w:val="center"/>
              <w:rPr>
                <w:rFonts w:ascii="Calibri" w:eastAsia="Calibri" w:hAnsi="Calibri" w:cs="Calibri"/>
                <w:color w:val="000000"/>
                <w:sz w:val="18"/>
              </w:rPr>
            </w:pPr>
          </w:p>
        </w:tc>
        <w:tc>
          <w:tcPr>
            <w:tcW w:w="1350" w:type="dxa"/>
            <w:tcBorders>
              <w:top w:val="nil"/>
              <w:left w:val="nil"/>
              <w:bottom w:val="nil"/>
              <w:right w:val="nil"/>
              <w:tl2br w:val="nil"/>
              <w:tr2bl w:val="nil"/>
            </w:tcBorders>
            <w:shd w:val="clear" w:color="auto" w:fill="auto"/>
            <w:tcMar>
              <w:left w:w="60" w:type="dxa"/>
              <w:right w:w="60" w:type="dxa"/>
            </w:tcMar>
            <w:vAlign w:val="bottom"/>
          </w:tcPr>
          <w:p w14:paraId="716F8435" w14:textId="77777777" w:rsidR="00A01762" w:rsidRDefault="00F81E6D">
            <w:pPr>
              <w:pStyle w:val="DMETW21446BIPDVA"/>
              <w:keepLines/>
              <w:jc w:val="right"/>
              <w:rPr>
                <w:rFonts w:ascii="Calibri" w:eastAsia="Calibri" w:hAnsi="Calibri" w:cs="Calibri"/>
                <w:b/>
                <w:color w:val="000000"/>
                <w:sz w:val="18"/>
              </w:rPr>
            </w:pPr>
            <w:r>
              <w:rPr>
                <w:rFonts w:ascii="Calibri" w:eastAsia="Calibri" w:hAnsi="Calibri" w:cs="Calibri"/>
                <w:b/>
                <w:color w:val="000000"/>
                <w:sz w:val="18"/>
              </w:rPr>
              <w:t>1.279</w:t>
            </w:r>
          </w:p>
        </w:tc>
        <w:tc>
          <w:tcPr>
            <w:tcW w:w="90" w:type="dxa"/>
            <w:tcBorders>
              <w:top w:val="nil"/>
              <w:left w:val="nil"/>
              <w:bottom w:val="nil"/>
              <w:right w:val="nil"/>
              <w:tl2br w:val="nil"/>
              <w:tr2bl w:val="nil"/>
            </w:tcBorders>
            <w:shd w:val="clear" w:color="auto" w:fill="auto"/>
            <w:tcMar>
              <w:left w:w="60" w:type="dxa"/>
              <w:right w:w="60" w:type="dxa"/>
            </w:tcMar>
            <w:vAlign w:val="bottom"/>
          </w:tcPr>
          <w:p w14:paraId="5E2FCC34" w14:textId="77777777" w:rsidR="00A01762" w:rsidRDefault="00A01762">
            <w:pPr>
              <w:pStyle w:val="DMETW21446BIPDVA"/>
              <w:keepLines/>
              <w:jc w:val="right"/>
              <w:rPr>
                <w:rFonts w:ascii="Calibri" w:eastAsia="Calibri" w:hAnsi="Calibri" w:cs="Calibri"/>
                <w:b/>
                <w:color w:val="FF0000"/>
                <w:sz w:val="18"/>
              </w:rPr>
            </w:pPr>
          </w:p>
        </w:tc>
        <w:tc>
          <w:tcPr>
            <w:tcW w:w="1365" w:type="dxa"/>
            <w:tcBorders>
              <w:top w:val="nil"/>
              <w:left w:val="nil"/>
              <w:bottom w:val="nil"/>
              <w:right w:val="nil"/>
              <w:tl2br w:val="nil"/>
              <w:tr2bl w:val="nil"/>
            </w:tcBorders>
            <w:shd w:val="clear" w:color="auto" w:fill="auto"/>
            <w:tcMar>
              <w:left w:w="60" w:type="dxa"/>
              <w:right w:w="60" w:type="dxa"/>
            </w:tcMar>
            <w:vAlign w:val="bottom"/>
          </w:tcPr>
          <w:p w14:paraId="6AB9D6E8" w14:textId="77777777" w:rsidR="00A01762" w:rsidRDefault="00F81E6D">
            <w:pPr>
              <w:pStyle w:val="DMETW21446BIPDVA"/>
              <w:keepLines/>
              <w:jc w:val="right"/>
              <w:rPr>
                <w:rFonts w:ascii="Calibri" w:eastAsia="Calibri" w:hAnsi="Calibri" w:cs="Calibri"/>
                <w:b/>
                <w:color w:val="000000"/>
                <w:sz w:val="18"/>
                <w:lang w:bidi="pt-BR"/>
              </w:rPr>
            </w:pPr>
            <w:r>
              <w:rPr>
                <w:rFonts w:ascii="Calibri" w:eastAsia="Calibri" w:hAnsi="Calibri" w:cs="Calibri"/>
                <w:b/>
                <w:color w:val="000000"/>
                <w:sz w:val="18"/>
              </w:rPr>
              <w:t>1.649</w:t>
            </w:r>
          </w:p>
        </w:tc>
      </w:tr>
      <w:tr w:rsidR="00A01762" w14:paraId="614DB92B" w14:textId="77777777">
        <w:trPr>
          <w:trHeight w:hRule="exact" w:val="240"/>
        </w:trPr>
        <w:tc>
          <w:tcPr>
            <w:tcW w:w="30" w:type="dxa"/>
            <w:tcBorders>
              <w:top w:val="nil"/>
              <w:left w:val="nil"/>
              <w:bottom w:val="nil"/>
              <w:right w:val="nil"/>
              <w:tl2br w:val="nil"/>
              <w:tr2bl w:val="nil"/>
            </w:tcBorders>
            <w:shd w:val="clear" w:color="auto" w:fill="auto"/>
            <w:tcMar>
              <w:left w:w="60" w:type="dxa"/>
              <w:right w:w="60" w:type="dxa"/>
            </w:tcMar>
            <w:vAlign w:val="bottom"/>
          </w:tcPr>
          <w:p w14:paraId="38E65E56" w14:textId="77777777" w:rsidR="00A01762" w:rsidRDefault="00A01762">
            <w:pPr>
              <w:pStyle w:val="DMETW21446BIPDVA"/>
              <w:keepLines/>
              <w:rPr>
                <w:rFonts w:ascii="Calibri" w:eastAsia="Calibri" w:hAnsi="Calibri" w:cs="Calibri"/>
                <w:color w:val="000000"/>
                <w:sz w:val="18"/>
              </w:rPr>
            </w:pPr>
          </w:p>
        </w:tc>
        <w:tc>
          <w:tcPr>
            <w:tcW w:w="6525" w:type="dxa"/>
            <w:tcBorders>
              <w:top w:val="nil"/>
              <w:left w:val="nil"/>
              <w:bottom w:val="nil"/>
              <w:right w:val="nil"/>
              <w:tl2br w:val="nil"/>
              <w:tr2bl w:val="nil"/>
            </w:tcBorders>
            <w:shd w:val="clear" w:color="auto" w:fill="auto"/>
            <w:tcMar>
              <w:left w:w="60" w:type="dxa"/>
              <w:right w:w="60" w:type="dxa"/>
            </w:tcMar>
            <w:vAlign w:val="center"/>
          </w:tcPr>
          <w:p w14:paraId="78BDD358" w14:textId="77777777" w:rsidR="00A01762" w:rsidRDefault="00F81E6D">
            <w:pPr>
              <w:pStyle w:val="DMETW21446BIPDVA"/>
              <w:keepLines/>
              <w:rPr>
                <w:rFonts w:ascii="Calibri" w:eastAsia="Calibri" w:hAnsi="Calibri" w:cs="Calibri"/>
                <w:b/>
                <w:color w:val="000000"/>
                <w:sz w:val="18"/>
              </w:rPr>
            </w:pPr>
            <w:proofErr w:type="spellStart"/>
            <w:r>
              <w:rPr>
                <w:rFonts w:ascii="Calibri" w:eastAsia="Calibri" w:hAnsi="Calibri" w:cs="Calibri"/>
                <w:b/>
                <w:color w:val="000000"/>
                <w:sz w:val="18"/>
              </w:rPr>
              <w:t>Acionistas</w:t>
            </w:r>
            <w:proofErr w:type="spellEnd"/>
          </w:p>
        </w:tc>
        <w:tc>
          <w:tcPr>
            <w:tcW w:w="600" w:type="dxa"/>
            <w:tcBorders>
              <w:top w:val="nil"/>
              <w:left w:val="nil"/>
              <w:bottom w:val="nil"/>
              <w:right w:val="nil"/>
              <w:tl2br w:val="nil"/>
              <w:tr2bl w:val="nil"/>
            </w:tcBorders>
            <w:shd w:val="clear" w:color="auto" w:fill="auto"/>
            <w:tcMar>
              <w:left w:w="60" w:type="dxa"/>
              <w:right w:w="60" w:type="dxa"/>
            </w:tcMar>
            <w:vAlign w:val="center"/>
          </w:tcPr>
          <w:p w14:paraId="2561C976" w14:textId="77777777" w:rsidR="00A01762" w:rsidRDefault="00A01762">
            <w:pPr>
              <w:pStyle w:val="DMETW21446BIPDVA"/>
              <w:keepLines/>
              <w:jc w:val="center"/>
              <w:rPr>
                <w:rFonts w:ascii="Calibri" w:eastAsia="Calibri" w:hAnsi="Calibri" w:cs="Calibri"/>
                <w:color w:val="000000"/>
                <w:sz w:val="18"/>
              </w:rPr>
            </w:pPr>
          </w:p>
        </w:tc>
        <w:tc>
          <w:tcPr>
            <w:tcW w:w="1350" w:type="dxa"/>
            <w:tcBorders>
              <w:top w:val="nil"/>
              <w:left w:val="nil"/>
              <w:bottom w:val="nil"/>
              <w:right w:val="nil"/>
              <w:tl2br w:val="nil"/>
              <w:tr2bl w:val="nil"/>
            </w:tcBorders>
            <w:shd w:val="clear" w:color="auto" w:fill="auto"/>
            <w:tcMar>
              <w:left w:w="60" w:type="dxa"/>
              <w:right w:w="60" w:type="dxa"/>
            </w:tcMar>
            <w:vAlign w:val="bottom"/>
          </w:tcPr>
          <w:p w14:paraId="337A7C53" w14:textId="77777777" w:rsidR="00A01762" w:rsidRDefault="00A01762">
            <w:pPr>
              <w:pStyle w:val="DMETW21446BIPDVA"/>
              <w:keepLines/>
              <w:jc w:val="right"/>
              <w:rPr>
                <w:rFonts w:ascii="Calibri" w:eastAsia="Calibri" w:hAnsi="Calibri" w:cs="Calibri"/>
                <w:b/>
                <w:color w:val="000000"/>
                <w:sz w:val="18"/>
              </w:rPr>
            </w:pPr>
          </w:p>
        </w:tc>
        <w:tc>
          <w:tcPr>
            <w:tcW w:w="90" w:type="dxa"/>
            <w:tcBorders>
              <w:top w:val="nil"/>
              <w:left w:val="nil"/>
              <w:bottom w:val="nil"/>
              <w:right w:val="nil"/>
              <w:tl2br w:val="nil"/>
              <w:tr2bl w:val="nil"/>
            </w:tcBorders>
            <w:shd w:val="clear" w:color="auto" w:fill="auto"/>
            <w:tcMar>
              <w:left w:w="60" w:type="dxa"/>
              <w:right w:w="60" w:type="dxa"/>
            </w:tcMar>
            <w:vAlign w:val="bottom"/>
          </w:tcPr>
          <w:p w14:paraId="7D00486D" w14:textId="77777777" w:rsidR="00A01762" w:rsidRDefault="00A01762">
            <w:pPr>
              <w:pStyle w:val="DMETW21446BIPDVA"/>
              <w:keepLines/>
              <w:jc w:val="right"/>
              <w:rPr>
                <w:rFonts w:ascii="Calibri" w:eastAsia="Calibri" w:hAnsi="Calibri" w:cs="Calibri"/>
                <w:i/>
                <w:color w:val="FF0000"/>
                <w:sz w:val="18"/>
              </w:rPr>
            </w:pPr>
          </w:p>
        </w:tc>
        <w:tc>
          <w:tcPr>
            <w:tcW w:w="1365" w:type="dxa"/>
            <w:tcBorders>
              <w:top w:val="nil"/>
              <w:left w:val="nil"/>
              <w:bottom w:val="nil"/>
              <w:right w:val="nil"/>
              <w:tl2br w:val="nil"/>
              <w:tr2bl w:val="nil"/>
            </w:tcBorders>
            <w:shd w:val="clear" w:color="auto" w:fill="auto"/>
            <w:tcMar>
              <w:left w:w="60" w:type="dxa"/>
              <w:right w:w="60" w:type="dxa"/>
            </w:tcMar>
            <w:vAlign w:val="bottom"/>
          </w:tcPr>
          <w:p w14:paraId="0EE77A5B" w14:textId="77777777" w:rsidR="00A01762" w:rsidRDefault="00A01762">
            <w:pPr>
              <w:pStyle w:val="DMETW21446BIPDVA"/>
              <w:keepLines/>
              <w:jc w:val="right"/>
              <w:rPr>
                <w:rFonts w:ascii="Calibri" w:eastAsia="Calibri" w:hAnsi="Calibri" w:cs="Calibri"/>
                <w:b/>
                <w:color w:val="000000"/>
                <w:sz w:val="18"/>
                <w:lang w:bidi="pt-BR"/>
              </w:rPr>
            </w:pPr>
          </w:p>
        </w:tc>
      </w:tr>
      <w:tr w:rsidR="00A01762" w14:paraId="200A13F2" w14:textId="77777777">
        <w:trPr>
          <w:trHeight w:hRule="exact" w:val="240"/>
        </w:trPr>
        <w:tc>
          <w:tcPr>
            <w:tcW w:w="30" w:type="dxa"/>
            <w:tcBorders>
              <w:top w:val="nil"/>
              <w:left w:val="nil"/>
              <w:bottom w:val="nil"/>
              <w:right w:val="nil"/>
              <w:tl2br w:val="nil"/>
              <w:tr2bl w:val="nil"/>
            </w:tcBorders>
            <w:shd w:val="clear" w:color="auto" w:fill="auto"/>
            <w:tcMar>
              <w:left w:w="60" w:type="dxa"/>
              <w:right w:w="60" w:type="dxa"/>
            </w:tcMar>
            <w:vAlign w:val="bottom"/>
          </w:tcPr>
          <w:p w14:paraId="7DC584BA" w14:textId="77777777" w:rsidR="00A01762" w:rsidRDefault="00A01762">
            <w:pPr>
              <w:pStyle w:val="DMETW21446BIPDVA"/>
              <w:keepLines/>
              <w:rPr>
                <w:rFonts w:ascii="Calibri" w:eastAsia="Calibri" w:hAnsi="Calibri" w:cs="Calibri"/>
                <w:color w:val="000000"/>
                <w:sz w:val="18"/>
              </w:rPr>
            </w:pPr>
          </w:p>
        </w:tc>
        <w:tc>
          <w:tcPr>
            <w:tcW w:w="6525" w:type="dxa"/>
            <w:tcBorders>
              <w:top w:val="nil"/>
              <w:left w:val="nil"/>
              <w:bottom w:val="nil"/>
              <w:right w:val="nil"/>
              <w:tl2br w:val="nil"/>
              <w:tr2bl w:val="nil"/>
            </w:tcBorders>
            <w:shd w:val="clear" w:color="auto" w:fill="auto"/>
            <w:tcMar>
              <w:left w:w="60" w:type="dxa"/>
              <w:right w:w="60" w:type="dxa"/>
            </w:tcMar>
            <w:vAlign w:val="center"/>
          </w:tcPr>
          <w:p w14:paraId="1D81D92B" w14:textId="77777777" w:rsidR="00A01762" w:rsidRDefault="00F81E6D">
            <w:pPr>
              <w:pStyle w:val="DMETW21446BIPDVA"/>
              <w:keepLines/>
              <w:rPr>
                <w:rFonts w:ascii="Calibri" w:eastAsia="Calibri" w:hAnsi="Calibri" w:cs="Calibri"/>
                <w:color w:val="000000"/>
                <w:sz w:val="18"/>
              </w:rPr>
            </w:pPr>
            <w:proofErr w:type="spellStart"/>
            <w:r>
              <w:rPr>
                <w:rFonts w:ascii="Calibri" w:eastAsia="Calibri" w:hAnsi="Calibri" w:cs="Calibri"/>
                <w:color w:val="000000"/>
                <w:sz w:val="18"/>
              </w:rPr>
              <w:t>Dividendos</w:t>
            </w:r>
            <w:proofErr w:type="spellEnd"/>
          </w:p>
        </w:tc>
        <w:tc>
          <w:tcPr>
            <w:tcW w:w="600" w:type="dxa"/>
            <w:tcBorders>
              <w:top w:val="nil"/>
              <w:left w:val="nil"/>
              <w:bottom w:val="nil"/>
              <w:right w:val="nil"/>
              <w:tl2br w:val="nil"/>
              <w:tr2bl w:val="nil"/>
            </w:tcBorders>
            <w:shd w:val="clear" w:color="auto" w:fill="auto"/>
            <w:tcMar>
              <w:left w:w="60" w:type="dxa"/>
              <w:right w:w="60" w:type="dxa"/>
            </w:tcMar>
            <w:vAlign w:val="center"/>
          </w:tcPr>
          <w:p w14:paraId="19751B5E" w14:textId="77777777" w:rsidR="00A01762" w:rsidRDefault="00A01762">
            <w:pPr>
              <w:pStyle w:val="DMETW21446BIPDVA"/>
              <w:keepLines/>
              <w:jc w:val="center"/>
              <w:rPr>
                <w:rFonts w:ascii="Calibri" w:eastAsia="Calibri" w:hAnsi="Calibri" w:cs="Calibri"/>
                <w:color w:val="000000"/>
                <w:sz w:val="18"/>
              </w:rPr>
            </w:pPr>
          </w:p>
        </w:tc>
        <w:tc>
          <w:tcPr>
            <w:tcW w:w="1350" w:type="dxa"/>
            <w:tcBorders>
              <w:top w:val="nil"/>
              <w:left w:val="nil"/>
              <w:bottom w:val="nil"/>
              <w:right w:val="nil"/>
              <w:tl2br w:val="nil"/>
              <w:tr2bl w:val="nil"/>
            </w:tcBorders>
            <w:shd w:val="clear" w:color="auto" w:fill="auto"/>
            <w:tcMar>
              <w:left w:w="60" w:type="dxa"/>
              <w:right w:w="60" w:type="dxa"/>
            </w:tcMar>
            <w:vAlign w:val="bottom"/>
          </w:tcPr>
          <w:p w14:paraId="3CA7A955" w14:textId="77777777" w:rsidR="00A01762" w:rsidRDefault="00F81E6D">
            <w:pPr>
              <w:pStyle w:val="DMETW21446BIPDVA"/>
              <w:keepLines/>
              <w:jc w:val="right"/>
              <w:rPr>
                <w:rFonts w:ascii="Calibri" w:eastAsia="Calibri" w:hAnsi="Calibri" w:cs="Calibri"/>
                <w:color w:val="000000"/>
                <w:sz w:val="18"/>
              </w:rPr>
            </w:pPr>
            <w:r>
              <w:rPr>
                <w:rFonts w:ascii="Calibri" w:eastAsia="Calibri" w:hAnsi="Calibri" w:cs="Calibri"/>
                <w:color w:val="000000"/>
                <w:sz w:val="18"/>
              </w:rPr>
              <w:t>1.172.885</w:t>
            </w:r>
          </w:p>
        </w:tc>
        <w:tc>
          <w:tcPr>
            <w:tcW w:w="90" w:type="dxa"/>
            <w:tcBorders>
              <w:top w:val="nil"/>
              <w:left w:val="nil"/>
              <w:bottom w:val="nil"/>
              <w:right w:val="nil"/>
              <w:tl2br w:val="nil"/>
              <w:tr2bl w:val="nil"/>
            </w:tcBorders>
            <w:shd w:val="clear" w:color="auto" w:fill="auto"/>
            <w:tcMar>
              <w:left w:w="60" w:type="dxa"/>
              <w:right w:w="60" w:type="dxa"/>
            </w:tcMar>
            <w:vAlign w:val="bottom"/>
          </w:tcPr>
          <w:p w14:paraId="071806F6" w14:textId="77777777" w:rsidR="00A01762" w:rsidRDefault="00A01762">
            <w:pPr>
              <w:pStyle w:val="DMETW21446BIPDVA"/>
              <w:keepLines/>
              <w:jc w:val="right"/>
              <w:rPr>
                <w:rFonts w:ascii="Calibri" w:eastAsia="Calibri" w:hAnsi="Calibri" w:cs="Calibri"/>
                <w:color w:val="FF0000"/>
                <w:sz w:val="18"/>
              </w:rPr>
            </w:pPr>
          </w:p>
        </w:tc>
        <w:tc>
          <w:tcPr>
            <w:tcW w:w="1365" w:type="dxa"/>
            <w:tcBorders>
              <w:top w:val="nil"/>
              <w:left w:val="nil"/>
              <w:bottom w:val="nil"/>
              <w:right w:val="nil"/>
              <w:tl2br w:val="nil"/>
              <w:tr2bl w:val="nil"/>
            </w:tcBorders>
            <w:shd w:val="clear" w:color="auto" w:fill="auto"/>
            <w:tcMar>
              <w:left w:w="60" w:type="dxa"/>
              <w:right w:w="60" w:type="dxa"/>
            </w:tcMar>
            <w:vAlign w:val="bottom"/>
          </w:tcPr>
          <w:p w14:paraId="3FCFC01E" w14:textId="77777777" w:rsidR="00A01762" w:rsidRDefault="00F81E6D">
            <w:pPr>
              <w:pStyle w:val="DMETW21446BIPDVA"/>
              <w:keepLines/>
              <w:jc w:val="right"/>
              <w:rPr>
                <w:rFonts w:ascii="Calibri" w:eastAsia="Calibri" w:hAnsi="Calibri" w:cs="Calibri"/>
                <w:color w:val="000000"/>
                <w:sz w:val="18"/>
                <w:lang w:bidi="pt-BR"/>
              </w:rPr>
            </w:pPr>
            <w:r>
              <w:rPr>
                <w:rFonts w:ascii="Calibri" w:eastAsia="Calibri" w:hAnsi="Calibri" w:cs="Calibri"/>
                <w:color w:val="000000"/>
                <w:sz w:val="18"/>
              </w:rPr>
              <w:t>675.340</w:t>
            </w:r>
          </w:p>
        </w:tc>
      </w:tr>
      <w:tr w:rsidR="00A01762" w14:paraId="77FB4CD4" w14:textId="77777777">
        <w:trPr>
          <w:trHeight w:hRule="exact" w:val="240"/>
        </w:trPr>
        <w:tc>
          <w:tcPr>
            <w:tcW w:w="30" w:type="dxa"/>
            <w:tcBorders>
              <w:top w:val="nil"/>
              <w:left w:val="nil"/>
              <w:bottom w:val="nil"/>
              <w:right w:val="nil"/>
              <w:tl2br w:val="nil"/>
              <w:tr2bl w:val="nil"/>
            </w:tcBorders>
            <w:shd w:val="clear" w:color="auto" w:fill="auto"/>
            <w:tcMar>
              <w:left w:w="60" w:type="dxa"/>
              <w:right w:w="60" w:type="dxa"/>
            </w:tcMar>
            <w:vAlign w:val="bottom"/>
          </w:tcPr>
          <w:p w14:paraId="3DABE49C" w14:textId="77777777" w:rsidR="00A01762" w:rsidRDefault="00A01762">
            <w:pPr>
              <w:pStyle w:val="DMETW21446BIPDVA"/>
              <w:keepLines/>
              <w:rPr>
                <w:rFonts w:ascii="Calibri" w:eastAsia="Calibri" w:hAnsi="Calibri" w:cs="Calibri"/>
                <w:color w:val="000000"/>
                <w:sz w:val="18"/>
              </w:rPr>
            </w:pPr>
          </w:p>
        </w:tc>
        <w:tc>
          <w:tcPr>
            <w:tcW w:w="6525" w:type="dxa"/>
            <w:tcBorders>
              <w:top w:val="nil"/>
              <w:left w:val="nil"/>
              <w:bottom w:val="single" w:sz="4" w:space="0" w:color="000000"/>
              <w:right w:val="nil"/>
              <w:tl2br w:val="nil"/>
              <w:tr2bl w:val="nil"/>
            </w:tcBorders>
            <w:shd w:val="clear" w:color="auto" w:fill="auto"/>
            <w:tcMar>
              <w:left w:w="60" w:type="dxa"/>
              <w:right w:w="60" w:type="dxa"/>
            </w:tcMar>
            <w:vAlign w:val="center"/>
          </w:tcPr>
          <w:p w14:paraId="066E0945" w14:textId="77777777" w:rsidR="00A01762" w:rsidRDefault="00F81E6D">
            <w:pPr>
              <w:pStyle w:val="DMETW21446BIPDVA"/>
              <w:keepLines/>
              <w:rPr>
                <w:rFonts w:ascii="Calibri" w:eastAsia="Calibri" w:hAnsi="Calibri" w:cs="Calibri"/>
                <w:color w:val="000000"/>
                <w:sz w:val="18"/>
              </w:rPr>
            </w:pPr>
            <w:proofErr w:type="spellStart"/>
            <w:r>
              <w:rPr>
                <w:rFonts w:ascii="Calibri" w:eastAsia="Calibri" w:hAnsi="Calibri" w:cs="Calibri"/>
                <w:color w:val="000000"/>
                <w:sz w:val="18"/>
              </w:rPr>
              <w:t>Lucros</w:t>
            </w:r>
            <w:proofErr w:type="spellEnd"/>
            <w:r>
              <w:rPr>
                <w:rFonts w:ascii="Calibri" w:eastAsia="Calibri" w:hAnsi="Calibri" w:cs="Calibri"/>
                <w:color w:val="000000"/>
                <w:sz w:val="18"/>
              </w:rPr>
              <w:t xml:space="preserve"> </w:t>
            </w:r>
            <w:proofErr w:type="spellStart"/>
            <w:r>
              <w:rPr>
                <w:rFonts w:ascii="Calibri" w:eastAsia="Calibri" w:hAnsi="Calibri" w:cs="Calibri"/>
                <w:color w:val="000000"/>
                <w:sz w:val="18"/>
              </w:rPr>
              <w:t>retidos</w:t>
            </w:r>
            <w:proofErr w:type="spellEnd"/>
          </w:p>
        </w:tc>
        <w:tc>
          <w:tcPr>
            <w:tcW w:w="600" w:type="dxa"/>
            <w:tcBorders>
              <w:top w:val="nil"/>
              <w:left w:val="nil"/>
              <w:bottom w:val="single" w:sz="4" w:space="0" w:color="000000"/>
              <w:right w:val="nil"/>
              <w:tl2br w:val="nil"/>
              <w:tr2bl w:val="nil"/>
            </w:tcBorders>
            <w:shd w:val="clear" w:color="auto" w:fill="auto"/>
            <w:tcMar>
              <w:left w:w="60" w:type="dxa"/>
              <w:right w:w="60" w:type="dxa"/>
            </w:tcMar>
            <w:vAlign w:val="center"/>
          </w:tcPr>
          <w:p w14:paraId="46665250" w14:textId="77777777" w:rsidR="00A01762" w:rsidRDefault="00A01762">
            <w:pPr>
              <w:pStyle w:val="DMETW21446BIPDVA"/>
              <w:keepLines/>
              <w:jc w:val="center"/>
              <w:rPr>
                <w:rFonts w:ascii="Calibri" w:eastAsia="Calibri" w:hAnsi="Calibri" w:cs="Calibri"/>
                <w:color w:val="000000"/>
                <w:sz w:val="18"/>
              </w:rPr>
            </w:pPr>
          </w:p>
        </w:tc>
        <w:tc>
          <w:tcPr>
            <w:tcW w:w="1350" w:type="dxa"/>
            <w:tcBorders>
              <w:top w:val="nil"/>
              <w:left w:val="nil"/>
              <w:bottom w:val="single" w:sz="4" w:space="0" w:color="000000"/>
              <w:right w:val="nil"/>
              <w:tl2br w:val="nil"/>
              <w:tr2bl w:val="nil"/>
            </w:tcBorders>
            <w:shd w:val="clear" w:color="auto" w:fill="auto"/>
            <w:tcMar>
              <w:left w:w="60" w:type="dxa"/>
              <w:right w:w="60" w:type="dxa"/>
            </w:tcMar>
            <w:vAlign w:val="bottom"/>
          </w:tcPr>
          <w:p w14:paraId="5E70B462" w14:textId="77777777" w:rsidR="00A01762" w:rsidRDefault="00F81E6D">
            <w:pPr>
              <w:pStyle w:val="DMETW21446BIPDVA"/>
              <w:keepLines/>
              <w:jc w:val="right"/>
              <w:rPr>
                <w:rFonts w:ascii="Calibri" w:eastAsia="Calibri" w:hAnsi="Calibri" w:cs="Calibri"/>
                <w:color w:val="000000"/>
                <w:sz w:val="18"/>
              </w:rPr>
            </w:pPr>
            <w:r>
              <w:rPr>
                <w:rFonts w:ascii="Calibri" w:eastAsia="Calibri" w:hAnsi="Calibri" w:cs="Calibri"/>
                <w:color w:val="000000"/>
                <w:sz w:val="18"/>
              </w:rPr>
              <w:t>146.166</w:t>
            </w:r>
          </w:p>
        </w:tc>
        <w:tc>
          <w:tcPr>
            <w:tcW w:w="90" w:type="dxa"/>
            <w:tcBorders>
              <w:top w:val="nil"/>
              <w:left w:val="nil"/>
              <w:bottom w:val="single" w:sz="4" w:space="0" w:color="000000"/>
              <w:right w:val="nil"/>
              <w:tl2br w:val="nil"/>
              <w:tr2bl w:val="nil"/>
            </w:tcBorders>
            <w:shd w:val="clear" w:color="auto" w:fill="auto"/>
            <w:tcMar>
              <w:left w:w="60" w:type="dxa"/>
              <w:right w:w="60" w:type="dxa"/>
            </w:tcMar>
            <w:vAlign w:val="bottom"/>
          </w:tcPr>
          <w:p w14:paraId="24C4EDF8" w14:textId="77777777" w:rsidR="00A01762" w:rsidRDefault="00A01762">
            <w:pPr>
              <w:pStyle w:val="DMETW21446BIPDVA"/>
              <w:keepLines/>
              <w:jc w:val="right"/>
              <w:rPr>
                <w:rFonts w:ascii="Calibri" w:eastAsia="Calibri" w:hAnsi="Calibri" w:cs="Calibri"/>
                <w:color w:val="FF0000"/>
                <w:sz w:val="18"/>
              </w:rPr>
            </w:pPr>
          </w:p>
        </w:tc>
        <w:tc>
          <w:tcPr>
            <w:tcW w:w="1365" w:type="dxa"/>
            <w:tcBorders>
              <w:top w:val="nil"/>
              <w:left w:val="nil"/>
              <w:bottom w:val="single" w:sz="4" w:space="0" w:color="000000"/>
              <w:right w:val="nil"/>
              <w:tl2br w:val="nil"/>
              <w:tr2bl w:val="nil"/>
            </w:tcBorders>
            <w:shd w:val="clear" w:color="auto" w:fill="auto"/>
            <w:tcMar>
              <w:left w:w="60" w:type="dxa"/>
              <w:right w:w="60" w:type="dxa"/>
            </w:tcMar>
            <w:vAlign w:val="bottom"/>
          </w:tcPr>
          <w:p w14:paraId="31E9F8D2" w14:textId="77777777" w:rsidR="00A01762" w:rsidRDefault="00F81E6D">
            <w:pPr>
              <w:pStyle w:val="DMETW21446BIPDVA"/>
              <w:keepLines/>
              <w:jc w:val="right"/>
              <w:rPr>
                <w:rFonts w:ascii="Calibri" w:eastAsia="Calibri" w:hAnsi="Calibri" w:cs="Calibri"/>
                <w:color w:val="000000"/>
                <w:sz w:val="18"/>
                <w:lang w:bidi="pt-BR"/>
              </w:rPr>
            </w:pPr>
            <w:r>
              <w:rPr>
                <w:rFonts w:ascii="Calibri" w:eastAsia="Calibri" w:hAnsi="Calibri" w:cs="Calibri"/>
                <w:color w:val="000000"/>
                <w:sz w:val="18"/>
              </w:rPr>
              <w:t>238.485</w:t>
            </w:r>
          </w:p>
        </w:tc>
      </w:tr>
      <w:tr w:rsidR="00A01762" w14:paraId="4AE8EE66" w14:textId="77777777">
        <w:trPr>
          <w:trHeight w:hRule="exact" w:val="240"/>
        </w:trPr>
        <w:tc>
          <w:tcPr>
            <w:tcW w:w="30" w:type="dxa"/>
            <w:tcBorders>
              <w:top w:val="nil"/>
              <w:left w:val="nil"/>
              <w:bottom w:val="nil"/>
              <w:right w:val="nil"/>
              <w:tl2br w:val="nil"/>
              <w:tr2bl w:val="nil"/>
            </w:tcBorders>
            <w:shd w:val="clear" w:color="auto" w:fill="auto"/>
            <w:tcMar>
              <w:left w:w="60" w:type="dxa"/>
              <w:right w:w="60" w:type="dxa"/>
            </w:tcMar>
            <w:vAlign w:val="bottom"/>
          </w:tcPr>
          <w:p w14:paraId="7EBF5839" w14:textId="77777777" w:rsidR="00A01762" w:rsidRDefault="00A01762">
            <w:pPr>
              <w:pStyle w:val="DMETW21446BIPDVA"/>
              <w:keepLines/>
              <w:rPr>
                <w:rFonts w:ascii="Calibri" w:eastAsia="Calibri" w:hAnsi="Calibri" w:cs="Calibri"/>
                <w:color w:val="000000"/>
                <w:sz w:val="18"/>
              </w:rPr>
            </w:pPr>
          </w:p>
        </w:tc>
        <w:tc>
          <w:tcPr>
            <w:tcW w:w="6525" w:type="dxa"/>
            <w:tcBorders>
              <w:top w:val="nil"/>
              <w:left w:val="nil"/>
              <w:bottom w:val="nil"/>
              <w:right w:val="nil"/>
              <w:tl2br w:val="nil"/>
              <w:tr2bl w:val="nil"/>
            </w:tcBorders>
            <w:shd w:val="clear" w:color="auto" w:fill="auto"/>
            <w:tcMar>
              <w:left w:w="60" w:type="dxa"/>
              <w:right w:w="60" w:type="dxa"/>
            </w:tcMar>
            <w:vAlign w:val="center"/>
          </w:tcPr>
          <w:p w14:paraId="0DA8829D" w14:textId="77777777" w:rsidR="00A01762" w:rsidRDefault="00A01762">
            <w:pPr>
              <w:pStyle w:val="DMETW21446BIPDVA"/>
              <w:keepLines/>
              <w:rPr>
                <w:rFonts w:ascii="Calibri" w:eastAsia="Calibri" w:hAnsi="Calibri" w:cs="Calibri"/>
                <w:color w:val="000000"/>
                <w:sz w:val="18"/>
              </w:rPr>
            </w:pPr>
          </w:p>
        </w:tc>
        <w:tc>
          <w:tcPr>
            <w:tcW w:w="600" w:type="dxa"/>
            <w:tcBorders>
              <w:top w:val="nil"/>
              <w:left w:val="nil"/>
              <w:bottom w:val="nil"/>
              <w:right w:val="nil"/>
              <w:tl2br w:val="nil"/>
              <w:tr2bl w:val="nil"/>
            </w:tcBorders>
            <w:shd w:val="clear" w:color="auto" w:fill="auto"/>
            <w:tcMar>
              <w:left w:w="60" w:type="dxa"/>
              <w:right w:w="60" w:type="dxa"/>
            </w:tcMar>
            <w:vAlign w:val="center"/>
          </w:tcPr>
          <w:p w14:paraId="14A776E9" w14:textId="77777777" w:rsidR="00A01762" w:rsidRDefault="00A01762">
            <w:pPr>
              <w:pStyle w:val="DMETW21446BIPDVA"/>
              <w:keepLines/>
              <w:jc w:val="center"/>
              <w:rPr>
                <w:rFonts w:ascii="Calibri" w:eastAsia="Calibri" w:hAnsi="Calibri" w:cs="Calibri"/>
                <w:color w:val="000000"/>
                <w:sz w:val="18"/>
              </w:rPr>
            </w:pPr>
          </w:p>
        </w:tc>
        <w:tc>
          <w:tcPr>
            <w:tcW w:w="1350" w:type="dxa"/>
            <w:tcBorders>
              <w:top w:val="nil"/>
              <w:left w:val="nil"/>
              <w:bottom w:val="nil"/>
              <w:right w:val="nil"/>
              <w:tl2br w:val="nil"/>
              <w:tr2bl w:val="nil"/>
            </w:tcBorders>
            <w:shd w:val="clear" w:color="auto" w:fill="auto"/>
            <w:tcMar>
              <w:left w:w="60" w:type="dxa"/>
              <w:right w:w="60" w:type="dxa"/>
            </w:tcMar>
            <w:vAlign w:val="bottom"/>
          </w:tcPr>
          <w:p w14:paraId="7789931F" w14:textId="77777777" w:rsidR="00A01762" w:rsidRDefault="00F81E6D">
            <w:pPr>
              <w:pStyle w:val="DMETW21446BIPDVA"/>
              <w:keepLines/>
              <w:jc w:val="right"/>
              <w:rPr>
                <w:rFonts w:ascii="Calibri" w:eastAsia="Calibri" w:hAnsi="Calibri" w:cs="Calibri"/>
                <w:b/>
                <w:color w:val="000000"/>
                <w:sz w:val="18"/>
              </w:rPr>
            </w:pPr>
            <w:r>
              <w:rPr>
                <w:rFonts w:ascii="Calibri" w:eastAsia="Calibri" w:hAnsi="Calibri" w:cs="Calibri"/>
                <w:b/>
                <w:color w:val="000000"/>
                <w:sz w:val="18"/>
              </w:rPr>
              <w:t>1.319.051</w:t>
            </w:r>
          </w:p>
        </w:tc>
        <w:tc>
          <w:tcPr>
            <w:tcW w:w="90" w:type="dxa"/>
            <w:tcBorders>
              <w:top w:val="nil"/>
              <w:left w:val="nil"/>
              <w:bottom w:val="nil"/>
              <w:right w:val="nil"/>
              <w:tl2br w:val="nil"/>
              <w:tr2bl w:val="nil"/>
            </w:tcBorders>
            <w:shd w:val="clear" w:color="auto" w:fill="auto"/>
            <w:tcMar>
              <w:left w:w="60" w:type="dxa"/>
              <w:right w:w="60" w:type="dxa"/>
            </w:tcMar>
            <w:vAlign w:val="bottom"/>
          </w:tcPr>
          <w:p w14:paraId="73DDFB3A" w14:textId="77777777" w:rsidR="00A01762" w:rsidRDefault="00A01762">
            <w:pPr>
              <w:pStyle w:val="DMETW21446BIPDVA"/>
              <w:keepLines/>
              <w:jc w:val="right"/>
              <w:rPr>
                <w:rFonts w:ascii="Calibri" w:eastAsia="Calibri" w:hAnsi="Calibri" w:cs="Calibri"/>
                <w:b/>
                <w:color w:val="FF0000"/>
                <w:sz w:val="18"/>
              </w:rPr>
            </w:pPr>
          </w:p>
        </w:tc>
        <w:tc>
          <w:tcPr>
            <w:tcW w:w="1365" w:type="dxa"/>
            <w:tcBorders>
              <w:top w:val="nil"/>
              <w:left w:val="nil"/>
              <w:bottom w:val="nil"/>
              <w:right w:val="nil"/>
              <w:tl2br w:val="nil"/>
              <w:tr2bl w:val="nil"/>
            </w:tcBorders>
            <w:shd w:val="clear" w:color="auto" w:fill="auto"/>
            <w:tcMar>
              <w:left w:w="60" w:type="dxa"/>
              <w:right w:w="60" w:type="dxa"/>
            </w:tcMar>
            <w:vAlign w:val="bottom"/>
          </w:tcPr>
          <w:p w14:paraId="25FBE0B9" w14:textId="77777777" w:rsidR="00A01762" w:rsidRDefault="00F81E6D">
            <w:pPr>
              <w:pStyle w:val="DMETW21446BIPDVA"/>
              <w:keepLines/>
              <w:jc w:val="right"/>
              <w:rPr>
                <w:rFonts w:ascii="Calibri" w:eastAsia="Calibri" w:hAnsi="Calibri" w:cs="Calibri"/>
                <w:b/>
                <w:color w:val="000000"/>
                <w:sz w:val="18"/>
                <w:lang w:bidi="pt-BR"/>
              </w:rPr>
            </w:pPr>
            <w:r>
              <w:rPr>
                <w:rFonts w:ascii="Calibri" w:eastAsia="Calibri" w:hAnsi="Calibri" w:cs="Calibri"/>
                <w:b/>
                <w:color w:val="000000"/>
                <w:sz w:val="18"/>
              </w:rPr>
              <w:t>913.825</w:t>
            </w:r>
          </w:p>
        </w:tc>
      </w:tr>
      <w:tr w:rsidR="00A01762" w14:paraId="2CDF5062" w14:textId="77777777">
        <w:trPr>
          <w:trHeight w:hRule="exact" w:val="240"/>
        </w:trPr>
        <w:tc>
          <w:tcPr>
            <w:tcW w:w="30" w:type="dxa"/>
            <w:tcBorders>
              <w:top w:val="nil"/>
              <w:left w:val="nil"/>
              <w:bottom w:val="nil"/>
              <w:right w:val="nil"/>
              <w:tl2br w:val="nil"/>
              <w:tr2bl w:val="nil"/>
            </w:tcBorders>
            <w:shd w:val="clear" w:color="auto" w:fill="auto"/>
            <w:tcMar>
              <w:left w:w="60" w:type="dxa"/>
              <w:right w:w="60" w:type="dxa"/>
            </w:tcMar>
            <w:vAlign w:val="bottom"/>
          </w:tcPr>
          <w:p w14:paraId="650EAD0C" w14:textId="77777777" w:rsidR="00A01762" w:rsidRDefault="00A01762">
            <w:pPr>
              <w:pStyle w:val="DMETW21446BIPDVA"/>
              <w:keepLines/>
              <w:rPr>
                <w:rFonts w:ascii="Calibri" w:eastAsia="Calibri" w:hAnsi="Calibri" w:cs="Calibri"/>
                <w:color w:val="000000"/>
                <w:sz w:val="18"/>
              </w:rPr>
            </w:pPr>
          </w:p>
        </w:tc>
        <w:tc>
          <w:tcPr>
            <w:tcW w:w="6525" w:type="dxa"/>
            <w:tcBorders>
              <w:top w:val="nil"/>
              <w:left w:val="nil"/>
              <w:bottom w:val="nil"/>
              <w:right w:val="nil"/>
              <w:tl2br w:val="nil"/>
              <w:tr2bl w:val="nil"/>
            </w:tcBorders>
            <w:shd w:val="clear" w:color="auto" w:fill="auto"/>
            <w:tcMar>
              <w:left w:w="60" w:type="dxa"/>
              <w:right w:w="60" w:type="dxa"/>
            </w:tcMar>
            <w:vAlign w:val="center"/>
          </w:tcPr>
          <w:p w14:paraId="7F119812" w14:textId="77777777" w:rsidR="00A01762" w:rsidRDefault="00A01762">
            <w:pPr>
              <w:pStyle w:val="DMETW21446BIPDVA"/>
              <w:keepLines/>
              <w:ind w:left="400" w:firstLine="15"/>
              <w:rPr>
                <w:rFonts w:ascii="Calibri" w:eastAsia="Calibri" w:hAnsi="Calibri" w:cs="Calibri"/>
                <w:color w:val="000000"/>
                <w:sz w:val="18"/>
              </w:rPr>
            </w:pPr>
          </w:p>
        </w:tc>
        <w:tc>
          <w:tcPr>
            <w:tcW w:w="600" w:type="dxa"/>
            <w:tcBorders>
              <w:top w:val="nil"/>
              <w:left w:val="nil"/>
              <w:bottom w:val="nil"/>
              <w:right w:val="nil"/>
              <w:tl2br w:val="nil"/>
              <w:tr2bl w:val="nil"/>
            </w:tcBorders>
            <w:shd w:val="clear" w:color="auto" w:fill="auto"/>
            <w:tcMar>
              <w:left w:w="60" w:type="dxa"/>
              <w:right w:w="60" w:type="dxa"/>
            </w:tcMar>
            <w:vAlign w:val="center"/>
          </w:tcPr>
          <w:p w14:paraId="6103EE43" w14:textId="77777777" w:rsidR="00A01762" w:rsidRDefault="00A01762">
            <w:pPr>
              <w:pStyle w:val="DMETW21446BIPDVA"/>
              <w:keepLines/>
              <w:jc w:val="center"/>
              <w:rPr>
                <w:rFonts w:ascii="Calibri" w:eastAsia="Calibri" w:hAnsi="Calibri" w:cs="Calibri"/>
                <w:color w:val="000000"/>
                <w:sz w:val="18"/>
              </w:rPr>
            </w:pPr>
          </w:p>
        </w:tc>
        <w:tc>
          <w:tcPr>
            <w:tcW w:w="1350" w:type="dxa"/>
            <w:tcBorders>
              <w:top w:val="nil"/>
              <w:left w:val="nil"/>
              <w:bottom w:val="nil"/>
              <w:right w:val="nil"/>
              <w:tl2br w:val="nil"/>
              <w:tr2bl w:val="nil"/>
            </w:tcBorders>
            <w:shd w:val="clear" w:color="auto" w:fill="auto"/>
            <w:tcMar>
              <w:left w:w="60" w:type="dxa"/>
              <w:right w:w="60" w:type="dxa"/>
            </w:tcMar>
            <w:vAlign w:val="bottom"/>
          </w:tcPr>
          <w:p w14:paraId="6ED866C4" w14:textId="77777777" w:rsidR="00A01762" w:rsidRDefault="00A01762">
            <w:pPr>
              <w:pStyle w:val="DMETW21446BIPDVA"/>
              <w:keepLines/>
              <w:jc w:val="right"/>
              <w:rPr>
                <w:rFonts w:ascii="Calibri" w:eastAsia="Calibri" w:hAnsi="Calibri" w:cs="Calibri"/>
                <w:color w:val="000000"/>
                <w:sz w:val="18"/>
              </w:rPr>
            </w:pPr>
          </w:p>
        </w:tc>
        <w:tc>
          <w:tcPr>
            <w:tcW w:w="90" w:type="dxa"/>
            <w:tcBorders>
              <w:top w:val="nil"/>
              <w:left w:val="nil"/>
              <w:bottom w:val="nil"/>
              <w:right w:val="nil"/>
              <w:tl2br w:val="nil"/>
              <w:tr2bl w:val="nil"/>
            </w:tcBorders>
            <w:shd w:val="clear" w:color="auto" w:fill="auto"/>
            <w:tcMar>
              <w:left w:w="60" w:type="dxa"/>
              <w:right w:w="60" w:type="dxa"/>
            </w:tcMar>
            <w:vAlign w:val="bottom"/>
          </w:tcPr>
          <w:p w14:paraId="7EEB52A7" w14:textId="77777777" w:rsidR="00A01762" w:rsidRDefault="00A01762">
            <w:pPr>
              <w:pStyle w:val="DMETW21446BIPDVA"/>
              <w:keepLines/>
              <w:jc w:val="right"/>
              <w:rPr>
                <w:rFonts w:ascii="Calibri" w:eastAsia="Calibri" w:hAnsi="Calibri" w:cs="Calibri"/>
                <w:color w:val="FF0000"/>
                <w:sz w:val="18"/>
              </w:rPr>
            </w:pPr>
          </w:p>
        </w:tc>
        <w:tc>
          <w:tcPr>
            <w:tcW w:w="1365" w:type="dxa"/>
            <w:tcBorders>
              <w:top w:val="nil"/>
              <w:left w:val="nil"/>
              <w:bottom w:val="nil"/>
              <w:right w:val="nil"/>
              <w:tl2br w:val="nil"/>
              <w:tr2bl w:val="nil"/>
            </w:tcBorders>
            <w:shd w:val="clear" w:color="auto" w:fill="auto"/>
            <w:tcMar>
              <w:left w:w="60" w:type="dxa"/>
              <w:right w:w="60" w:type="dxa"/>
            </w:tcMar>
            <w:vAlign w:val="bottom"/>
          </w:tcPr>
          <w:p w14:paraId="24CECEC6" w14:textId="77777777" w:rsidR="00A01762" w:rsidRDefault="00A01762">
            <w:pPr>
              <w:pStyle w:val="DMETW21446BIPDVA"/>
              <w:keepLines/>
              <w:jc w:val="right"/>
              <w:rPr>
                <w:rFonts w:ascii="Calibri" w:eastAsia="Calibri" w:hAnsi="Calibri" w:cs="Calibri"/>
                <w:color w:val="000000"/>
                <w:sz w:val="18"/>
                <w:lang w:bidi="pt-BR"/>
              </w:rPr>
            </w:pPr>
          </w:p>
        </w:tc>
      </w:tr>
      <w:tr w:rsidR="00A01762" w14:paraId="53C5D341" w14:textId="77777777">
        <w:trPr>
          <w:trHeight w:hRule="exact" w:val="240"/>
        </w:trPr>
        <w:tc>
          <w:tcPr>
            <w:tcW w:w="30" w:type="dxa"/>
            <w:tcBorders>
              <w:top w:val="nil"/>
              <w:left w:val="nil"/>
              <w:bottom w:val="nil"/>
              <w:right w:val="nil"/>
              <w:tl2br w:val="nil"/>
              <w:tr2bl w:val="nil"/>
            </w:tcBorders>
            <w:shd w:val="clear" w:color="auto" w:fill="auto"/>
            <w:tcMar>
              <w:left w:w="60" w:type="dxa"/>
              <w:right w:w="60" w:type="dxa"/>
            </w:tcMar>
            <w:vAlign w:val="bottom"/>
          </w:tcPr>
          <w:p w14:paraId="0E1B79E6" w14:textId="77777777" w:rsidR="00A01762" w:rsidRDefault="00A01762">
            <w:pPr>
              <w:pStyle w:val="DMETW21446BIPDVA"/>
              <w:keepLines/>
              <w:rPr>
                <w:rFonts w:ascii="Calibri" w:eastAsia="Calibri" w:hAnsi="Calibri" w:cs="Calibri"/>
                <w:color w:val="000000"/>
                <w:sz w:val="18"/>
              </w:rPr>
            </w:pPr>
          </w:p>
        </w:tc>
        <w:tc>
          <w:tcPr>
            <w:tcW w:w="6525" w:type="dxa"/>
            <w:tcBorders>
              <w:top w:val="single" w:sz="4" w:space="0" w:color="000000"/>
              <w:left w:val="nil"/>
              <w:bottom w:val="single" w:sz="4" w:space="0" w:color="000000"/>
              <w:right w:val="nil"/>
              <w:tl2br w:val="nil"/>
              <w:tr2bl w:val="nil"/>
            </w:tcBorders>
            <w:shd w:val="solid" w:color="C3D69B" w:fill="FFFFFF"/>
            <w:tcMar>
              <w:left w:w="60" w:type="dxa"/>
              <w:right w:w="60" w:type="dxa"/>
            </w:tcMar>
            <w:vAlign w:val="center"/>
          </w:tcPr>
          <w:p w14:paraId="4F202C2B" w14:textId="77777777" w:rsidR="00A01762" w:rsidRDefault="00F81E6D">
            <w:pPr>
              <w:pStyle w:val="DMETW21446BIPDVA"/>
              <w:keepLines/>
              <w:rPr>
                <w:rFonts w:ascii="Calibri" w:eastAsia="Calibri" w:hAnsi="Calibri" w:cs="Calibri"/>
                <w:b/>
                <w:color w:val="000000"/>
                <w:sz w:val="18"/>
              </w:rPr>
            </w:pPr>
            <w:r>
              <w:rPr>
                <w:rFonts w:ascii="Calibri" w:eastAsia="Calibri" w:hAnsi="Calibri" w:cs="Calibri"/>
                <w:b/>
                <w:color w:val="000000"/>
                <w:sz w:val="18"/>
              </w:rPr>
              <w:t xml:space="preserve">Valor </w:t>
            </w:r>
            <w:proofErr w:type="spellStart"/>
            <w:r>
              <w:rPr>
                <w:rFonts w:ascii="Calibri" w:eastAsia="Calibri" w:hAnsi="Calibri" w:cs="Calibri"/>
                <w:b/>
                <w:color w:val="000000"/>
                <w:sz w:val="18"/>
              </w:rPr>
              <w:t>adicionado</w:t>
            </w:r>
            <w:proofErr w:type="spellEnd"/>
            <w:r>
              <w:rPr>
                <w:rFonts w:ascii="Calibri" w:eastAsia="Calibri" w:hAnsi="Calibri" w:cs="Calibri"/>
                <w:b/>
                <w:color w:val="000000"/>
                <w:sz w:val="18"/>
              </w:rPr>
              <w:t xml:space="preserve"> </w:t>
            </w:r>
            <w:proofErr w:type="spellStart"/>
            <w:r>
              <w:rPr>
                <w:rFonts w:ascii="Calibri" w:eastAsia="Calibri" w:hAnsi="Calibri" w:cs="Calibri"/>
                <w:b/>
                <w:color w:val="000000"/>
                <w:sz w:val="18"/>
              </w:rPr>
              <w:t>distribuído</w:t>
            </w:r>
            <w:proofErr w:type="spellEnd"/>
          </w:p>
        </w:tc>
        <w:tc>
          <w:tcPr>
            <w:tcW w:w="600" w:type="dxa"/>
            <w:tcBorders>
              <w:top w:val="single" w:sz="4" w:space="0" w:color="000000"/>
              <w:left w:val="nil"/>
              <w:bottom w:val="single" w:sz="4" w:space="0" w:color="000000"/>
              <w:right w:val="nil"/>
              <w:tl2br w:val="nil"/>
              <w:tr2bl w:val="nil"/>
            </w:tcBorders>
            <w:shd w:val="solid" w:color="C3D69B" w:fill="FFFFFF"/>
            <w:tcMar>
              <w:left w:w="60" w:type="dxa"/>
              <w:right w:w="60" w:type="dxa"/>
            </w:tcMar>
            <w:vAlign w:val="center"/>
          </w:tcPr>
          <w:p w14:paraId="204B4FA1" w14:textId="77777777" w:rsidR="00A01762" w:rsidRDefault="00A01762">
            <w:pPr>
              <w:pStyle w:val="DMETW21446BIPDVA"/>
              <w:keepLines/>
              <w:jc w:val="center"/>
              <w:rPr>
                <w:rFonts w:ascii="Calibri" w:eastAsia="Calibri" w:hAnsi="Calibri" w:cs="Calibri"/>
                <w:color w:val="000000"/>
                <w:sz w:val="18"/>
              </w:rPr>
            </w:pPr>
          </w:p>
        </w:tc>
        <w:tc>
          <w:tcPr>
            <w:tcW w:w="1350" w:type="dxa"/>
            <w:tcBorders>
              <w:top w:val="single" w:sz="4" w:space="0" w:color="000000"/>
              <w:left w:val="nil"/>
              <w:bottom w:val="single" w:sz="4" w:space="0" w:color="000000"/>
              <w:right w:val="nil"/>
              <w:tl2br w:val="nil"/>
              <w:tr2bl w:val="nil"/>
            </w:tcBorders>
            <w:shd w:val="solid" w:color="C3D69B" w:fill="FFFFFF"/>
            <w:tcMar>
              <w:left w:w="60" w:type="dxa"/>
              <w:right w:w="60" w:type="dxa"/>
            </w:tcMar>
            <w:vAlign w:val="bottom"/>
          </w:tcPr>
          <w:p w14:paraId="043A9D72" w14:textId="77777777" w:rsidR="00A01762" w:rsidRDefault="00F81E6D">
            <w:pPr>
              <w:pStyle w:val="DMETW21446BIPDVA"/>
              <w:keepLines/>
              <w:jc w:val="right"/>
              <w:rPr>
                <w:rFonts w:ascii="Calibri" w:eastAsia="Calibri" w:hAnsi="Calibri" w:cs="Calibri"/>
                <w:b/>
                <w:color w:val="000000"/>
                <w:sz w:val="18"/>
              </w:rPr>
            </w:pPr>
            <w:r>
              <w:rPr>
                <w:rFonts w:ascii="Calibri" w:eastAsia="Calibri" w:hAnsi="Calibri" w:cs="Calibri"/>
                <w:b/>
                <w:color w:val="000000"/>
                <w:sz w:val="18"/>
              </w:rPr>
              <w:t>2.775.073</w:t>
            </w:r>
          </w:p>
        </w:tc>
        <w:tc>
          <w:tcPr>
            <w:tcW w:w="90" w:type="dxa"/>
            <w:tcBorders>
              <w:top w:val="single" w:sz="4" w:space="0" w:color="000000"/>
              <w:left w:val="nil"/>
              <w:bottom w:val="single" w:sz="4" w:space="0" w:color="000000"/>
              <w:right w:val="nil"/>
              <w:tl2br w:val="nil"/>
              <w:tr2bl w:val="nil"/>
            </w:tcBorders>
            <w:shd w:val="solid" w:color="C3D69B" w:fill="FFFFFF"/>
            <w:tcMar>
              <w:left w:w="60" w:type="dxa"/>
              <w:right w:w="60" w:type="dxa"/>
            </w:tcMar>
            <w:vAlign w:val="bottom"/>
          </w:tcPr>
          <w:p w14:paraId="57B6DC9A" w14:textId="77777777" w:rsidR="00A01762" w:rsidRDefault="00A01762">
            <w:pPr>
              <w:pStyle w:val="DMETW21446BIPDVA"/>
              <w:keepLines/>
              <w:jc w:val="right"/>
              <w:rPr>
                <w:rFonts w:ascii="Calibri" w:eastAsia="Calibri" w:hAnsi="Calibri" w:cs="Calibri"/>
                <w:b/>
                <w:color w:val="FF0000"/>
                <w:sz w:val="18"/>
              </w:rPr>
            </w:pPr>
          </w:p>
        </w:tc>
        <w:tc>
          <w:tcPr>
            <w:tcW w:w="1365" w:type="dxa"/>
            <w:tcBorders>
              <w:top w:val="single" w:sz="4" w:space="0" w:color="000000"/>
              <w:left w:val="nil"/>
              <w:bottom w:val="single" w:sz="4" w:space="0" w:color="000000"/>
              <w:right w:val="nil"/>
              <w:tl2br w:val="nil"/>
              <w:tr2bl w:val="nil"/>
            </w:tcBorders>
            <w:shd w:val="solid" w:color="C3D69B" w:fill="FFFFFF"/>
            <w:tcMar>
              <w:left w:w="60" w:type="dxa"/>
              <w:right w:w="60" w:type="dxa"/>
            </w:tcMar>
            <w:vAlign w:val="bottom"/>
          </w:tcPr>
          <w:p w14:paraId="1D39F702" w14:textId="77777777" w:rsidR="00A01762" w:rsidRDefault="00F81E6D">
            <w:pPr>
              <w:pStyle w:val="DMETW21446BIPDVA"/>
              <w:keepLines/>
              <w:jc w:val="right"/>
              <w:rPr>
                <w:rFonts w:ascii="Calibri" w:eastAsia="Calibri" w:hAnsi="Calibri" w:cs="Calibri"/>
                <w:b/>
                <w:color w:val="000000"/>
                <w:sz w:val="18"/>
                <w:lang w:bidi="pt-BR"/>
              </w:rPr>
            </w:pPr>
            <w:r>
              <w:rPr>
                <w:rFonts w:ascii="Calibri" w:eastAsia="Calibri" w:hAnsi="Calibri" w:cs="Calibri"/>
                <w:b/>
                <w:color w:val="000000"/>
                <w:sz w:val="18"/>
              </w:rPr>
              <w:t>1.992.708</w:t>
            </w:r>
          </w:p>
        </w:tc>
      </w:tr>
      <w:tr w:rsidR="00A01762" w14:paraId="4A9568FD" w14:textId="77777777">
        <w:trPr>
          <w:trHeight w:hRule="exact" w:val="240"/>
        </w:trPr>
        <w:tc>
          <w:tcPr>
            <w:tcW w:w="30" w:type="dxa"/>
            <w:tcBorders>
              <w:top w:val="nil"/>
              <w:left w:val="nil"/>
              <w:bottom w:val="nil"/>
              <w:right w:val="nil"/>
              <w:tl2br w:val="nil"/>
              <w:tr2bl w:val="nil"/>
            </w:tcBorders>
            <w:shd w:val="clear" w:color="auto" w:fill="auto"/>
            <w:tcMar>
              <w:left w:w="60" w:type="dxa"/>
              <w:right w:w="60" w:type="dxa"/>
            </w:tcMar>
            <w:vAlign w:val="bottom"/>
          </w:tcPr>
          <w:p w14:paraId="6746420C" w14:textId="77777777" w:rsidR="00A01762" w:rsidRDefault="00A01762">
            <w:pPr>
              <w:pStyle w:val="DMETW21446BIPDVA"/>
              <w:keepLines/>
              <w:rPr>
                <w:rFonts w:ascii="Calibri" w:eastAsia="Calibri" w:hAnsi="Calibri" w:cs="Calibri"/>
                <w:color w:val="000000"/>
                <w:sz w:val="18"/>
              </w:rPr>
            </w:pPr>
          </w:p>
        </w:tc>
        <w:tc>
          <w:tcPr>
            <w:tcW w:w="6525" w:type="dxa"/>
            <w:tcBorders>
              <w:top w:val="nil"/>
              <w:left w:val="nil"/>
              <w:bottom w:val="nil"/>
              <w:right w:val="nil"/>
              <w:tl2br w:val="nil"/>
              <w:tr2bl w:val="nil"/>
            </w:tcBorders>
            <w:shd w:val="clear" w:color="auto" w:fill="auto"/>
            <w:tcMar>
              <w:left w:w="60" w:type="dxa"/>
              <w:right w:w="60" w:type="dxa"/>
            </w:tcMar>
            <w:vAlign w:val="center"/>
          </w:tcPr>
          <w:p w14:paraId="0D60B39C" w14:textId="77777777" w:rsidR="00A01762" w:rsidRDefault="00A01762">
            <w:pPr>
              <w:pStyle w:val="DMETW21446BIPDVA"/>
              <w:keepLines/>
              <w:rPr>
                <w:rFonts w:ascii="Calibri" w:eastAsia="Calibri" w:hAnsi="Calibri" w:cs="Calibri"/>
                <w:b/>
                <w:color w:val="000000"/>
                <w:sz w:val="18"/>
              </w:rPr>
            </w:pPr>
          </w:p>
        </w:tc>
        <w:tc>
          <w:tcPr>
            <w:tcW w:w="600" w:type="dxa"/>
            <w:tcBorders>
              <w:top w:val="nil"/>
              <w:left w:val="nil"/>
              <w:bottom w:val="nil"/>
              <w:right w:val="nil"/>
              <w:tl2br w:val="nil"/>
              <w:tr2bl w:val="nil"/>
            </w:tcBorders>
            <w:shd w:val="clear" w:color="auto" w:fill="auto"/>
            <w:tcMar>
              <w:left w:w="60" w:type="dxa"/>
              <w:right w:w="60" w:type="dxa"/>
            </w:tcMar>
            <w:vAlign w:val="center"/>
          </w:tcPr>
          <w:p w14:paraId="51D714B4" w14:textId="77777777" w:rsidR="00A01762" w:rsidRDefault="00A01762">
            <w:pPr>
              <w:pStyle w:val="DMETW21446BIPDVA"/>
              <w:keepLines/>
              <w:jc w:val="center"/>
              <w:rPr>
                <w:rFonts w:ascii="Calibri" w:eastAsia="Calibri" w:hAnsi="Calibri" w:cs="Calibri"/>
                <w:color w:val="000000"/>
                <w:sz w:val="18"/>
              </w:rPr>
            </w:pPr>
          </w:p>
        </w:tc>
        <w:tc>
          <w:tcPr>
            <w:tcW w:w="1350" w:type="dxa"/>
            <w:tcBorders>
              <w:top w:val="nil"/>
              <w:left w:val="nil"/>
              <w:bottom w:val="nil"/>
              <w:right w:val="nil"/>
              <w:tl2br w:val="nil"/>
              <w:tr2bl w:val="nil"/>
            </w:tcBorders>
            <w:shd w:val="clear" w:color="auto" w:fill="auto"/>
            <w:tcMar>
              <w:left w:w="60" w:type="dxa"/>
              <w:right w:w="60" w:type="dxa"/>
            </w:tcMar>
            <w:vAlign w:val="bottom"/>
          </w:tcPr>
          <w:p w14:paraId="43421D99" w14:textId="77777777" w:rsidR="00A01762" w:rsidRDefault="00A01762">
            <w:pPr>
              <w:pStyle w:val="DMETW21446BIPDVA"/>
              <w:keepLines/>
              <w:jc w:val="right"/>
              <w:rPr>
                <w:rFonts w:ascii="Calibri" w:eastAsia="Calibri" w:hAnsi="Calibri" w:cs="Calibri"/>
                <w:b/>
                <w:color w:val="000000"/>
                <w:sz w:val="18"/>
              </w:rPr>
            </w:pPr>
          </w:p>
        </w:tc>
        <w:tc>
          <w:tcPr>
            <w:tcW w:w="90" w:type="dxa"/>
            <w:tcBorders>
              <w:top w:val="nil"/>
              <w:left w:val="nil"/>
              <w:bottom w:val="nil"/>
              <w:right w:val="nil"/>
              <w:tl2br w:val="nil"/>
              <w:tr2bl w:val="nil"/>
            </w:tcBorders>
            <w:shd w:val="clear" w:color="auto" w:fill="auto"/>
            <w:tcMar>
              <w:left w:w="60" w:type="dxa"/>
              <w:right w:w="60" w:type="dxa"/>
            </w:tcMar>
            <w:vAlign w:val="bottom"/>
          </w:tcPr>
          <w:p w14:paraId="5A76591D" w14:textId="77777777" w:rsidR="00A01762" w:rsidRDefault="00A01762">
            <w:pPr>
              <w:pStyle w:val="DMETW21446BIPDVA"/>
              <w:keepLines/>
              <w:jc w:val="right"/>
              <w:rPr>
                <w:rFonts w:ascii="Calibri" w:eastAsia="Calibri" w:hAnsi="Calibri" w:cs="Calibri"/>
                <w:i/>
                <w:color w:val="000000"/>
                <w:sz w:val="18"/>
              </w:rPr>
            </w:pPr>
          </w:p>
        </w:tc>
        <w:tc>
          <w:tcPr>
            <w:tcW w:w="1365" w:type="dxa"/>
            <w:tcBorders>
              <w:top w:val="nil"/>
              <w:left w:val="nil"/>
              <w:bottom w:val="nil"/>
              <w:right w:val="nil"/>
              <w:tl2br w:val="nil"/>
              <w:tr2bl w:val="nil"/>
            </w:tcBorders>
            <w:shd w:val="clear" w:color="auto" w:fill="auto"/>
            <w:tcMar>
              <w:left w:w="60" w:type="dxa"/>
              <w:right w:w="60" w:type="dxa"/>
            </w:tcMar>
            <w:vAlign w:val="bottom"/>
          </w:tcPr>
          <w:p w14:paraId="094581E8" w14:textId="77777777" w:rsidR="00A01762" w:rsidRDefault="00A01762">
            <w:pPr>
              <w:pStyle w:val="DMETW21446BIPDVA"/>
              <w:keepLines/>
              <w:jc w:val="right"/>
              <w:rPr>
                <w:rFonts w:ascii="Calibri" w:eastAsia="Calibri" w:hAnsi="Calibri" w:cs="Calibri"/>
                <w:b/>
                <w:color w:val="000000"/>
                <w:sz w:val="18"/>
                <w:lang w:bidi="pt-BR"/>
              </w:rPr>
            </w:pPr>
          </w:p>
        </w:tc>
      </w:tr>
      <w:tr w:rsidR="00A01762" w14:paraId="317900F7" w14:textId="77777777">
        <w:trPr>
          <w:trHeight w:hRule="exact" w:val="240"/>
        </w:trPr>
        <w:tc>
          <w:tcPr>
            <w:tcW w:w="30" w:type="dxa"/>
            <w:tcBorders>
              <w:top w:val="nil"/>
              <w:left w:val="nil"/>
              <w:bottom w:val="nil"/>
              <w:right w:val="nil"/>
              <w:tl2br w:val="nil"/>
              <w:tr2bl w:val="nil"/>
            </w:tcBorders>
            <w:shd w:val="clear" w:color="auto" w:fill="auto"/>
            <w:tcMar>
              <w:left w:w="60" w:type="dxa"/>
              <w:right w:w="60" w:type="dxa"/>
            </w:tcMar>
            <w:vAlign w:val="center"/>
          </w:tcPr>
          <w:p w14:paraId="60E9853B" w14:textId="77777777" w:rsidR="00A01762" w:rsidRDefault="00A01762">
            <w:pPr>
              <w:pStyle w:val="DMETW21446BIPDVA"/>
              <w:keepLines/>
              <w:ind w:left="400" w:firstLine="15"/>
              <w:rPr>
                <w:rFonts w:ascii="Calibri" w:eastAsia="Calibri" w:hAnsi="Calibri" w:cs="Calibri"/>
                <w:color w:val="000000"/>
                <w:sz w:val="18"/>
              </w:rPr>
            </w:pPr>
          </w:p>
        </w:tc>
        <w:tc>
          <w:tcPr>
            <w:tcW w:w="6525" w:type="dxa"/>
            <w:tcBorders>
              <w:top w:val="nil"/>
              <w:left w:val="nil"/>
              <w:bottom w:val="nil"/>
              <w:right w:val="nil"/>
              <w:tl2br w:val="nil"/>
              <w:tr2bl w:val="nil"/>
            </w:tcBorders>
            <w:shd w:val="clear" w:color="auto" w:fill="auto"/>
            <w:tcMar>
              <w:left w:w="60" w:type="dxa"/>
              <w:right w:w="60" w:type="dxa"/>
            </w:tcMar>
            <w:vAlign w:val="bottom"/>
          </w:tcPr>
          <w:p w14:paraId="79A901AC" w14:textId="77777777" w:rsidR="00A01762" w:rsidRPr="00F81E6D" w:rsidRDefault="00F81E6D">
            <w:pPr>
              <w:pStyle w:val="DMETW21446BIPDVA"/>
              <w:keepLines/>
              <w:rPr>
                <w:rFonts w:ascii="Calibri" w:eastAsia="Calibri" w:hAnsi="Calibri" w:cs="Calibri"/>
                <w:color w:val="000000"/>
                <w:sz w:val="18"/>
                <w:lang w:val="pt-BR"/>
              </w:rPr>
            </w:pPr>
            <w:r w:rsidRPr="00F81E6D">
              <w:rPr>
                <w:rFonts w:ascii="Calibri" w:eastAsia="Calibri" w:hAnsi="Calibri" w:cs="Calibri"/>
                <w:color w:val="000000"/>
                <w:sz w:val="18"/>
                <w:lang w:val="pt-BR"/>
              </w:rPr>
              <w:t>As Notas Explicativas são parte integrante das demonstrações financeiras.</w:t>
            </w:r>
          </w:p>
        </w:tc>
        <w:tc>
          <w:tcPr>
            <w:tcW w:w="600" w:type="dxa"/>
            <w:tcBorders>
              <w:top w:val="nil"/>
              <w:left w:val="nil"/>
              <w:bottom w:val="nil"/>
              <w:right w:val="nil"/>
              <w:tl2br w:val="nil"/>
              <w:tr2bl w:val="nil"/>
            </w:tcBorders>
            <w:shd w:val="clear" w:color="auto" w:fill="auto"/>
            <w:tcMar>
              <w:left w:w="60" w:type="dxa"/>
              <w:right w:w="60" w:type="dxa"/>
            </w:tcMar>
            <w:vAlign w:val="bottom"/>
          </w:tcPr>
          <w:p w14:paraId="63B20A22" w14:textId="77777777" w:rsidR="00A01762" w:rsidRPr="00F81E6D" w:rsidRDefault="00A01762">
            <w:pPr>
              <w:pStyle w:val="DMETW21446BIPDVA"/>
              <w:keepLines/>
              <w:rPr>
                <w:rFonts w:ascii="Calibri" w:eastAsia="Calibri" w:hAnsi="Calibri" w:cs="Calibri"/>
                <w:color w:val="000000"/>
                <w:sz w:val="18"/>
                <w:lang w:val="pt-BR"/>
              </w:rPr>
            </w:pPr>
          </w:p>
        </w:tc>
        <w:tc>
          <w:tcPr>
            <w:tcW w:w="1350" w:type="dxa"/>
            <w:tcBorders>
              <w:top w:val="nil"/>
              <w:left w:val="nil"/>
              <w:bottom w:val="nil"/>
              <w:right w:val="nil"/>
              <w:tl2br w:val="nil"/>
              <w:tr2bl w:val="nil"/>
            </w:tcBorders>
            <w:shd w:val="clear" w:color="auto" w:fill="auto"/>
            <w:tcMar>
              <w:left w:w="60" w:type="dxa"/>
              <w:right w:w="60" w:type="dxa"/>
            </w:tcMar>
            <w:vAlign w:val="bottom"/>
          </w:tcPr>
          <w:p w14:paraId="403BB4DC" w14:textId="77777777" w:rsidR="00A01762" w:rsidRPr="00F81E6D" w:rsidRDefault="00A01762">
            <w:pPr>
              <w:pStyle w:val="DMETW21446BIPDVA"/>
              <w:keepLines/>
              <w:rPr>
                <w:rFonts w:ascii="Calibri" w:eastAsia="Calibri" w:hAnsi="Calibri" w:cs="Calibri"/>
                <w:color w:val="000000"/>
                <w:sz w:val="18"/>
                <w:lang w:val="pt-BR"/>
              </w:rPr>
            </w:pPr>
          </w:p>
        </w:tc>
        <w:tc>
          <w:tcPr>
            <w:tcW w:w="90" w:type="dxa"/>
            <w:tcBorders>
              <w:top w:val="nil"/>
              <w:left w:val="nil"/>
              <w:bottom w:val="nil"/>
              <w:right w:val="nil"/>
              <w:tl2br w:val="nil"/>
              <w:tr2bl w:val="nil"/>
            </w:tcBorders>
            <w:shd w:val="clear" w:color="auto" w:fill="auto"/>
            <w:tcMar>
              <w:left w:w="60" w:type="dxa"/>
              <w:right w:w="60" w:type="dxa"/>
            </w:tcMar>
            <w:vAlign w:val="bottom"/>
          </w:tcPr>
          <w:p w14:paraId="4D963516" w14:textId="77777777" w:rsidR="00A01762" w:rsidRPr="00F81E6D" w:rsidRDefault="00A01762">
            <w:pPr>
              <w:pStyle w:val="DMETW21446BIPDVA"/>
              <w:keepLines/>
              <w:rPr>
                <w:rFonts w:ascii="Calibri" w:eastAsia="Calibri" w:hAnsi="Calibri" w:cs="Calibri"/>
                <w:color w:val="000000"/>
                <w:sz w:val="18"/>
                <w:lang w:val="pt-BR"/>
              </w:rPr>
            </w:pPr>
          </w:p>
        </w:tc>
        <w:tc>
          <w:tcPr>
            <w:tcW w:w="1365" w:type="dxa"/>
            <w:tcBorders>
              <w:top w:val="nil"/>
              <w:left w:val="nil"/>
              <w:bottom w:val="nil"/>
              <w:right w:val="nil"/>
              <w:tl2br w:val="nil"/>
              <w:tr2bl w:val="nil"/>
            </w:tcBorders>
            <w:shd w:val="clear" w:color="auto" w:fill="auto"/>
            <w:tcMar>
              <w:left w:w="60" w:type="dxa"/>
              <w:right w:w="60" w:type="dxa"/>
            </w:tcMar>
            <w:vAlign w:val="bottom"/>
          </w:tcPr>
          <w:p w14:paraId="167F6CAE" w14:textId="77777777" w:rsidR="00A01762" w:rsidRPr="00F81E6D" w:rsidRDefault="00A01762">
            <w:pPr>
              <w:pStyle w:val="DMETW21446BIPDVA"/>
              <w:keepLines/>
              <w:rPr>
                <w:rFonts w:ascii="Calibri" w:eastAsia="Calibri" w:hAnsi="Calibri" w:cs="Calibri"/>
                <w:color w:val="000000"/>
                <w:sz w:val="18"/>
                <w:lang w:val="pt-BR"/>
              </w:rPr>
            </w:pPr>
          </w:p>
        </w:tc>
      </w:tr>
      <w:bookmarkEnd w:id="25"/>
    </w:tbl>
    <w:p w14:paraId="0A26CE96" w14:textId="77777777" w:rsidR="00796265" w:rsidRPr="009208E0" w:rsidRDefault="00796265" w:rsidP="00796265">
      <w:pPr>
        <w:pStyle w:val="DMDFP-CorpodeTexto"/>
        <w:sectPr w:rsidR="00796265" w:rsidRPr="009208E0" w:rsidSect="00CD00CC">
          <w:headerReference w:type="even" r:id="rId43"/>
          <w:headerReference w:type="default" r:id="rId44"/>
          <w:footerReference w:type="default" r:id="rId45"/>
          <w:headerReference w:type="first" r:id="rId46"/>
          <w:pgSz w:w="11906" w:h="16838" w:code="9"/>
          <w:pgMar w:top="737" w:right="851" w:bottom="1134" w:left="851" w:header="567" w:footer="454" w:gutter="0"/>
          <w:cols w:space="708"/>
          <w:docGrid w:linePitch="360"/>
        </w:sectPr>
      </w:pPr>
    </w:p>
    <w:p w14:paraId="69661EE2" w14:textId="77777777" w:rsidR="00AB598A" w:rsidRDefault="00F81E6D" w:rsidP="00E21CD6">
      <w:pPr>
        <w:pStyle w:val="DMDFP-Ttulodenotanvel1"/>
        <w:numPr>
          <w:ilvl w:val="0"/>
          <w:numId w:val="4"/>
        </w:numPr>
        <w:ind w:left="567" w:hanging="567"/>
      </w:pPr>
      <w:bookmarkStart w:id="27" w:name="_Toc256000012"/>
      <w:bookmarkStart w:id="28" w:name="_DMBM_21445"/>
      <w:r>
        <w:t>A Companhia e suas operações</w:t>
      </w:r>
      <w:bookmarkEnd w:id="27"/>
    </w:p>
    <w:p w14:paraId="0DBBA4EA" w14:textId="77777777" w:rsidR="00FB1DEB" w:rsidRPr="00E75E36" w:rsidRDefault="00F81E6D" w:rsidP="00E75E36">
      <w:pPr>
        <w:pStyle w:val="DMDFP-CorpodeTexto"/>
      </w:pPr>
      <w:r w:rsidRPr="00E75E36">
        <w:t>A Petrobras Logística de Exploração e Produção S.A. ("</w:t>
      </w:r>
      <w:r w:rsidR="00D951D1">
        <w:t>C</w:t>
      </w:r>
      <w:r w:rsidRPr="00E75E36">
        <w:t>ompanhia” ou “PB-LOG") é uma sociedade anônima de capital fechado, com sede no Rio de Janeiro, no Estado do Rio de Janeiro. Constituída em 21 de novembro de 2000, a Companhia iniciou suas operações em 2 de janeiro de 2001, sob o nome de Alberto Pasqualini - REFAP S.A. Desde 1968 a refinaria funcionava como unidade operacional da Petróleo Brasileiro S.A. - Petrobras.</w:t>
      </w:r>
    </w:p>
    <w:p w14:paraId="72B24C31" w14:textId="77777777" w:rsidR="00FB1DEB" w:rsidRDefault="00F81E6D" w:rsidP="00FB1DEB">
      <w:pPr>
        <w:pStyle w:val="DMDFP-CorpodeTexto"/>
      </w:pPr>
      <w:r w:rsidRPr="00E75E36">
        <w:t xml:space="preserve">Em 1° de novembro de 2012, foi aprovada, por meio de Assembleia Geral Extraordinária, a reforma integral do seu Estatuto Social, modificando-se, dentre outros aspectos, a sua denominação e objeto social, passando, a partir daquela data, a denominar-se Petrobras Logística de Exploração e Produção S.A. ("PB-LOG"), cujo objeto social sofreu alterações para possibilitar o provimento de serviços logísticos para operações de exploração e de produção de petróleo e gás natural no Brasil, além da atividade de navegação de apoio marítimo e serviços correlatos. </w:t>
      </w:r>
    </w:p>
    <w:p w14:paraId="3D21F3EE" w14:textId="77777777" w:rsidR="00B102B9" w:rsidRPr="00E75E36" w:rsidRDefault="00F81E6D" w:rsidP="00FB1DEB">
      <w:pPr>
        <w:pStyle w:val="DMDFP-CorpodeTexto"/>
      </w:pPr>
      <w:r w:rsidRPr="00B102B9">
        <w:t>A Companhia mantém transações relevantes com a Controladora Petróleo Brasileiro S.A. – Petrobras e segue o plano de negócios desta na condução de suas operações. Portanto, estas demonstrações financeiras devem ser lidas neste contexto.</w:t>
      </w:r>
    </w:p>
    <w:p w14:paraId="5A97BC50" w14:textId="6B9D7871" w:rsidR="00FB1DEB" w:rsidRPr="00E75E36" w:rsidRDefault="00FB1DEB" w:rsidP="00FB1DEB">
      <w:pPr>
        <w:pStyle w:val="DMDFP-CorpodeTexto"/>
      </w:pPr>
    </w:p>
    <w:p w14:paraId="0A203483" w14:textId="77777777" w:rsidR="00FB1DEB" w:rsidRPr="009A1270" w:rsidRDefault="00F81E6D" w:rsidP="009A1270">
      <w:pPr>
        <w:pStyle w:val="DMDFP-Ttulodenotanvel2"/>
        <w:numPr>
          <w:ilvl w:val="1"/>
          <w:numId w:val="4"/>
        </w:numPr>
      </w:pPr>
      <w:r w:rsidRPr="009A1270">
        <w:t>Destaques do exercício</w:t>
      </w:r>
    </w:p>
    <w:p w14:paraId="108B4B34" w14:textId="77777777" w:rsidR="009A1270" w:rsidRPr="000214F1" w:rsidRDefault="00F81E6D" w:rsidP="009A1270">
      <w:pPr>
        <w:pStyle w:val="DMDFP-Ttulodenotanvel1"/>
        <w:rPr>
          <w:rFonts w:cs="Times"/>
          <w:b w:val="0"/>
          <w:iCs/>
          <w:sz w:val="22"/>
          <w:szCs w:val="22"/>
        </w:rPr>
      </w:pPr>
      <w:bookmarkStart w:id="29" w:name="_Toc256000016"/>
      <w:r w:rsidRPr="000214F1">
        <w:rPr>
          <w:rFonts w:cs="Times"/>
          <w:b w:val="0"/>
          <w:iCs/>
          <w:sz w:val="22"/>
          <w:szCs w:val="22"/>
        </w:rPr>
        <w:t>Em virtude da pandemia do Coronavírus (COVID-19), declarada pela Organização Mundial da Saúde (OMS) em 11 de março de 2020, a Companhia adotou e segue com providências para preservar a saúde de seus colaboradores, bem como proporcionar maior prevenção ao contágio em suas áreas operacionais e administrativas. A Companhia segue acompanhando a evolução do Coronavírus e avaliando a necessidade de novas medidas, alinhada ao seu acionista controlador.</w:t>
      </w:r>
      <w:bookmarkEnd w:id="29"/>
    </w:p>
    <w:p w14:paraId="4AD0B38D" w14:textId="77777777" w:rsidR="009A1270" w:rsidRPr="000214F1" w:rsidRDefault="00F81E6D" w:rsidP="009A1270">
      <w:pPr>
        <w:pStyle w:val="DMDFP-Ttulodenotanvel1"/>
        <w:rPr>
          <w:rFonts w:cs="Times"/>
          <w:b w:val="0"/>
          <w:iCs/>
          <w:sz w:val="22"/>
          <w:szCs w:val="22"/>
        </w:rPr>
      </w:pPr>
      <w:bookmarkStart w:id="30" w:name="_Toc256000014"/>
      <w:bookmarkStart w:id="31" w:name="_Toc256000017"/>
      <w:r w:rsidRPr="000214F1">
        <w:rPr>
          <w:rFonts w:cs="Times"/>
          <w:b w:val="0"/>
          <w:iCs/>
          <w:sz w:val="22"/>
          <w:szCs w:val="22"/>
        </w:rPr>
        <w:t xml:space="preserve">Dando continuidade ao seu reposicionamento estratégico e visando a manutenção de sua competitividade, </w:t>
      </w:r>
      <w:bookmarkEnd w:id="30"/>
      <w:r w:rsidRPr="000214F1">
        <w:rPr>
          <w:rFonts w:cs="Times"/>
          <w:b w:val="0"/>
          <w:iCs/>
          <w:sz w:val="22"/>
          <w:szCs w:val="22"/>
        </w:rPr>
        <w:t>a Companhia efetuou a revisão de sua estrutura organizacional, tornando-a mais enxuta e ágil.</w:t>
      </w:r>
      <w:bookmarkEnd w:id="31"/>
    </w:p>
    <w:p w14:paraId="438501C3" w14:textId="77777777" w:rsidR="009A1270" w:rsidRDefault="00F81E6D" w:rsidP="009A1270">
      <w:pPr>
        <w:pStyle w:val="DMDFP-Ttulodenotanvel1"/>
        <w:rPr>
          <w:rFonts w:cs="Times"/>
          <w:b w:val="0"/>
          <w:iCs/>
          <w:sz w:val="22"/>
          <w:szCs w:val="22"/>
        </w:rPr>
      </w:pPr>
      <w:bookmarkStart w:id="32" w:name="_Toc256000019"/>
      <w:bookmarkStart w:id="33" w:name="_Toc256000018"/>
      <w:r w:rsidRPr="000214F1">
        <w:rPr>
          <w:rFonts w:cs="Times"/>
          <w:b w:val="0"/>
          <w:iCs/>
          <w:sz w:val="22"/>
          <w:szCs w:val="22"/>
        </w:rPr>
        <w:t>Não houve impactos materiais nas demonstrações financeiras do exercício em função dos efeitos da COVID-19.</w:t>
      </w:r>
      <w:bookmarkEnd w:id="32"/>
      <w:bookmarkEnd w:id="33"/>
    </w:p>
    <w:p w14:paraId="60A17200" w14:textId="77777777" w:rsidR="00516589" w:rsidRPr="00516589" w:rsidRDefault="00F81E6D" w:rsidP="00516589">
      <w:pPr>
        <w:rPr>
          <w:rFonts w:ascii="Calibri" w:eastAsia="Batang" w:hAnsi="Calibri" w:cs="Times"/>
          <w:iCs/>
          <w:lang w:eastAsia="pt-BR"/>
        </w:rPr>
      </w:pPr>
      <w:r w:rsidRPr="00516589">
        <w:rPr>
          <w:rFonts w:ascii="Calibri" w:eastAsia="Batang" w:hAnsi="Calibri" w:cs="Times"/>
          <w:iCs/>
          <w:lang w:eastAsia="pt-BR"/>
        </w:rPr>
        <w:t>Em 2020, a PB-LOG destaca as seguintes operações:</w:t>
      </w:r>
    </w:p>
    <w:p w14:paraId="2C9F53E0" w14:textId="77777777" w:rsidR="00516589" w:rsidRPr="00516589" w:rsidRDefault="00516589" w:rsidP="00516589">
      <w:pPr>
        <w:pStyle w:val="DMDFP-CorpodeTexto"/>
        <w:rPr>
          <w:lang w:val="de-DE"/>
        </w:rPr>
      </w:pPr>
    </w:p>
    <w:p w14:paraId="77618519" w14:textId="6398E1E8" w:rsidR="009A1270" w:rsidRPr="000214F1" w:rsidRDefault="00F81E6D" w:rsidP="009A1270">
      <w:pPr>
        <w:pStyle w:val="PargrafodaLista"/>
        <w:numPr>
          <w:ilvl w:val="0"/>
          <w:numId w:val="5"/>
        </w:numPr>
        <w:spacing w:after="160" w:line="259" w:lineRule="auto"/>
        <w:ind w:left="567" w:firstLine="0"/>
        <w:jc w:val="both"/>
        <w:rPr>
          <w:rFonts w:asciiTheme="minorHAnsi" w:eastAsia="Batang" w:hAnsiTheme="minorHAnsi" w:cs="Times"/>
          <w:iCs/>
          <w:szCs w:val="22"/>
        </w:rPr>
      </w:pPr>
      <w:r w:rsidRPr="000214F1">
        <w:rPr>
          <w:rFonts w:asciiTheme="minorHAnsi" w:eastAsia="Batang" w:hAnsiTheme="minorHAnsi" w:cs="Times"/>
          <w:iCs/>
          <w:szCs w:val="22"/>
        </w:rPr>
        <w:t>Na Logística, além da continuidade na prestação de serviços aos clientes, destacam-se a assinatura de novos contratos de prestação de Serviços de Infraestrutura e Gestão, de serviços aeroportuários para Macaé e Vit</w:t>
      </w:r>
      <w:r w:rsidR="00FD6328">
        <w:rPr>
          <w:rFonts w:asciiTheme="minorHAnsi" w:eastAsia="Batang" w:hAnsiTheme="minorHAnsi" w:cs="Times"/>
          <w:iCs/>
          <w:szCs w:val="22"/>
        </w:rPr>
        <w:t>ó</w:t>
      </w:r>
      <w:r w:rsidRPr="000214F1">
        <w:rPr>
          <w:rFonts w:asciiTheme="minorHAnsi" w:eastAsia="Batang" w:hAnsiTheme="minorHAnsi" w:cs="Times"/>
          <w:iCs/>
          <w:szCs w:val="22"/>
        </w:rPr>
        <w:t>ria e novo de serviços de embarcação.</w:t>
      </w:r>
    </w:p>
    <w:p w14:paraId="733C1048" w14:textId="77777777" w:rsidR="009A1270" w:rsidRPr="000214F1" w:rsidRDefault="00F81E6D" w:rsidP="009A1270">
      <w:pPr>
        <w:pStyle w:val="PargrafodaLista"/>
        <w:numPr>
          <w:ilvl w:val="0"/>
          <w:numId w:val="5"/>
        </w:numPr>
        <w:spacing w:after="160" w:line="259" w:lineRule="auto"/>
        <w:ind w:left="567" w:firstLine="0"/>
        <w:jc w:val="both"/>
        <w:rPr>
          <w:rFonts w:asciiTheme="minorHAnsi" w:eastAsia="Batang" w:hAnsiTheme="minorHAnsi" w:cs="Times"/>
          <w:iCs/>
          <w:szCs w:val="22"/>
        </w:rPr>
      </w:pPr>
      <w:r w:rsidRPr="000214F1">
        <w:rPr>
          <w:rFonts w:asciiTheme="minorHAnsi" w:eastAsia="Batang" w:hAnsiTheme="minorHAnsi" w:cs="Times"/>
          <w:iCs/>
          <w:szCs w:val="22"/>
        </w:rPr>
        <w:t xml:space="preserve">Em Construção de Poços, destacam-se as operações de </w:t>
      </w:r>
      <w:proofErr w:type="spellStart"/>
      <w:r w:rsidRPr="000214F1">
        <w:rPr>
          <w:rFonts w:asciiTheme="minorHAnsi" w:eastAsia="Batang" w:hAnsiTheme="minorHAnsi" w:cs="Times"/>
          <w:iCs/>
          <w:szCs w:val="22"/>
        </w:rPr>
        <w:t>workover</w:t>
      </w:r>
      <w:proofErr w:type="spellEnd"/>
      <w:r w:rsidRPr="000214F1">
        <w:rPr>
          <w:rFonts w:asciiTheme="minorHAnsi" w:eastAsia="Batang" w:hAnsiTheme="minorHAnsi" w:cs="Times"/>
          <w:iCs/>
          <w:szCs w:val="22"/>
        </w:rPr>
        <w:t xml:space="preserve"> em Roncador, além da perfuração e completação do poço TVD-5 no BM-C-36. Em Libra foram executados serviços complementares e estimulação de poços.</w:t>
      </w:r>
    </w:p>
    <w:p w14:paraId="62499244" w14:textId="7B1F6156" w:rsidR="009A1270" w:rsidRPr="000214F1" w:rsidRDefault="00F81E6D" w:rsidP="009A1270">
      <w:pPr>
        <w:pStyle w:val="PargrafodaLista"/>
        <w:numPr>
          <w:ilvl w:val="0"/>
          <w:numId w:val="5"/>
        </w:numPr>
        <w:spacing w:after="160" w:line="259" w:lineRule="auto"/>
        <w:ind w:left="567" w:firstLine="0"/>
        <w:jc w:val="both"/>
        <w:rPr>
          <w:rFonts w:asciiTheme="minorHAnsi" w:eastAsia="Batang" w:hAnsiTheme="minorHAnsi" w:cs="Times"/>
          <w:iCs/>
          <w:szCs w:val="22"/>
        </w:rPr>
      </w:pPr>
      <w:r w:rsidRPr="000214F1">
        <w:rPr>
          <w:rFonts w:asciiTheme="minorHAnsi" w:eastAsia="Batang" w:hAnsiTheme="minorHAnsi" w:cs="Times"/>
          <w:iCs/>
          <w:szCs w:val="22"/>
        </w:rPr>
        <w:t xml:space="preserve">Na Engenharia Submarina destaca-se, além da continuidade na prestação de serviços para os clientes Libra, Roncador e Tartaruga Verde, o volume expressivo de serviços voltados para a inspeção submarina. </w:t>
      </w:r>
      <w:r w:rsidR="00FD6328">
        <w:rPr>
          <w:rFonts w:asciiTheme="minorHAnsi" w:eastAsia="Batang" w:hAnsiTheme="minorHAnsi" w:cs="Times"/>
          <w:iCs/>
          <w:szCs w:val="22"/>
        </w:rPr>
        <w:t>Adicionalmente, t</w:t>
      </w:r>
      <w:r w:rsidRPr="000214F1">
        <w:rPr>
          <w:rFonts w:asciiTheme="minorHAnsi" w:eastAsia="Batang" w:hAnsiTheme="minorHAnsi" w:cs="Times"/>
          <w:iCs/>
          <w:szCs w:val="22"/>
        </w:rPr>
        <w:t>ambém, foi realizada a interligação do poço TVD-5 no BM-C-36.</w:t>
      </w:r>
    </w:p>
    <w:p w14:paraId="3B7D1B23" w14:textId="77777777" w:rsidR="007800F7" w:rsidRPr="009A1270" w:rsidRDefault="007800F7" w:rsidP="00AB598A">
      <w:pPr>
        <w:pStyle w:val="DMDFP-CorpodeTexto"/>
        <w:rPr>
          <w:rFonts w:cs="Times"/>
          <w:iCs/>
          <w:lang w:val="de-DE"/>
        </w:rPr>
      </w:pPr>
    </w:p>
    <w:p w14:paraId="4986DEC9" w14:textId="77777777" w:rsidR="008F58BF" w:rsidRDefault="00F81E6D" w:rsidP="001B30CD">
      <w:pPr>
        <w:pStyle w:val="DMDFP-Ttulodenotanvel1"/>
        <w:numPr>
          <w:ilvl w:val="0"/>
          <w:numId w:val="4"/>
        </w:numPr>
        <w:ind w:left="567" w:hanging="567"/>
      </w:pPr>
      <w:bookmarkStart w:id="34" w:name="_Toc256000020"/>
      <w:r w:rsidRPr="00FB7BF8">
        <w:t xml:space="preserve">Base </w:t>
      </w:r>
      <w:r>
        <w:t xml:space="preserve">de preparação </w:t>
      </w:r>
      <w:r w:rsidRPr="00FB7BF8">
        <w:t xml:space="preserve">e </w:t>
      </w:r>
      <w:r>
        <w:t>apresentação das demonstrações financeiras</w:t>
      </w:r>
      <w:bookmarkEnd w:id="34"/>
    </w:p>
    <w:p w14:paraId="561DB363" w14:textId="77777777" w:rsidR="008465B1" w:rsidRDefault="00F81E6D" w:rsidP="008465B1">
      <w:pPr>
        <w:pStyle w:val="DMDFP-Ttulodenotanvel1"/>
        <w:rPr>
          <w:rFonts w:cs="Times"/>
          <w:b w:val="0"/>
          <w:iCs/>
          <w:sz w:val="22"/>
          <w:szCs w:val="22"/>
        </w:rPr>
      </w:pPr>
      <w:bookmarkStart w:id="35" w:name="_Toc256000021"/>
      <w:bookmarkStart w:id="36" w:name="_Toc256000010"/>
      <w:bookmarkStart w:id="37" w:name="_Toc256000009"/>
      <w:r w:rsidRPr="00447D61">
        <w:rPr>
          <w:rFonts w:cs="Times"/>
          <w:b w:val="0"/>
          <w:iCs/>
          <w:sz w:val="22"/>
          <w:szCs w:val="22"/>
        </w:rPr>
        <w:t xml:space="preserve">As demonstrações financeiras </w:t>
      </w:r>
      <w:r>
        <w:rPr>
          <w:rFonts w:cs="Times"/>
          <w:b w:val="0"/>
          <w:iCs/>
          <w:sz w:val="22"/>
          <w:szCs w:val="22"/>
        </w:rPr>
        <w:t xml:space="preserve">foram preparadas e estão sendo apresentadas de acordo </w:t>
      </w:r>
      <w:r w:rsidRPr="00447D61">
        <w:rPr>
          <w:rFonts w:cs="Times"/>
          <w:b w:val="0"/>
          <w:iCs/>
          <w:sz w:val="22"/>
          <w:szCs w:val="22"/>
        </w:rPr>
        <w:t>com as práticas contábeis adotadas no Brasil</w:t>
      </w:r>
      <w:r>
        <w:rPr>
          <w:rFonts w:cs="Times"/>
          <w:b w:val="0"/>
          <w:iCs/>
          <w:sz w:val="22"/>
          <w:szCs w:val="22"/>
        </w:rPr>
        <w:t xml:space="preserve"> (BRGAAP), que estão convergidas </w:t>
      </w:r>
      <w:r w:rsidRPr="00D84A95">
        <w:rPr>
          <w:rFonts w:cs="Times"/>
          <w:b w:val="0"/>
          <w:iCs/>
          <w:sz w:val="22"/>
          <w:szCs w:val="22"/>
        </w:rPr>
        <w:t>com as Normas</w:t>
      </w:r>
      <w:r>
        <w:rPr>
          <w:rFonts w:cs="Times"/>
          <w:b w:val="0"/>
          <w:iCs/>
          <w:sz w:val="22"/>
          <w:szCs w:val="22"/>
        </w:rPr>
        <w:t xml:space="preserve"> </w:t>
      </w:r>
      <w:r w:rsidRPr="00D84A95">
        <w:rPr>
          <w:rFonts w:cs="Times"/>
          <w:b w:val="0"/>
          <w:iCs/>
          <w:sz w:val="22"/>
          <w:szCs w:val="22"/>
        </w:rPr>
        <w:t xml:space="preserve">Internacionais de Relatório Financeiro (IFRS) emitidas pelo </w:t>
      </w:r>
      <w:proofErr w:type="spellStart"/>
      <w:r w:rsidRPr="00F71116">
        <w:rPr>
          <w:rFonts w:cs="Times"/>
          <w:b w:val="0"/>
          <w:i/>
          <w:iCs/>
          <w:sz w:val="22"/>
          <w:szCs w:val="22"/>
        </w:rPr>
        <w:t>International</w:t>
      </w:r>
      <w:proofErr w:type="spellEnd"/>
      <w:r w:rsidRPr="00F71116">
        <w:rPr>
          <w:rFonts w:cs="Times"/>
          <w:b w:val="0"/>
          <w:i/>
          <w:iCs/>
          <w:sz w:val="22"/>
          <w:szCs w:val="22"/>
        </w:rPr>
        <w:t xml:space="preserve"> </w:t>
      </w:r>
      <w:proofErr w:type="spellStart"/>
      <w:r w:rsidRPr="00F71116">
        <w:rPr>
          <w:rFonts w:cs="Times"/>
          <w:b w:val="0"/>
          <w:i/>
          <w:iCs/>
          <w:sz w:val="22"/>
          <w:szCs w:val="22"/>
        </w:rPr>
        <w:t>Accounting</w:t>
      </w:r>
      <w:proofErr w:type="spellEnd"/>
      <w:r w:rsidRPr="00F71116">
        <w:rPr>
          <w:rFonts w:cs="Times"/>
          <w:b w:val="0"/>
          <w:i/>
          <w:iCs/>
          <w:sz w:val="22"/>
          <w:szCs w:val="22"/>
        </w:rPr>
        <w:t xml:space="preserve"> Standards Board</w:t>
      </w:r>
      <w:r w:rsidRPr="00D84A95">
        <w:rPr>
          <w:rFonts w:cs="Times"/>
          <w:b w:val="0"/>
          <w:iCs/>
          <w:sz w:val="22"/>
          <w:szCs w:val="22"/>
        </w:rPr>
        <w:t xml:space="preserve"> (IASB)</w:t>
      </w:r>
      <w:r>
        <w:rPr>
          <w:rFonts w:cs="Times"/>
          <w:b w:val="0"/>
          <w:iCs/>
          <w:sz w:val="22"/>
          <w:szCs w:val="22"/>
        </w:rPr>
        <w:t>.</w:t>
      </w:r>
      <w:bookmarkEnd w:id="35"/>
      <w:bookmarkEnd w:id="36"/>
      <w:bookmarkEnd w:id="37"/>
    </w:p>
    <w:p w14:paraId="4C77CC28" w14:textId="77777777" w:rsidR="00AC6E56" w:rsidRDefault="00F81E6D" w:rsidP="00AC6E56">
      <w:pPr>
        <w:pStyle w:val="DMDFP-CorpodeTexto"/>
      </w:pPr>
      <w:r w:rsidRPr="003D63FA">
        <w:t>Todas as informações relevantes próprias das demonstrações financeiras, e somente elas, estão sendo evidenciadas, e correspondem àquelas utilizadas pela Administração na sua gestão.</w:t>
      </w:r>
    </w:p>
    <w:p w14:paraId="2AE009A7" w14:textId="77777777" w:rsidR="008465B1" w:rsidRDefault="00F81E6D" w:rsidP="008465B1">
      <w:pPr>
        <w:pStyle w:val="DMDFP-Ttulodenotanvel1"/>
        <w:rPr>
          <w:rFonts w:cs="Times"/>
          <w:b w:val="0"/>
          <w:iCs/>
          <w:sz w:val="22"/>
          <w:szCs w:val="22"/>
        </w:rPr>
      </w:pPr>
      <w:bookmarkStart w:id="38" w:name="_Toc256000022"/>
      <w:bookmarkStart w:id="39" w:name="_Toc256000011"/>
      <w:bookmarkStart w:id="40" w:name="_Toc256000013"/>
      <w:r w:rsidRPr="00447D61">
        <w:rPr>
          <w:rFonts w:cs="Times"/>
          <w:b w:val="0"/>
          <w:iCs/>
          <w:sz w:val="22"/>
          <w:szCs w:val="22"/>
        </w:rPr>
        <w:t xml:space="preserve">As demonstrações financeiras foram preparadas utilizando o custo histórico como base de valor, exceto quando de outra forma indicado. As principais práticas contábeis aplicadas na preparação das demonstrações financeiras estão apresentadas </w:t>
      </w:r>
      <w:r w:rsidR="00B102B9">
        <w:rPr>
          <w:rFonts w:cs="Times"/>
          <w:b w:val="0"/>
          <w:iCs/>
          <w:sz w:val="22"/>
          <w:szCs w:val="22"/>
        </w:rPr>
        <w:t>conforme Nota explicativa 3 – Sumário das principais práticas contábeis.</w:t>
      </w:r>
      <w:bookmarkEnd w:id="38"/>
      <w:bookmarkEnd w:id="39"/>
      <w:bookmarkEnd w:id="40"/>
    </w:p>
    <w:p w14:paraId="6FDF0D74" w14:textId="77777777" w:rsidR="008465B1" w:rsidRDefault="00F81E6D" w:rsidP="008465B1">
      <w:pPr>
        <w:pStyle w:val="DMDFP-CorpodeTexto"/>
        <w:rPr>
          <w:rFonts w:cs="Times"/>
          <w:iCs/>
        </w:rPr>
      </w:pPr>
      <w:r w:rsidRPr="00447D61">
        <w:rPr>
          <w:rFonts w:cs="Times"/>
          <w:iCs/>
        </w:rPr>
        <w:t xml:space="preserve">A </w:t>
      </w:r>
      <w:r w:rsidRPr="00D84A95">
        <w:rPr>
          <w:rFonts w:cs="Times"/>
          <w:iCs/>
        </w:rPr>
        <w:t>emissão das d</w:t>
      </w:r>
      <w:r w:rsidRPr="000C4430">
        <w:rPr>
          <w:rFonts w:cs="Times"/>
          <w:iCs/>
        </w:rPr>
        <w:t xml:space="preserve">emonstrações financeiras foi autorizada pela Diretoria Executiva da Companhia em </w:t>
      </w:r>
      <w:r w:rsidR="000C4430" w:rsidRPr="000C4430">
        <w:rPr>
          <w:rFonts w:cs="Times"/>
          <w:iCs/>
        </w:rPr>
        <w:t>24</w:t>
      </w:r>
      <w:r w:rsidRPr="000C4430">
        <w:rPr>
          <w:rFonts w:cs="Times"/>
          <w:iCs/>
        </w:rPr>
        <w:t xml:space="preserve"> de fevereiro de 202</w:t>
      </w:r>
      <w:r w:rsidR="000C4430" w:rsidRPr="000C4430">
        <w:rPr>
          <w:rFonts w:cs="Times"/>
          <w:iCs/>
        </w:rPr>
        <w:t>1</w:t>
      </w:r>
      <w:r w:rsidRPr="000C4430">
        <w:rPr>
          <w:rFonts w:cs="Times"/>
          <w:iCs/>
        </w:rPr>
        <w:t>.</w:t>
      </w:r>
    </w:p>
    <w:p w14:paraId="5B140769" w14:textId="77777777" w:rsidR="008465B1" w:rsidRPr="00D927C3" w:rsidRDefault="00F81E6D" w:rsidP="008465B1">
      <w:pPr>
        <w:pStyle w:val="DMDFP-Ttulodenotanvel2"/>
        <w:numPr>
          <w:ilvl w:val="1"/>
          <w:numId w:val="4"/>
        </w:numPr>
      </w:pPr>
      <w:r>
        <w:t>Demonstração do valor adicionado</w:t>
      </w:r>
      <w:r w:rsidRPr="00D927C3">
        <w:t xml:space="preserve"> </w:t>
      </w:r>
    </w:p>
    <w:p w14:paraId="2A6D331E" w14:textId="77777777" w:rsidR="008465B1" w:rsidRDefault="00F81E6D" w:rsidP="008465B1">
      <w:pPr>
        <w:pStyle w:val="DMDFP-CorpodeTexto"/>
      </w:pPr>
      <w:r w:rsidRPr="005C3E14">
        <w:t xml:space="preserve">A Demonstração do Valor Adicionado – DVA </w:t>
      </w:r>
      <w:r>
        <w:t xml:space="preserve">apresenta informações relativas à riqueza criada pela Companhia em determinado período e a forma como tais riquezas foram distribuídas. </w:t>
      </w:r>
      <w:r w:rsidRPr="005C3E14">
        <w:t xml:space="preserve">Essas demonstrações foram preparadas de acordo com o CPC 09 - Demonstração do Valor Adicionado. </w:t>
      </w:r>
    </w:p>
    <w:p w14:paraId="3A4ED5EC" w14:textId="77777777" w:rsidR="008465B1" w:rsidRDefault="00F81E6D" w:rsidP="008465B1">
      <w:pPr>
        <w:pStyle w:val="DMDFP-Ttulodenotanvel2"/>
        <w:numPr>
          <w:ilvl w:val="1"/>
          <w:numId w:val="4"/>
        </w:numPr>
      </w:pPr>
      <w:r>
        <w:t>Moeda funcional e moeda de apresentação</w:t>
      </w:r>
    </w:p>
    <w:p w14:paraId="7D719845" w14:textId="77777777" w:rsidR="008465B1" w:rsidRDefault="00F81E6D" w:rsidP="008465B1">
      <w:pPr>
        <w:pStyle w:val="DMDFP-CorpodeTexto"/>
      </w:pPr>
      <w:r>
        <w:t>Estas demonstrações financeiras estão apresentadas em Reais, que é a moeda funcional da Companhia. Todos os saldos foram arredondados para o milhar mais próximo, exceto quando indicado de outra forma.</w:t>
      </w:r>
    </w:p>
    <w:p w14:paraId="09EB9198" w14:textId="77777777" w:rsidR="00607230" w:rsidRDefault="00F81E6D" w:rsidP="00607230">
      <w:pPr>
        <w:pStyle w:val="DMDFP-Ttulodenotanvel2"/>
        <w:numPr>
          <w:ilvl w:val="1"/>
          <w:numId w:val="4"/>
        </w:numPr>
      </w:pPr>
      <w:r w:rsidRPr="00C661F1">
        <w:t>Novas normas e interpretações </w:t>
      </w:r>
    </w:p>
    <w:p w14:paraId="08EBC7E2" w14:textId="79063405" w:rsidR="00BA4699" w:rsidRPr="00D254E2" w:rsidRDefault="00BA4699" w:rsidP="00711D51">
      <w:pPr>
        <w:pStyle w:val="DMDFP-CorpodeTexto"/>
      </w:pPr>
      <w:r>
        <w:rPr>
          <w:rStyle w:val="normaltextrun"/>
        </w:rPr>
        <w:t xml:space="preserve">A Companhia é regida pelos regramentos publicados pelo CPC, que emite pronunciamentos e interpretações análogos às IFRS, tal como emitidas pelo IASB. </w:t>
      </w:r>
      <w:r w:rsidRPr="00D254E2">
        <w:t>A seguir são apresentados os normativos contábeis ainda em análise pelo CPC</w:t>
      </w:r>
      <w:r>
        <w:t>,</w:t>
      </w:r>
      <w:r w:rsidRPr="00D254E2">
        <w:t xml:space="preserve"> que não entraram em vigor e não tiveram sua adoção antecipada pela companhia até 31 de dezembro de 2020.</w:t>
      </w:r>
    </w:p>
    <w:p w14:paraId="20958D67" w14:textId="77777777" w:rsidR="00607230" w:rsidRDefault="00607230" w:rsidP="00607230">
      <w:pPr>
        <w:pStyle w:val="paragraph"/>
        <w:spacing w:before="0" w:beforeAutospacing="0" w:after="0" w:afterAutospacing="0"/>
        <w:jc w:val="both"/>
        <w:textAlignment w:val="baseline"/>
        <w:rPr>
          <w:rFonts w:ascii="Segoe UI" w:hAnsi="Segoe UI" w:cs="Segoe UI"/>
          <w:sz w:val="18"/>
          <w:szCs w:val="18"/>
        </w:rPr>
      </w:pP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845"/>
        <w:gridCol w:w="135"/>
        <w:gridCol w:w="4185"/>
        <w:gridCol w:w="135"/>
        <w:gridCol w:w="1845"/>
      </w:tblGrid>
      <w:tr w:rsidR="00A01762" w14:paraId="1F6E447A" w14:textId="77777777" w:rsidTr="003A1691">
        <w:trPr>
          <w:trHeight w:val="300"/>
        </w:trPr>
        <w:tc>
          <w:tcPr>
            <w:tcW w:w="1845" w:type="dxa"/>
            <w:tcBorders>
              <w:top w:val="single" w:sz="6" w:space="0" w:color="auto"/>
              <w:left w:val="single" w:sz="6" w:space="0" w:color="auto"/>
              <w:bottom w:val="outset" w:sz="24" w:space="0" w:color="008542"/>
              <w:right w:val="single" w:sz="6" w:space="0" w:color="auto"/>
            </w:tcBorders>
            <w:shd w:val="clear" w:color="auto" w:fill="auto"/>
            <w:vAlign w:val="center"/>
            <w:hideMark/>
          </w:tcPr>
          <w:p w14:paraId="245E7A04" w14:textId="77777777" w:rsidR="00607230" w:rsidRDefault="00F81E6D" w:rsidP="003A1691">
            <w:pPr>
              <w:pStyle w:val="paragraph"/>
              <w:spacing w:before="0" w:beforeAutospacing="0" w:after="0" w:afterAutospacing="0"/>
              <w:jc w:val="both"/>
              <w:textAlignment w:val="baseline"/>
            </w:pPr>
            <w:r>
              <w:rPr>
                <w:rStyle w:val="normaltextrun"/>
                <w:rFonts w:ascii="Petrobras Sans" w:hAnsi="Petrobras Sans"/>
                <w:bCs/>
                <w:color w:val="000000"/>
                <w:sz w:val="16"/>
                <w:szCs w:val="16"/>
              </w:rPr>
              <w:t>Norma</w:t>
            </w:r>
            <w:r>
              <w:rPr>
                <w:rStyle w:val="eop"/>
                <w:rFonts w:ascii="Petrobras Sans" w:hAnsi="Petrobras Sans"/>
                <w:color w:val="000000"/>
                <w:sz w:val="16"/>
                <w:szCs w:val="16"/>
              </w:rPr>
              <w:t> </w:t>
            </w:r>
          </w:p>
        </w:tc>
        <w:tc>
          <w:tcPr>
            <w:tcW w:w="135" w:type="dxa"/>
            <w:tcBorders>
              <w:top w:val="single" w:sz="6" w:space="0" w:color="auto"/>
              <w:left w:val="nil"/>
              <w:bottom w:val="outset" w:sz="24" w:space="0" w:color="008542"/>
              <w:right w:val="single" w:sz="6" w:space="0" w:color="auto"/>
            </w:tcBorders>
            <w:shd w:val="clear" w:color="auto" w:fill="auto"/>
            <w:vAlign w:val="center"/>
            <w:hideMark/>
          </w:tcPr>
          <w:p w14:paraId="577BBDE0" w14:textId="77777777" w:rsidR="00607230" w:rsidRDefault="00F81E6D" w:rsidP="003A1691">
            <w:pPr>
              <w:pStyle w:val="paragraph"/>
              <w:spacing w:before="0" w:beforeAutospacing="0" w:after="0" w:afterAutospacing="0"/>
              <w:jc w:val="both"/>
              <w:textAlignment w:val="baseline"/>
            </w:pPr>
            <w:r>
              <w:rPr>
                <w:rStyle w:val="eop"/>
                <w:rFonts w:ascii="Petrobras Sans" w:hAnsi="Petrobras Sans"/>
                <w:color w:val="000000"/>
                <w:sz w:val="16"/>
                <w:szCs w:val="16"/>
              </w:rPr>
              <w:t> </w:t>
            </w:r>
          </w:p>
        </w:tc>
        <w:tc>
          <w:tcPr>
            <w:tcW w:w="4185" w:type="dxa"/>
            <w:tcBorders>
              <w:top w:val="single" w:sz="6" w:space="0" w:color="auto"/>
              <w:left w:val="nil"/>
              <w:bottom w:val="outset" w:sz="24" w:space="0" w:color="008542"/>
              <w:right w:val="single" w:sz="6" w:space="0" w:color="auto"/>
            </w:tcBorders>
            <w:shd w:val="clear" w:color="auto" w:fill="auto"/>
            <w:vAlign w:val="center"/>
            <w:hideMark/>
          </w:tcPr>
          <w:p w14:paraId="41300CB9" w14:textId="77777777" w:rsidR="00607230" w:rsidRDefault="00F81E6D" w:rsidP="003A1691">
            <w:pPr>
              <w:pStyle w:val="paragraph"/>
              <w:spacing w:before="0" w:beforeAutospacing="0" w:after="0" w:afterAutospacing="0"/>
              <w:jc w:val="both"/>
              <w:textAlignment w:val="baseline"/>
            </w:pPr>
            <w:r>
              <w:rPr>
                <w:rStyle w:val="normaltextrun"/>
                <w:rFonts w:ascii="Petrobras Sans" w:hAnsi="Petrobras Sans"/>
                <w:bCs/>
                <w:color w:val="000000"/>
                <w:sz w:val="16"/>
                <w:szCs w:val="16"/>
              </w:rPr>
              <w:t>Descrição</w:t>
            </w:r>
            <w:r>
              <w:rPr>
                <w:rStyle w:val="eop"/>
                <w:rFonts w:ascii="Petrobras Sans" w:hAnsi="Petrobras Sans"/>
                <w:color w:val="000000"/>
                <w:sz w:val="16"/>
                <w:szCs w:val="16"/>
              </w:rPr>
              <w:t> </w:t>
            </w:r>
          </w:p>
        </w:tc>
        <w:tc>
          <w:tcPr>
            <w:tcW w:w="135" w:type="dxa"/>
            <w:tcBorders>
              <w:top w:val="single" w:sz="6" w:space="0" w:color="auto"/>
              <w:left w:val="nil"/>
              <w:bottom w:val="outset" w:sz="24" w:space="0" w:color="008542"/>
              <w:right w:val="single" w:sz="6" w:space="0" w:color="auto"/>
            </w:tcBorders>
            <w:shd w:val="clear" w:color="auto" w:fill="auto"/>
            <w:vAlign w:val="center"/>
            <w:hideMark/>
          </w:tcPr>
          <w:p w14:paraId="6B64E095" w14:textId="77777777" w:rsidR="00607230" w:rsidRDefault="00F81E6D" w:rsidP="003A1691">
            <w:pPr>
              <w:pStyle w:val="paragraph"/>
              <w:spacing w:before="0" w:beforeAutospacing="0" w:after="0" w:afterAutospacing="0"/>
              <w:jc w:val="both"/>
              <w:textAlignment w:val="baseline"/>
            </w:pPr>
            <w:r>
              <w:rPr>
                <w:rStyle w:val="eop"/>
                <w:rFonts w:ascii="Petrobras Sans" w:hAnsi="Petrobras Sans"/>
                <w:color w:val="000000"/>
                <w:sz w:val="16"/>
                <w:szCs w:val="16"/>
              </w:rPr>
              <w:t> </w:t>
            </w:r>
          </w:p>
        </w:tc>
        <w:tc>
          <w:tcPr>
            <w:tcW w:w="1845" w:type="dxa"/>
            <w:tcBorders>
              <w:top w:val="single" w:sz="6" w:space="0" w:color="auto"/>
              <w:left w:val="nil"/>
              <w:bottom w:val="outset" w:sz="24" w:space="0" w:color="008542"/>
              <w:right w:val="single" w:sz="6" w:space="0" w:color="auto"/>
            </w:tcBorders>
            <w:shd w:val="clear" w:color="auto" w:fill="auto"/>
            <w:vAlign w:val="center"/>
            <w:hideMark/>
          </w:tcPr>
          <w:p w14:paraId="1808A9FE" w14:textId="77777777" w:rsidR="00607230" w:rsidRDefault="00F81E6D" w:rsidP="003A1691">
            <w:pPr>
              <w:pStyle w:val="paragraph"/>
              <w:spacing w:before="0" w:beforeAutospacing="0" w:after="0" w:afterAutospacing="0"/>
              <w:jc w:val="both"/>
              <w:textAlignment w:val="baseline"/>
            </w:pPr>
            <w:r>
              <w:rPr>
                <w:rStyle w:val="normaltextrun"/>
                <w:rFonts w:ascii="Petrobras Sans" w:hAnsi="Petrobras Sans"/>
                <w:bCs/>
                <w:color w:val="000000"/>
                <w:sz w:val="16"/>
                <w:szCs w:val="16"/>
              </w:rPr>
              <w:t>Data de vigência</w:t>
            </w:r>
            <w:r>
              <w:rPr>
                <w:rStyle w:val="eop"/>
                <w:rFonts w:ascii="Petrobras Sans" w:hAnsi="Petrobras Sans"/>
                <w:color w:val="000000"/>
                <w:sz w:val="16"/>
                <w:szCs w:val="16"/>
              </w:rPr>
              <w:t> </w:t>
            </w:r>
          </w:p>
        </w:tc>
      </w:tr>
      <w:tr w:rsidR="00A01762" w14:paraId="4E6EBC25" w14:textId="77777777" w:rsidTr="003A1691">
        <w:trPr>
          <w:trHeight w:val="2235"/>
        </w:trPr>
        <w:tc>
          <w:tcPr>
            <w:tcW w:w="1845" w:type="dxa"/>
            <w:tcBorders>
              <w:top w:val="outset" w:sz="24" w:space="0" w:color="008542"/>
              <w:left w:val="nil"/>
              <w:bottom w:val="single" w:sz="6" w:space="0" w:color="008542"/>
              <w:right w:val="nil"/>
            </w:tcBorders>
            <w:shd w:val="clear" w:color="auto" w:fill="auto"/>
            <w:hideMark/>
          </w:tcPr>
          <w:p w14:paraId="6445AF92" w14:textId="77777777" w:rsidR="00607230" w:rsidRPr="00C661F1" w:rsidRDefault="00F81E6D" w:rsidP="003A1691">
            <w:pPr>
              <w:pStyle w:val="paragraph"/>
              <w:spacing w:before="0" w:beforeAutospacing="0" w:after="0" w:afterAutospacing="0"/>
              <w:jc w:val="both"/>
              <w:textAlignment w:val="baseline"/>
              <w:rPr>
                <w:lang w:val="en-US"/>
              </w:rPr>
            </w:pPr>
            <w:r>
              <w:rPr>
                <w:rStyle w:val="normaltextrun"/>
                <w:rFonts w:ascii="Petrobras Sans" w:hAnsi="Petrobras Sans"/>
                <w:i/>
                <w:iCs/>
                <w:color w:val="000000"/>
                <w:sz w:val="16"/>
                <w:szCs w:val="16"/>
                <w:lang w:val="en-US"/>
              </w:rPr>
              <w:t>Interest Rate Benchmark Reform – Phase 2. Amendments to IFRS 9, IAS 39, IFRS 7, IFRS 4 and IFRS 16.</w:t>
            </w:r>
            <w:r w:rsidRPr="00C661F1">
              <w:rPr>
                <w:rStyle w:val="eop"/>
                <w:rFonts w:ascii="Petrobras Sans" w:hAnsi="Petrobras Sans"/>
                <w:color w:val="000000"/>
                <w:sz w:val="16"/>
                <w:szCs w:val="16"/>
                <w:lang w:val="en-US"/>
              </w:rPr>
              <w:t> </w:t>
            </w:r>
          </w:p>
        </w:tc>
        <w:tc>
          <w:tcPr>
            <w:tcW w:w="135" w:type="dxa"/>
            <w:tcBorders>
              <w:top w:val="outset" w:sz="24" w:space="0" w:color="008542"/>
              <w:left w:val="nil"/>
              <w:bottom w:val="single" w:sz="6" w:space="0" w:color="008542"/>
              <w:right w:val="nil"/>
            </w:tcBorders>
            <w:shd w:val="clear" w:color="auto" w:fill="auto"/>
            <w:hideMark/>
          </w:tcPr>
          <w:p w14:paraId="606D572B" w14:textId="77777777" w:rsidR="00607230" w:rsidRPr="00C661F1" w:rsidRDefault="00F81E6D" w:rsidP="003A1691">
            <w:pPr>
              <w:pStyle w:val="paragraph"/>
              <w:spacing w:before="0" w:beforeAutospacing="0" w:after="0" w:afterAutospacing="0"/>
              <w:jc w:val="both"/>
              <w:textAlignment w:val="baseline"/>
              <w:rPr>
                <w:lang w:val="en-US"/>
              </w:rPr>
            </w:pPr>
            <w:r w:rsidRPr="00C661F1">
              <w:rPr>
                <w:rStyle w:val="eop"/>
                <w:rFonts w:ascii="Petrobras Sans" w:hAnsi="Petrobras Sans"/>
                <w:color w:val="000000"/>
                <w:sz w:val="16"/>
                <w:szCs w:val="16"/>
                <w:lang w:val="en-US"/>
              </w:rPr>
              <w:t> </w:t>
            </w:r>
          </w:p>
        </w:tc>
        <w:tc>
          <w:tcPr>
            <w:tcW w:w="4185" w:type="dxa"/>
            <w:tcBorders>
              <w:top w:val="outset" w:sz="24" w:space="0" w:color="008542"/>
              <w:left w:val="nil"/>
              <w:bottom w:val="single" w:sz="6" w:space="0" w:color="008542"/>
              <w:right w:val="nil"/>
            </w:tcBorders>
            <w:shd w:val="clear" w:color="auto" w:fill="auto"/>
            <w:hideMark/>
          </w:tcPr>
          <w:p w14:paraId="5DB5F25F" w14:textId="77777777" w:rsidR="00607230" w:rsidRDefault="00F81E6D" w:rsidP="003A1691">
            <w:pPr>
              <w:pStyle w:val="paragraph"/>
              <w:spacing w:before="0" w:beforeAutospacing="0" w:after="0" w:afterAutospacing="0"/>
              <w:jc w:val="both"/>
              <w:textAlignment w:val="baseline"/>
            </w:pPr>
            <w:r>
              <w:rPr>
                <w:rStyle w:val="normaltextrun"/>
                <w:rFonts w:ascii="Petrobras Sans" w:hAnsi="Petrobras Sans"/>
                <w:color w:val="000000"/>
                <w:sz w:val="16"/>
                <w:szCs w:val="16"/>
              </w:rPr>
              <w:t xml:space="preserve">As alterações normativas estão relacionadas à reforma das taxas de juros referenciais (IBOR) resultante das recomendações estabelecidas no relatório do Financial </w:t>
            </w:r>
            <w:proofErr w:type="spellStart"/>
            <w:r>
              <w:rPr>
                <w:rStyle w:val="normaltextrun"/>
                <w:rFonts w:ascii="Petrobras Sans" w:hAnsi="Petrobras Sans"/>
                <w:color w:val="000000"/>
                <w:sz w:val="16"/>
                <w:szCs w:val="16"/>
              </w:rPr>
              <w:t>Stability</w:t>
            </w:r>
            <w:proofErr w:type="spellEnd"/>
            <w:r>
              <w:rPr>
                <w:rStyle w:val="normaltextrun"/>
                <w:rFonts w:ascii="Petrobras Sans" w:hAnsi="Petrobras Sans"/>
                <w:color w:val="000000"/>
                <w:sz w:val="16"/>
                <w:szCs w:val="16"/>
              </w:rPr>
              <w:t xml:space="preserve"> Board (FSB). As emendas estabelecem novos requerimentos sobre: base para determinação dos fluxos de caixa contratuais dos ativos e passivos financeiros mensurados ao custo amortizado no escopo do IFRS 9, passivos de arrendamento; contabilidade de hedge; e divulgações.</w:t>
            </w:r>
            <w:r>
              <w:rPr>
                <w:rStyle w:val="eop"/>
                <w:rFonts w:ascii="Petrobras Sans" w:hAnsi="Petrobras Sans"/>
                <w:color w:val="000000"/>
                <w:sz w:val="16"/>
                <w:szCs w:val="16"/>
              </w:rPr>
              <w:t> </w:t>
            </w:r>
          </w:p>
        </w:tc>
        <w:tc>
          <w:tcPr>
            <w:tcW w:w="135" w:type="dxa"/>
            <w:tcBorders>
              <w:top w:val="outset" w:sz="24" w:space="0" w:color="008542"/>
              <w:left w:val="nil"/>
              <w:bottom w:val="single" w:sz="6" w:space="0" w:color="008542"/>
              <w:right w:val="nil"/>
            </w:tcBorders>
            <w:shd w:val="clear" w:color="auto" w:fill="auto"/>
            <w:hideMark/>
          </w:tcPr>
          <w:p w14:paraId="282019FA" w14:textId="77777777" w:rsidR="00607230" w:rsidRDefault="00F81E6D" w:rsidP="003A1691">
            <w:pPr>
              <w:pStyle w:val="paragraph"/>
              <w:spacing w:before="0" w:beforeAutospacing="0" w:after="0" w:afterAutospacing="0"/>
              <w:jc w:val="both"/>
              <w:textAlignment w:val="baseline"/>
            </w:pPr>
            <w:r>
              <w:rPr>
                <w:rStyle w:val="eop"/>
                <w:rFonts w:ascii="Petrobras Sans" w:hAnsi="Petrobras Sans"/>
                <w:color w:val="000000"/>
                <w:sz w:val="16"/>
                <w:szCs w:val="16"/>
              </w:rPr>
              <w:t> </w:t>
            </w:r>
          </w:p>
        </w:tc>
        <w:tc>
          <w:tcPr>
            <w:tcW w:w="1845" w:type="dxa"/>
            <w:tcBorders>
              <w:top w:val="outset" w:sz="24" w:space="0" w:color="008542"/>
              <w:left w:val="nil"/>
              <w:bottom w:val="single" w:sz="6" w:space="0" w:color="008542"/>
              <w:right w:val="nil"/>
            </w:tcBorders>
            <w:shd w:val="clear" w:color="auto" w:fill="auto"/>
            <w:hideMark/>
          </w:tcPr>
          <w:p w14:paraId="72916223" w14:textId="77777777" w:rsidR="00607230" w:rsidRDefault="00F81E6D" w:rsidP="003A1691">
            <w:pPr>
              <w:pStyle w:val="paragraph"/>
              <w:spacing w:before="0" w:beforeAutospacing="0" w:after="0" w:afterAutospacing="0"/>
              <w:textAlignment w:val="baseline"/>
            </w:pPr>
            <w:r>
              <w:rPr>
                <w:rStyle w:val="normaltextrun"/>
                <w:rFonts w:ascii="Petrobras Sans" w:hAnsi="Petrobras Sans"/>
                <w:color w:val="000000"/>
                <w:sz w:val="16"/>
                <w:szCs w:val="16"/>
              </w:rPr>
              <w:t>1º de janeiro de 2021, aplicação retrospectiva com determinadas exceções</w:t>
            </w:r>
            <w:r>
              <w:rPr>
                <w:rStyle w:val="eop"/>
                <w:rFonts w:ascii="Petrobras Sans" w:hAnsi="Petrobras Sans"/>
                <w:color w:val="000000"/>
                <w:sz w:val="16"/>
                <w:szCs w:val="16"/>
              </w:rPr>
              <w:t> </w:t>
            </w:r>
          </w:p>
        </w:tc>
      </w:tr>
      <w:tr w:rsidR="00A01762" w14:paraId="04422EDE" w14:textId="77777777" w:rsidTr="003A1691">
        <w:trPr>
          <w:trHeight w:val="2445"/>
        </w:trPr>
        <w:tc>
          <w:tcPr>
            <w:tcW w:w="1845" w:type="dxa"/>
            <w:tcBorders>
              <w:top w:val="single" w:sz="6" w:space="0" w:color="008542"/>
              <w:left w:val="nil"/>
              <w:bottom w:val="single" w:sz="6" w:space="0" w:color="008542"/>
              <w:right w:val="nil"/>
            </w:tcBorders>
            <w:shd w:val="clear" w:color="auto" w:fill="auto"/>
            <w:hideMark/>
          </w:tcPr>
          <w:p w14:paraId="0934B2C8" w14:textId="77777777" w:rsidR="00607230" w:rsidRPr="00C661F1" w:rsidRDefault="00F81E6D" w:rsidP="003A1691">
            <w:pPr>
              <w:pStyle w:val="paragraph"/>
              <w:spacing w:before="0" w:beforeAutospacing="0" w:after="0" w:afterAutospacing="0"/>
              <w:jc w:val="both"/>
              <w:textAlignment w:val="baseline"/>
              <w:rPr>
                <w:lang w:val="en-US"/>
              </w:rPr>
            </w:pPr>
            <w:r>
              <w:rPr>
                <w:rStyle w:val="normaltextrun"/>
                <w:rFonts w:ascii="Petrobras Sans" w:hAnsi="Petrobras Sans"/>
                <w:i/>
                <w:iCs/>
                <w:color w:val="000000"/>
                <w:sz w:val="16"/>
                <w:szCs w:val="16"/>
                <w:lang w:val="en-US"/>
              </w:rPr>
              <w:t>Annual Improvements to IFRS® Standards 2018–2020.</w:t>
            </w:r>
            <w:r w:rsidRPr="00C661F1">
              <w:rPr>
                <w:rStyle w:val="eop"/>
                <w:rFonts w:ascii="Petrobras Sans" w:hAnsi="Petrobras Sans"/>
                <w:color w:val="000000"/>
                <w:sz w:val="16"/>
                <w:szCs w:val="16"/>
                <w:lang w:val="en-US"/>
              </w:rPr>
              <w:t> </w:t>
            </w:r>
          </w:p>
        </w:tc>
        <w:tc>
          <w:tcPr>
            <w:tcW w:w="135" w:type="dxa"/>
            <w:tcBorders>
              <w:top w:val="single" w:sz="6" w:space="0" w:color="008542"/>
              <w:left w:val="nil"/>
              <w:bottom w:val="single" w:sz="6" w:space="0" w:color="008542"/>
              <w:right w:val="nil"/>
            </w:tcBorders>
            <w:shd w:val="clear" w:color="auto" w:fill="auto"/>
            <w:hideMark/>
          </w:tcPr>
          <w:p w14:paraId="45BB663E" w14:textId="77777777" w:rsidR="00607230" w:rsidRPr="00C661F1" w:rsidRDefault="00F81E6D" w:rsidP="003A1691">
            <w:pPr>
              <w:pStyle w:val="paragraph"/>
              <w:spacing w:before="0" w:beforeAutospacing="0" w:after="0" w:afterAutospacing="0"/>
              <w:jc w:val="both"/>
              <w:textAlignment w:val="baseline"/>
              <w:rPr>
                <w:lang w:val="en-US"/>
              </w:rPr>
            </w:pPr>
            <w:r w:rsidRPr="00C661F1">
              <w:rPr>
                <w:rStyle w:val="eop"/>
                <w:rFonts w:ascii="Petrobras Sans" w:hAnsi="Petrobras Sans"/>
                <w:color w:val="000000"/>
                <w:sz w:val="16"/>
                <w:szCs w:val="16"/>
                <w:lang w:val="en-US"/>
              </w:rPr>
              <w:t> </w:t>
            </w:r>
          </w:p>
        </w:tc>
        <w:tc>
          <w:tcPr>
            <w:tcW w:w="4185" w:type="dxa"/>
            <w:tcBorders>
              <w:top w:val="single" w:sz="6" w:space="0" w:color="008542"/>
              <w:left w:val="nil"/>
              <w:bottom w:val="single" w:sz="6" w:space="0" w:color="008542"/>
              <w:right w:val="nil"/>
            </w:tcBorders>
            <w:shd w:val="clear" w:color="auto" w:fill="auto"/>
            <w:hideMark/>
          </w:tcPr>
          <w:p w14:paraId="414E2C38" w14:textId="77777777" w:rsidR="00607230" w:rsidRDefault="00F81E6D" w:rsidP="003A1691">
            <w:pPr>
              <w:pStyle w:val="paragraph"/>
              <w:spacing w:before="0" w:beforeAutospacing="0" w:after="0" w:afterAutospacing="0"/>
              <w:jc w:val="both"/>
              <w:textAlignment w:val="baseline"/>
            </w:pPr>
            <w:r>
              <w:rPr>
                <w:rStyle w:val="normaltextrun"/>
                <w:rFonts w:ascii="Petrobras Sans" w:hAnsi="Petrobras Sans"/>
                <w:color w:val="000000"/>
                <w:sz w:val="16"/>
                <w:szCs w:val="16"/>
              </w:rPr>
              <w:t xml:space="preserve">As emendas alteram requerimentos relacionados a: controlada como adotante inicial dos IFRS (IFRS 1-First-time </w:t>
            </w:r>
            <w:proofErr w:type="spellStart"/>
            <w:r>
              <w:rPr>
                <w:rStyle w:val="normaltextrun"/>
                <w:rFonts w:ascii="Petrobras Sans" w:hAnsi="Petrobras Sans"/>
                <w:color w:val="000000"/>
                <w:sz w:val="16"/>
                <w:szCs w:val="16"/>
              </w:rPr>
              <w:t>Adoption</w:t>
            </w:r>
            <w:proofErr w:type="spellEnd"/>
            <w:r>
              <w:rPr>
                <w:rStyle w:val="normaltextrun"/>
                <w:rFonts w:ascii="Petrobras Sans" w:hAnsi="Petrobras Sans"/>
                <w:color w:val="000000"/>
                <w:sz w:val="16"/>
                <w:szCs w:val="16"/>
              </w:rPr>
              <w:t xml:space="preserve"> </w:t>
            </w:r>
            <w:proofErr w:type="spellStart"/>
            <w:r>
              <w:rPr>
                <w:rStyle w:val="normaltextrun"/>
                <w:rFonts w:ascii="Petrobras Sans" w:hAnsi="Petrobras Sans"/>
                <w:color w:val="000000"/>
                <w:sz w:val="16"/>
                <w:szCs w:val="16"/>
              </w:rPr>
              <w:t>of</w:t>
            </w:r>
            <w:proofErr w:type="spellEnd"/>
            <w:r>
              <w:rPr>
                <w:rStyle w:val="normaltextrun"/>
                <w:rFonts w:ascii="Petrobras Sans" w:hAnsi="Petrobras Sans"/>
                <w:color w:val="000000"/>
                <w:sz w:val="16"/>
                <w:szCs w:val="16"/>
              </w:rPr>
              <w:t xml:space="preserve"> </w:t>
            </w:r>
            <w:proofErr w:type="spellStart"/>
            <w:r>
              <w:rPr>
                <w:rStyle w:val="normaltextrun"/>
                <w:rFonts w:ascii="Petrobras Sans" w:hAnsi="Petrobras Sans"/>
                <w:color w:val="000000"/>
                <w:sz w:val="16"/>
                <w:szCs w:val="16"/>
              </w:rPr>
              <w:t>International</w:t>
            </w:r>
            <w:proofErr w:type="spellEnd"/>
            <w:r>
              <w:rPr>
                <w:rStyle w:val="normaltextrun"/>
                <w:rFonts w:ascii="Petrobras Sans" w:hAnsi="Petrobras Sans"/>
                <w:color w:val="000000"/>
                <w:sz w:val="16"/>
                <w:szCs w:val="16"/>
              </w:rPr>
              <w:t xml:space="preserve"> Financial </w:t>
            </w:r>
            <w:proofErr w:type="spellStart"/>
            <w:r>
              <w:rPr>
                <w:rStyle w:val="normaltextrun"/>
                <w:rFonts w:ascii="Petrobras Sans" w:hAnsi="Petrobras Sans"/>
                <w:color w:val="000000"/>
                <w:sz w:val="16"/>
                <w:szCs w:val="16"/>
              </w:rPr>
              <w:t>Reporting</w:t>
            </w:r>
            <w:proofErr w:type="spellEnd"/>
            <w:r>
              <w:rPr>
                <w:rStyle w:val="normaltextrun"/>
                <w:rFonts w:ascii="Petrobras Sans" w:hAnsi="Petrobras Sans"/>
                <w:color w:val="000000"/>
                <w:sz w:val="16"/>
                <w:szCs w:val="16"/>
              </w:rPr>
              <w:t xml:space="preserve"> Standards); taxas a serem consideradas para avaliar o </w:t>
            </w:r>
            <w:proofErr w:type="spellStart"/>
            <w:r>
              <w:rPr>
                <w:rStyle w:val="normaltextrun"/>
                <w:rFonts w:ascii="Petrobras Sans" w:hAnsi="Petrobras Sans"/>
                <w:color w:val="000000"/>
                <w:sz w:val="16"/>
                <w:szCs w:val="16"/>
              </w:rPr>
              <w:t>desreconhecimento</w:t>
            </w:r>
            <w:proofErr w:type="spellEnd"/>
            <w:r>
              <w:rPr>
                <w:rStyle w:val="normaltextrun"/>
                <w:rFonts w:ascii="Petrobras Sans" w:hAnsi="Petrobras Sans"/>
                <w:color w:val="000000"/>
                <w:sz w:val="16"/>
                <w:szCs w:val="16"/>
              </w:rPr>
              <w:t xml:space="preserve"> de um passivo financeiro (IFRS 9-Financial </w:t>
            </w:r>
            <w:proofErr w:type="spellStart"/>
            <w:r>
              <w:rPr>
                <w:rStyle w:val="normaltextrun"/>
                <w:rFonts w:ascii="Petrobras Sans" w:hAnsi="Petrobras Sans"/>
                <w:color w:val="000000"/>
                <w:sz w:val="16"/>
                <w:szCs w:val="16"/>
              </w:rPr>
              <w:t>Instruments</w:t>
            </w:r>
            <w:proofErr w:type="spellEnd"/>
            <w:r>
              <w:rPr>
                <w:rStyle w:val="normaltextrun"/>
                <w:rFonts w:ascii="Petrobras Sans" w:hAnsi="Petrobras Sans"/>
                <w:color w:val="000000"/>
                <w:sz w:val="16"/>
                <w:szCs w:val="16"/>
              </w:rPr>
              <w:t>); e fluxos de caixa para tributação ao mensurar o valor justo (IAS 41-Agriculture). Adicionalmente, as emendas alteram determinado exemplo ilustrativo contido no IFRS 16-Leases.</w:t>
            </w:r>
            <w:r>
              <w:rPr>
                <w:rStyle w:val="eop"/>
                <w:rFonts w:ascii="Petrobras Sans" w:hAnsi="Petrobras Sans"/>
                <w:color w:val="000000"/>
                <w:sz w:val="16"/>
                <w:szCs w:val="16"/>
              </w:rPr>
              <w:t> </w:t>
            </w:r>
          </w:p>
        </w:tc>
        <w:tc>
          <w:tcPr>
            <w:tcW w:w="135" w:type="dxa"/>
            <w:tcBorders>
              <w:top w:val="single" w:sz="6" w:space="0" w:color="008542"/>
              <w:left w:val="nil"/>
              <w:bottom w:val="single" w:sz="6" w:space="0" w:color="008542"/>
              <w:right w:val="nil"/>
            </w:tcBorders>
            <w:shd w:val="clear" w:color="auto" w:fill="auto"/>
            <w:hideMark/>
          </w:tcPr>
          <w:p w14:paraId="6F03360F" w14:textId="77777777" w:rsidR="00607230" w:rsidRDefault="00F81E6D" w:rsidP="003A1691">
            <w:pPr>
              <w:pStyle w:val="paragraph"/>
              <w:spacing w:before="0" w:beforeAutospacing="0" w:after="0" w:afterAutospacing="0"/>
              <w:jc w:val="both"/>
              <w:textAlignment w:val="baseline"/>
            </w:pPr>
            <w:r>
              <w:rPr>
                <w:rStyle w:val="eop"/>
                <w:rFonts w:ascii="Petrobras Sans" w:hAnsi="Petrobras Sans"/>
                <w:color w:val="000000"/>
                <w:sz w:val="16"/>
                <w:szCs w:val="16"/>
              </w:rPr>
              <w:t> </w:t>
            </w:r>
          </w:p>
        </w:tc>
        <w:tc>
          <w:tcPr>
            <w:tcW w:w="1845" w:type="dxa"/>
            <w:tcBorders>
              <w:top w:val="single" w:sz="6" w:space="0" w:color="008542"/>
              <w:left w:val="nil"/>
              <w:bottom w:val="single" w:sz="6" w:space="0" w:color="008542"/>
              <w:right w:val="nil"/>
            </w:tcBorders>
            <w:shd w:val="clear" w:color="auto" w:fill="auto"/>
            <w:hideMark/>
          </w:tcPr>
          <w:p w14:paraId="693DD5DB" w14:textId="77777777" w:rsidR="00607230" w:rsidRDefault="00F81E6D" w:rsidP="003A1691">
            <w:pPr>
              <w:pStyle w:val="paragraph"/>
              <w:spacing w:before="0" w:beforeAutospacing="0" w:after="0" w:afterAutospacing="0"/>
              <w:textAlignment w:val="baseline"/>
            </w:pPr>
            <w:r>
              <w:rPr>
                <w:rStyle w:val="normaltextrun"/>
                <w:rFonts w:ascii="Petrobras Sans" w:hAnsi="Petrobras Sans"/>
                <w:color w:val="000000"/>
                <w:sz w:val="16"/>
                <w:szCs w:val="16"/>
              </w:rPr>
              <w:t>1º de janeiro de 2022, aplicação prospectiva.</w:t>
            </w:r>
            <w:r>
              <w:rPr>
                <w:rStyle w:val="eop"/>
                <w:rFonts w:ascii="Petrobras Sans" w:hAnsi="Petrobras Sans"/>
                <w:color w:val="000000"/>
                <w:sz w:val="16"/>
                <w:szCs w:val="16"/>
              </w:rPr>
              <w:t> </w:t>
            </w:r>
          </w:p>
        </w:tc>
      </w:tr>
      <w:tr w:rsidR="00A01762" w14:paraId="25ECB576" w14:textId="77777777" w:rsidTr="003A1691">
        <w:trPr>
          <w:trHeight w:val="2025"/>
        </w:trPr>
        <w:tc>
          <w:tcPr>
            <w:tcW w:w="1845" w:type="dxa"/>
            <w:tcBorders>
              <w:top w:val="single" w:sz="6" w:space="0" w:color="008542"/>
              <w:left w:val="nil"/>
              <w:bottom w:val="single" w:sz="6" w:space="0" w:color="008542"/>
              <w:right w:val="nil"/>
            </w:tcBorders>
            <w:shd w:val="clear" w:color="auto" w:fill="auto"/>
            <w:hideMark/>
          </w:tcPr>
          <w:p w14:paraId="7A0CBB3C" w14:textId="77777777" w:rsidR="00607230" w:rsidRPr="00C661F1" w:rsidRDefault="00F81E6D" w:rsidP="003A1691">
            <w:pPr>
              <w:pStyle w:val="paragraph"/>
              <w:spacing w:before="0" w:beforeAutospacing="0" w:after="0" w:afterAutospacing="0"/>
              <w:jc w:val="both"/>
              <w:textAlignment w:val="baseline"/>
              <w:rPr>
                <w:lang w:val="en-US"/>
              </w:rPr>
            </w:pPr>
            <w:r>
              <w:rPr>
                <w:rStyle w:val="normaltextrun"/>
                <w:rFonts w:ascii="Petrobras Sans" w:hAnsi="Petrobras Sans"/>
                <w:i/>
                <w:iCs/>
                <w:color w:val="000000"/>
                <w:sz w:val="16"/>
                <w:szCs w:val="16"/>
                <w:lang w:val="en-US"/>
              </w:rPr>
              <w:t>Reference to the Conceptual Framework - Amendments to IFRS 3</w:t>
            </w:r>
            <w:r w:rsidRPr="00C661F1">
              <w:rPr>
                <w:rStyle w:val="eop"/>
                <w:rFonts w:ascii="Petrobras Sans" w:hAnsi="Petrobras Sans"/>
                <w:color w:val="000000"/>
                <w:sz w:val="16"/>
                <w:szCs w:val="16"/>
                <w:lang w:val="en-US"/>
              </w:rPr>
              <w:t> </w:t>
            </w:r>
          </w:p>
        </w:tc>
        <w:tc>
          <w:tcPr>
            <w:tcW w:w="135" w:type="dxa"/>
            <w:tcBorders>
              <w:top w:val="single" w:sz="6" w:space="0" w:color="008542"/>
              <w:left w:val="nil"/>
              <w:bottom w:val="single" w:sz="6" w:space="0" w:color="008542"/>
              <w:right w:val="nil"/>
            </w:tcBorders>
            <w:shd w:val="clear" w:color="auto" w:fill="auto"/>
            <w:hideMark/>
          </w:tcPr>
          <w:p w14:paraId="5577DCAA" w14:textId="77777777" w:rsidR="00607230" w:rsidRPr="00C661F1" w:rsidRDefault="00F81E6D" w:rsidP="003A1691">
            <w:pPr>
              <w:pStyle w:val="paragraph"/>
              <w:spacing w:before="0" w:beforeAutospacing="0" w:after="0" w:afterAutospacing="0"/>
              <w:jc w:val="both"/>
              <w:textAlignment w:val="baseline"/>
              <w:rPr>
                <w:lang w:val="en-US"/>
              </w:rPr>
            </w:pPr>
            <w:r w:rsidRPr="00C661F1">
              <w:rPr>
                <w:rStyle w:val="eop"/>
                <w:rFonts w:ascii="Petrobras Sans" w:hAnsi="Petrobras Sans"/>
                <w:color w:val="000000"/>
                <w:sz w:val="16"/>
                <w:szCs w:val="16"/>
                <w:lang w:val="en-US"/>
              </w:rPr>
              <w:t> </w:t>
            </w:r>
          </w:p>
        </w:tc>
        <w:tc>
          <w:tcPr>
            <w:tcW w:w="4185" w:type="dxa"/>
            <w:tcBorders>
              <w:top w:val="single" w:sz="6" w:space="0" w:color="008542"/>
              <w:left w:val="nil"/>
              <w:bottom w:val="single" w:sz="6" w:space="0" w:color="008542"/>
              <w:right w:val="nil"/>
            </w:tcBorders>
            <w:shd w:val="clear" w:color="auto" w:fill="auto"/>
            <w:hideMark/>
          </w:tcPr>
          <w:p w14:paraId="725946F0" w14:textId="77777777" w:rsidR="00607230" w:rsidRDefault="00F81E6D" w:rsidP="003A1691">
            <w:pPr>
              <w:pStyle w:val="paragraph"/>
              <w:spacing w:before="0" w:beforeAutospacing="0" w:after="0" w:afterAutospacing="0"/>
              <w:jc w:val="both"/>
              <w:textAlignment w:val="baseline"/>
            </w:pPr>
            <w:r>
              <w:rPr>
                <w:rStyle w:val="normaltextrun"/>
                <w:rFonts w:ascii="Petrobras Sans" w:hAnsi="Petrobras Sans"/>
                <w:color w:val="000000"/>
                <w:sz w:val="16"/>
                <w:szCs w:val="16"/>
              </w:rPr>
              <w:t xml:space="preserve">As emendas atualizam determinada referência no IFRS 3 à estrutura conceitual mais recente, bem como inclui requerimentos adicionais relativos a obrigações no escopo dos pronunciamentos IAS 37 - </w:t>
            </w:r>
            <w:proofErr w:type="spellStart"/>
            <w:r>
              <w:rPr>
                <w:rStyle w:val="normaltextrun"/>
                <w:rFonts w:ascii="Petrobras Sans" w:hAnsi="Petrobras Sans"/>
                <w:color w:val="000000"/>
                <w:sz w:val="16"/>
                <w:szCs w:val="16"/>
              </w:rPr>
              <w:t>Provisions</w:t>
            </w:r>
            <w:proofErr w:type="spellEnd"/>
            <w:r>
              <w:rPr>
                <w:rStyle w:val="normaltextrun"/>
                <w:rFonts w:ascii="Petrobras Sans" w:hAnsi="Petrobras Sans"/>
                <w:color w:val="000000"/>
                <w:sz w:val="16"/>
                <w:szCs w:val="16"/>
              </w:rPr>
              <w:t xml:space="preserve">, </w:t>
            </w:r>
            <w:proofErr w:type="spellStart"/>
            <w:r>
              <w:rPr>
                <w:rStyle w:val="normaltextrun"/>
                <w:rFonts w:ascii="Petrobras Sans" w:hAnsi="Petrobras Sans"/>
                <w:color w:val="000000"/>
                <w:sz w:val="16"/>
                <w:szCs w:val="16"/>
              </w:rPr>
              <w:t>Contingent</w:t>
            </w:r>
            <w:proofErr w:type="spellEnd"/>
            <w:r>
              <w:rPr>
                <w:rStyle w:val="normaltextrun"/>
                <w:rFonts w:ascii="Petrobras Sans" w:hAnsi="Petrobras Sans"/>
                <w:color w:val="000000"/>
                <w:sz w:val="16"/>
                <w:szCs w:val="16"/>
              </w:rPr>
              <w:t xml:space="preserve"> </w:t>
            </w:r>
            <w:proofErr w:type="spellStart"/>
            <w:r>
              <w:rPr>
                <w:rStyle w:val="normaltextrun"/>
                <w:rFonts w:ascii="Petrobras Sans" w:hAnsi="Petrobras Sans"/>
                <w:color w:val="000000"/>
                <w:sz w:val="16"/>
                <w:szCs w:val="16"/>
              </w:rPr>
              <w:t>Liabilities</w:t>
            </w:r>
            <w:proofErr w:type="spellEnd"/>
            <w:r>
              <w:rPr>
                <w:rStyle w:val="normaltextrun"/>
                <w:rFonts w:ascii="Petrobras Sans" w:hAnsi="Petrobras Sans"/>
                <w:color w:val="000000"/>
                <w:sz w:val="16"/>
                <w:szCs w:val="16"/>
              </w:rPr>
              <w:t xml:space="preserve"> </w:t>
            </w:r>
            <w:proofErr w:type="spellStart"/>
            <w:r>
              <w:rPr>
                <w:rStyle w:val="normaltextrun"/>
                <w:rFonts w:ascii="Petrobras Sans" w:hAnsi="Petrobras Sans"/>
                <w:color w:val="000000"/>
                <w:sz w:val="16"/>
                <w:szCs w:val="16"/>
              </w:rPr>
              <w:t>and</w:t>
            </w:r>
            <w:proofErr w:type="spellEnd"/>
            <w:r>
              <w:rPr>
                <w:rStyle w:val="normaltextrun"/>
                <w:rFonts w:ascii="Petrobras Sans" w:hAnsi="Petrobras Sans"/>
                <w:color w:val="000000"/>
                <w:sz w:val="16"/>
                <w:szCs w:val="16"/>
              </w:rPr>
              <w:t xml:space="preserve"> </w:t>
            </w:r>
            <w:proofErr w:type="spellStart"/>
            <w:r>
              <w:rPr>
                <w:rStyle w:val="normaltextrun"/>
                <w:rFonts w:ascii="Petrobras Sans" w:hAnsi="Petrobras Sans"/>
                <w:color w:val="000000"/>
                <w:sz w:val="16"/>
                <w:szCs w:val="16"/>
              </w:rPr>
              <w:t>Contingent</w:t>
            </w:r>
            <w:proofErr w:type="spellEnd"/>
            <w:r>
              <w:rPr>
                <w:rStyle w:val="normaltextrun"/>
                <w:rFonts w:ascii="Petrobras Sans" w:hAnsi="Petrobras Sans"/>
                <w:color w:val="000000"/>
                <w:sz w:val="16"/>
                <w:szCs w:val="16"/>
              </w:rPr>
              <w:t xml:space="preserve"> </w:t>
            </w:r>
            <w:proofErr w:type="spellStart"/>
            <w:r>
              <w:rPr>
                <w:rStyle w:val="normaltextrun"/>
                <w:rFonts w:ascii="Petrobras Sans" w:hAnsi="Petrobras Sans"/>
                <w:color w:val="000000"/>
                <w:sz w:val="16"/>
                <w:szCs w:val="16"/>
              </w:rPr>
              <w:t>Assets</w:t>
            </w:r>
            <w:proofErr w:type="spellEnd"/>
            <w:r>
              <w:rPr>
                <w:rStyle w:val="normaltextrun"/>
                <w:rFonts w:ascii="Petrobras Sans" w:hAnsi="Petrobras Sans"/>
                <w:color w:val="000000"/>
                <w:sz w:val="16"/>
                <w:szCs w:val="16"/>
              </w:rPr>
              <w:t xml:space="preserve"> e IFRIC 21-Levies. Adicionalmente, as emendas orientam que o comprador não deve reconhecer ativos contingentes adquiridos em uma combinação de negócios.</w:t>
            </w:r>
            <w:r>
              <w:rPr>
                <w:rStyle w:val="eop"/>
                <w:rFonts w:ascii="Petrobras Sans" w:hAnsi="Petrobras Sans"/>
                <w:color w:val="000000"/>
                <w:sz w:val="16"/>
                <w:szCs w:val="16"/>
              </w:rPr>
              <w:t> </w:t>
            </w:r>
          </w:p>
        </w:tc>
        <w:tc>
          <w:tcPr>
            <w:tcW w:w="135" w:type="dxa"/>
            <w:tcBorders>
              <w:top w:val="single" w:sz="6" w:space="0" w:color="008542"/>
              <w:left w:val="nil"/>
              <w:bottom w:val="single" w:sz="6" w:space="0" w:color="008542"/>
              <w:right w:val="nil"/>
            </w:tcBorders>
            <w:shd w:val="clear" w:color="auto" w:fill="auto"/>
            <w:hideMark/>
          </w:tcPr>
          <w:p w14:paraId="66035594" w14:textId="77777777" w:rsidR="00607230" w:rsidRDefault="00F81E6D" w:rsidP="003A1691">
            <w:pPr>
              <w:pStyle w:val="paragraph"/>
              <w:spacing w:before="0" w:beforeAutospacing="0" w:after="0" w:afterAutospacing="0"/>
              <w:jc w:val="both"/>
              <w:textAlignment w:val="baseline"/>
            </w:pPr>
            <w:r>
              <w:rPr>
                <w:rStyle w:val="eop"/>
                <w:rFonts w:ascii="Petrobras Sans" w:hAnsi="Petrobras Sans"/>
                <w:color w:val="000000"/>
                <w:sz w:val="16"/>
                <w:szCs w:val="16"/>
              </w:rPr>
              <w:t> </w:t>
            </w:r>
          </w:p>
        </w:tc>
        <w:tc>
          <w:tcPr>
            <w:tcW w:w="1845" w:type="dxa"/>
            <w:tcBorders>
              <w:top w:val="single" w:sz="6" w:space="0" w:color="008542"/>
              <w:left w:val="nil"/>
              <w:bottom w:val="single" w:sz="6" w:space="0" w:color="008542"/>
              <w:right w:val="nil"/>
            </w:tcBorders>
            <w:shd w:val="clear" w:color="auto" w:fill="auto"/>
            <w:hideMark/>
          </w:tcPr>
          <w:p w14:paraId="28F6FA4A" w14:textId="77777777" w:rsidR="00607230" w:rsidRDefault="00F81E6D" w:rsidP="003A1691">
            <w:pPr>
              <w:pStyle w:val="paragraph"/>
              <w:spacing w:before="0" w:beforeAutospacing="0" w:after="0" w:afterAutospacing="0"/>
              <w:textAlignment w:val="baseline"/>
            </w:pPr>
            <w:r>
              <w:rPr>
                <w:rStyle w:val="normaltextrun"/>
                <w:rFonts w:ascii="Petrobras Sans" w:hAnsi="Petrobras Sans"/>
                <w:color w:val="000000"/>
                <w:sz w:val="16"/>
                <w:szCs w:val="16"/>
              </w:rPr>
              <w:t>1º de janeiro de 2022, aplicação prospectiva.</w:t>
            </w:r>
            <w:r>
              <w:rPr>
                <w:rStyle w:val="eop"/>
                <w:rFonts w:ascii="Petrobras Sans" w:hAnsi="Petrobras Sans"/>
                <w:color w:val="000000"/>
                <w:sz w:val="16"/>
                <w:szCs w:val="16"/>
              </w:rPr>
              <w:t> </w:t>
            </w:r>
          </w:p>
        </w:tc>
      </w:tr>
      <w:tr w:rsidR="00A01762" w14:paraId="3AF240B7" w14:textId="77777777" w:rsidTr="003A1691">
        <w:trPr>
          <w:trHeight w:val="1020"/>
        </w:trPr>
        <w:tc>
          <w:tcPr>
            <w:tcW w:w="1845" w:type="dxa"/>
            <w:tcBorders>
              <w:top w:val="single" w:sz="6" w:space="0" w:color="008542"/>
              <w:left w:val="nil"/>
              <w:bottom w:val="single" w:sz="6" w:space="0" w:color="008542"/>
              <w:right w:val="nil"/>
            </w:tcBorders>
            <w:shd w:val="clear" w:color="auto" w:fill="auto"/>
            <w:hideMark/>
          </w:tcPr>
          <w:p w14:paraId="04FA3BC6" w14:textId="77777777" w:rsidR="00607230" w:rsidRPr="00C661F1" w:rsidRDefault="00F81E6D" w:rsidP="003A1691">
            <w:pPr>
              <w:pStyle w:val="paragraph"/>
              <w:spacing w:before="0" w:beforeAutospacing="0" w:after="0" w:afterAutospacing="0"/>
              <w:jc w:val="both"/>
              <w:textAlignment w:val="baseline"/>
              <w:rPr>
                <w:lang w:val="en-US"/>
              </w:rPr>
            </w:pPr>
            <w:r>
              <w:rPr>
                <w:rStyle w:val="normaltextrun"/>
                <w:rFonts w:ascii="Petrobras Sans" w:hAnsi="Petrobras Sans"/>
                <w:i/>
                <w:iCs/>
                <w:color w:val="000000"/>
                <w:sz w:val="16"/>
                <w:szCs w:val="16"/>
                <w:lang w:val="en-US"/>
              </w:rPr>
              <w:t>Onerous Contracts—Cost of Fulfilling a Contract - Amendments to IAS 37</w:t>
            </w:r>
            <w:r w:rsidRPr="00C661F1">
              <w:rPr>
                <w:rStyle w:val="eop"/>
                <w:rFonts w:ascii="Petrobras Sans" w:hAnsi="Petrobras Sans"/>
                <w:color w:val="000000"/>
                <w:sz w:val="16"/>
                <w:szCs w:val="16"/>
                <w:lang w:val="en-US"/>
              </w:rPr>
              <w:t> </w:t>
            </w:r>
          </w:p>
        </w:tc>
        <w:tc>
          <w:tcPr>
            <w:tcW w:w="135" w:type="dxa"/>
            <w:tcBorders>
              <w:top w:val="single" w:sz="6" w:space="0" w:color="008542"/>
              <w:left w:val="nil"/>
              <w:bottom w:val="single" w:sz="6" w:space="0" w:color="008542"/>
              <w:right w:val="nil"/>
            </w:tcBorders>
            <w:shd w:val="clear" w:color="auto" w:fill="auto"/>
            <w:hideMark/>
          </w:tcPr>
          <w:p w14:paraId="0ED3CE7C" w14:textId="77777777" w:rsidR="00607230" w:rsidRPr="00C661F1" w:rsidRDefault="00F81E6D" w:rsidP="003A1691">
            <w:pPr>
              <w:pStyle w:val="paragraph"/>
              <w:spacing w:before="0" w:beforeAutospacing="0" w:after="0" w:afterAutospacing="0"/>
              <w:jc w:val="both"/>
              <w:textAlignment w:val="baseline"/>
              <w:rPr>
                <w:lang w:val="en-US"/>
              </w:rPr>
            </w:pPr>
            <w:r w:rsidRPr="00C661F1">
              <w:rPr>
                <w:rStyle w:val="eop"/>
                <w:rFonts w:ascii="Petrobras Sans" w:hAnsi="Petrobras Sans"/>
                <w:color w:val="000000"/>
                <w:sz w:val="16"/>
                <w:szCs w:val="16"/>
                <w:lang w:val="en-US"/>
              </w:rPr>
              <w:t> </w:t>
            </w:r>
          </w:p>
        </w:tc>
        <w:tc>
          <w:tcPr>
            <w:tcW w:w="4185" w:type="dxa"/>
            <w:tcBorders>
              <w:top w:val="single" w:sz="6" w:space="0" w:color="008542"/>
              <w:left w:val="nil"/>
              <w:bottom w:val="single" w:sz="6" w:space="0" w:color="008542"/>
              <w:right w:val="nil"/>
            </w:tcBorders>
            <w:shd w:val="clear" w:color="auto" w:fill="auto"/>
            <w:hideMark/>
          </w:tcPr>
          <w:p w14:paraId="6EA51D52" w14:textId="77777777" w:rsidR="00607230" w:rsidRDefault="00F81E6D" w:rsidP="003A1691">
            <w:pPr>
              <w:pStyle w:val="paragraph"/>
              <w:spacing w:before="0" w:beforeAutospacing="0" w:after="0" w:afterAutospacing="0"/>
              <w:jc w:val="both"/>
              <w:textAlignment w:val="baseline"/>
            </w:pPr>
            <w:r>
              <w:rPr>
                <w:rStyle w:val="normaltextrun"/>
                <w:rFonts w:ascii="Petrobras Sans" w:hAnsi="Petrobras Sans"/>
                <w:color w:val="000000"/>
                <w:sz w:val="16"/>
                <w:szCs w:val="16"/>
              </w:rPr>
              <w:t xml:space="preserve">Estabelece alterações no IAS 37-Provisions, </w:t>
            </w:r>
            <w:proofErr w:type="spellStart"/>
            <w:r>
              <w:rPr>
                <w:rStyle w:val="normaltextrun"/>
                <w:rFonts w:ascii="Petrobras Sans" w:hAnsi="Petrobras Sans"/>
                <w:color w:val="000000"/>
                <w:sz w:val="16"/>
                <w:szCs w:val="16"/>
              </w:rPr>
              <w:t>Contingent</w:t>
            </w:r>
            <w:proofErr w:type="spellEnd"/>
            <w:r>
              <w:rPr>
                <w:rStyle w:val="normaltextrun"/>
                <w:rFonts w:ascii="Petrobras Sans" w:hAnsi="Petrobras Sans"/>
                <w:color w:val="000000"/>
                <w:sz w:val="16"/>
                <w:szCs w:val="16"/>
              </w:rPr>
              <w:t xml:space="preserve"> </w:t>
            </w:r>
            <w:proofErr w:type="spellStart"/>
            <w:r>
              <w:rPr>
                <w:rStyle w:val="normaltextrun"/>
                <w:rFonts w:ascii="Petrobras Sans" w:hAnsi="Petrobras Sans"/>
                <w:color w:val="000000"/>
                <w:sz w:val="16"/>
                <w:szCs w:val="16"/>
              </w:rPr>
              <w:t>Liabilities</w:t>
            </w:r>
            <w:proofErr w:type="spellEnd"/>
            <w:r>
              <w:rPr>
                <w:rStyle w:val="normaltextrun"/>
                <w:rFonts w:ascii="Petrobras Sans" w:hAnsi="Petrobras Sans"/>
                <w:color w:val="000000"/>
                <w:sz w:val="16"/>
                <w:szCs w:val="16"/>
              </w:rPr>
              <w:t xml:space="preserve"> </w:t>
            </w:r>
            <w:proofErr w:type="spellStart"/>
            <w:r>
              <w:rPr>
                <w:rStyle w:val="normaltextrun"/>
                <w:rFonts w:ascii="Petrobras Sans" w:hAnsi="Petrobras Sans"/>
                <w:color w:val="000000"/>
                <w:sz w:val="16"/>
                <w:szCs w:val="16"/>
              </w:rPr>
              <w:t>and</w:t>
            </w:r>
            <w:proofErr w:type="spellEnd"/>
            <w:r>
              <w:rPr>
                <w:rStyle w:val="normaltextrun"/>
                <w:rFonts w:ascii="Petrobras Sans" w:hAnsi="Petrobras Sans"/>
                <w:color w:val="000000"/>
                <w:sz w:val="16"/>
                <w:szCs w:val="16"/>
              </w:rPr>
              <w:t xml:space="preserve"> </w:t>
            </w:r>
            <w:proofErr w:type="spellStart"/>
            <w:r>
              <w:rPr>
                <w:rStyle w:val="normaltextrun"/>
                <w:rFonts w:ascii="Petrobras Sans" w:hAnsi="Petrobras Sans"/>
                <w:color w:val="000000"/>
                <w:sz w:val="16"/>
                <w:szCs w:val="16"/>
              </w:rPr>
              <w:t>Contingent</w:t>
            </w:r>
            <w:proofErr w:type="spellEnd"/>
            <w:r>
              <w:rPr>
                <w:rStyle w:val="normaltextrun"/>
                <w:rFonts w:ascii="Petrobras Sans" w:hAnsi="Petrobras Sans"/>
                <w:color w:val="000000"/>
                <w:sz w:val="16"/>
                <w:szCs w:val="16"/>
              </w:rPr>
              <w:t xml:space="preserve"> </w:t>
            </w:r>
            <w:proofErr w:type="spellStart"/>
            <w:r>
              <w:rPr>
                <w:rStyle w:val="normaltextrun"/>
                <w:rFonts w:ascii="Petrobras Sans" w:hAnsi="Petrobras Sans"/>
                <w:color w:val="000000"/>
                <w:sz w:val="16"/>
                <w:szCs w:val="16"/>
              </w:rPr>
              <w:t>Assets</w:t>
            </w:r>
            <w:proofErr w:type="spellEnd"/>
            <w:r>
              <w:rPr>
                <w:rStyle w:val="normaltextrun"/>
                <w:rFonts w:ascii="Petrobras Sans" w:hAnsi="Petrobras Sans"/>
                <w:color w:val="000000"/>
                <w:sz w:val="16"/>
                <w:szCs w:val="16"/>
              </w:rPr>
              <w:t xml:space="preserve"> para esclarecer o que compreende os custos de cumprimento de um contrato para avaliar se um contrato é oneroso.</w:t>
            </w:r>
            <w:r>
              <w:rPr>
                <w:rStyle w:val="eop"/>
                <w:rFonts w:ascii="Petrobras Sans" w:hAnsi="Petrobras Sans"/>
                <w:color w:val="000000"/>
                <w:sz w:val="16"/>
                <w:szCs w:val="16"/>
              </w:rPr>
              <w:t> </w:t>
            </w:r>
          </w:p>
        </w:tc>
        <w:tc>
          <w:tcPr>
            <w:tcW w:w="135" w:type="dxa"/>
            <w:tcBorders>
              <w:top w:val="single" w:sz="6" w:space="0" w:color="008542"/>
              <w:left w:val="nil"/>
              <w:bottom w:val="single" w:sz="6" w:space="0" w:color="008542"/>
              <w:right w:val="nil"/>
            </w:tcBorders>
            <w:shd w:val="clear" w:color="auto" w:fill="auto"/>
            <w:hideMark/>
          </w:tcPr>
          <w:p w14:paraId="4F62CE6C" w14:textId="77777777" w:rsidR="00607230" w:rsidRDefault="00F81E6D" w:rsidP="003A1691">
            <w:pPr>
              <w:pStyle w:val="paragraph"/>
              <w:spacing w:before="0" w:beforeAutospacing="0" w:after="0" w:afterAutospacing="0"/>
              <w:jc w:val="both"/>
              <w:textAlignment w:val="baseline"/>
            </w:pPr>
            <w:r>
              <w:rPr>
                <w:rStyle w:val="eop"/>
                <w:rFonts w:ascii="Petrobras Sans" w:hAnsi="Petrobras Sans"/>
                <w:color w:val="000000"/>
                <w:sz w:val="16"/>
                <w:szCs w:val="16"/>
              </w:rPr>
              <w:t> </w:t>
            </w:r>
          </w:p>
        </w:tc>
        <w:tc>
          <w:tcPr>
            <w:tcW w:w="1845" w:type="dxa"/>
            <w:tcBorders>
              <w:top w:val="single" w:sz="6" w:space="0" w:color="008542"/>
              <w:left w:val="nil"/>
              <w:bottom w:val="single" w:sz="6" w:space="0" w:color="008542"/>
              <w:right w:val="nil"/>
            </w:tcBorders>
            <w:shd w:val="clear" w:color="auto" w:fill="auto"/>
            <w:hideMark/>
          </w:tcPr>
          <w:p w14:paraId="1C95D3FD" w14:textId="77777777" w:rsidR="00607230" w:rsidRDefault="00F81E6D" w:rsidP="003A1691">
            <w:pPr>
              <w:pStyle w:val="paragraph"/>
              <w:spacing w:before="0" w:beforeAutospacing="0" w:after="0" w:afterAutospacing="0"/>
              <w:textAlignment w:val="baseline"/>
            </w:pPr>
            <w:r>
              <w:rPr>
                <w:rStyle w:val="normaltextrun"/>
                <w:rFonts w:ascii="Petrobras Sans" w:hAnsi="Petrobras Sans"/>
                <w:color w:val="000000"/>
                <w:sz w:val="16"/>
                <w:szCs w:val="16"/>
              </w:rPr>
              <w:t>1º de janeiro de 2022, aplicação prospectiva.</w:t>
            </w:r>
            <w:r>
              <w:rPr>
                <w:rStyle w:val="eop"/>
                <w:rFonts w:ascii="Petrobras Sans" w:hAnsi="Petrobras Sans"/>
                <w:color w:val="000000"/>
                <w:sz w:val="16"/>
                <w:szCs w:val="16"/>
              </w:rPr>
              <w:t> </w:t>
            </w:r>
          </w:p>
        </w:tc>
      </w:tr>
      <w:tr w:rsidR="00A01762" w14:paraId="21825E6C" w14:textId="77777777" w:rsidTr="003A1691">
        <w:trPr>
          <w:trHeight w:val="1425"/>
        </w:trPr>
        <w:tc>
          <w:tcPr>
            <w:tcW w:w="1845" w:type="dxa"/>
            <w:tcBorders>
              <w:top w:val="single" w:sz="6" w:space="0" w:color="008542"/>
              <w:left w:val="nil"/>
              <w:bottom w:val="single" w:sz="6" w:space="0" w:color="008542"/>
              <w:right w:val="nil"/>
            </w:tcBorders>
            <w:shd w:val="clear" w:color="auto" w:fill="auto"/>
            <w:hideMark/>
          </w:tcPr>
          <w:p w14:paraId="7AA981F8" w14:textId="77777777" w:rsidR="00607230" w:rsidRPr="00C661F1" w:rsidRDefault="00F81E6D" w:rsidP="003A1691">
            <w:pPr>
              <w:pStyle w:val="paragraph"/>
              <w:spacing w:before="0" w:beforeAutospacing="0" w:after="0" w:afterAutospacing="0"/>
              <w:jc w:val="both"/>
              <w:textAlignment w:val="baseline"/>
              <w:rPr>
                <w:lang w:val="en-US"/>
              </w:rPr>
            </w:pPr>
            <w:r>
              <w:rPr>
                <w:rStyle w:val="normaltextrun"/>
                <w:rFonts w:ascii="Petrobras Sans" w:hAnsi="Petrobras Sans"/>
                <w:i/>
                <w:iCs/>
                <w:color w:val="000000"/>
                <w:sz w:val="16"/>
                <w:szCs w:val="16"/>
                <w:lang w:val="en-US"/>
              </w:rPr>
              <w:t>Property, Plant and Equipment: Proceeds before Intended Use - Amendments to IAS 16</w:t>
            </w:r>
            <w:r w:rsidRPr="00C661F1">
              <w:rPr>
                <w:rStyle w:val="eop"/>
                <w:rFonts w:ascii="Petrobras Sans" w:hAnsi="Petrobras Sans"/>
                <w:color w:val="000000"/>
                <w:sz w:val="16"/>
                <w:szCs w:val="16"/>
                <w:lang w:val="en-US"/>
              </w:rPr>
              <w:t> </w:t>
            </w:r>
          </w:p>
        </w:tc>
        <w:tc>
          <w:tcPr>
            <w:tcW w:w="135" w:type="dxa"/>
            <w:tcBorders>
              <w:top w:val="single" w:sz="6" w:space="0" w:color="008542"/>
              <w:left w:val="nil"/>
              <w:bottom w:val="single" w:sz="6" w:space="0" w:color="008542"/>
              <w:right w:val="nil"/>
            </w:tcBorders>
            <w:shd w:val="clear" w:color="auto" w:fill="auto"/>
            <w:hideMark/>
          </w:tcPr>
          <w:p w14:paraId="53EC10F6" w14:textId="77777777" w:rsidR="00607230" w:rsidRPr="00C661F1" w:rsidRDefault="00F81E6D" w:rsidP="003A1691">
            <w:pPr>
              <w:pStyle w:val="paragraph"/>
              <w:spacing w:before="0" w:beforeAutospacing="0" w:after="0" w:afterAutospacing="0"/>
              <w:jc w:val="both"/>
              <w:textAlignment w:val="baseline"/>
              <w:rPr>
                <w:lang w:val="en-US"/>
              </w:rPr>
            </w:pPr>
            <w:r w:rsidRPr="00C661F1">
              <w:rPr>
                <w:rStyle w:val="eop"/>
                <w:rFonts w:ascii="Petrobras Sans" w:hAnsi="Petrobras Sans"/>
                <w:color w:val="000000"/>
                <w:sz w:val="16"/>
                <w:szCs w:val="16"/>
                <w:lang w:val="en-US"/>
              </w:rPr>
              <w:t> </w:t>
            </w:r>
          </w:p>
        </w:tc>
        <w:tc>
          <w:tcPr>
            <w:tcW w:w="4185" w:type="dxa"/>
            <w:tcBorders>
              <w:top w:val="single" w:sz="6" w:space="0" w:color="008542"/>
              <w:left w:val="nil"/>
              <w:bottom w:val="single" w:sz="6" w:space="0" w:color="008542"/>
              <w:right w:val="nil"/>
            </w:tcBorders>
            <w:shd w:val="clear" w:color="auto" w:fill="auto"/>
            <w:hideMark/>
          </w:tcPr>
          <w:p w14:paraId="22538F9A" w14:textId="77777777" w:rsidR="00607230" w:rsidRDefault="00F81E6D" w:rsidP="003A1691">
            <w:pPr>
              <w:pStyle w:val="paragraph"/>
              <w:spacing w:before="0" w:beforeAutospacing="0" w:after="0" w:afterAutospacing="0"/>
              <w:jc w:val="both"/>
              <w:textAlignment w:val="baseline"/>
            </w:pPr>
            <w:r>
              <w:rPr>
                <w:rStyle w:val="normaltextrun"/>
                <w:rFonts w:ascii="Petrobras Sans" w:hAnsi="Petrobras Sans"/>
                <w:color w:val="000000"/>
                <w:sz w:val="16"/>
                <w:szCs w:val="16"/>
              </w:rPr>
              <w:t xml:space="preserve">As alterações no IAS 16-Property, Plant </w:t>
            </w:r>
            <w:proofErr w:type="spellStart"/>
            <w:r>
              <w:rPr>
                <w:rStyle w:val="normaltextrun"/>
                <w:rFonts w:ascii="Petrobras Sans" w:hAnsi="Petrobras Sans"/>
                <w:color w:val="000000"/>
                <w:sz w:val="16"/>
                <w:szCs w:val="16"/>
              </w:rPr>
              <w:t>and</w:t>
            </w:r>
            <w:proofErr w:type="spellEnd"/>
            <w:r>
              <w:rPr>
                <w:rStyle w:val="normaltextrun"/>
                <w:rFonts w:ascii="Petrobras Sans" w:hAnsi="Petrobras Sans"/>
                <w:color w:val="000000"/>
                <w:sz w:val="16"/>
                <w:szCs w:val="16"/>
              </w:rPr>
              <w:t xml:space="preserve"> </w:t>
            </w:r>
            <w:proofErr w:type="spellStart"/>
            <w:r>
              <w:rPr>
                <w:rStyle w:val="normaltextrun"/>
                <w:rFonts w:ascii="Petrobras Sans" w:hAnsi="Petrobras Sans"/>
                <w:color w:val="000000"/>
                <w:sz w:val="16"/>
                <w:szCs w:val="16"/>
              </w:rPr>
              <w:t>Equipment</w:t>
            </w:r>
            <w:proofErr w:type="spellEnd"/>
            <w:r>
              <w:rPr>
                <w:rStyle w:val="normaltextrun"/>
                <w:rFonts w:ascii="Petrobras Sans" w:hAnsi="Petrobras Sans"/>
                <w:color w:val="000000"/>
                <w:sz w:val="16"/>
                <w:szCs w:val="16"/>
              </w:rPr>
              <w:t xml:space="preserve"> proíbem deduzir do custo do </w:t>
            </w:r>
            <w:proofErr w:type="gramStart"/>
            <w:r>
              <w:rPr>
                <w:rStyle w:val="normaltextrun"/>
                <w:rFonts w:ascii="Petrobras Sans" w:hAnsi="Petrobras Sans"/>
                <w:color w:val="000000"/>
                <w:sz w:val="16"/>
                <w:szCs w:val="16"/>
              </w:rPr>
              <w:t>imobilizado valores</w:t>
            </w:r>
            <w:proofErr w:type="gramEnd"/>
            <w:r>
              <w:rPr>
                <w:rStyle w:val="normaltextrun"/>
                <w:rFonts w:ascii="Petrobras Sans" w:hAnsi="Petrobras Sans"/>
                <w:color w:val="000000"/>
                <w:sz w:val="16"/>
                <w:szCs w:val="16"/>
              </w:rPr>
              <w:t xml:space="preserve"> recebidos pela venda de itens produzidos antes da colocação do ativo no local e condição necessárias para o mesmo ser capaz de funcionar da forma pretendida pela administração </w:t>
            </w:r>
            <w:r>
              <w:rPr>
                <w:rStyle w:val="eop"/>
                <w:rFonts w:ascii="Petrobras Sans" w:hAnsi="Petrobras Sans"/>
                <w:color w:val="000000"/>
                <w:sz w:val="16"/>
                <w:szCs w:val="16"/>
              </w:rPr>
              <w:t> </w:t>
            </w:r>
          </w:p>
        </w:tc>
        <w:tc>
          <w:tcPr>
            <w:tcW w:w="135" w:type="dxa"/>
            <w:tcBorders>
              <w:top w:val="single" w:sz="6" w:space="0" w:color="008542"/>
              <w:left w:val="nil"/>
              <w:bottom w:val="single" w:sz="6" w:space="0" w:color="008542"/>
              <w:right w:val="nil"/>
            </w:tcBorders>
            <w:shd w:val="clear" w:color="auto" w:fill="auto"/>
            <w:hideMark/>
          </w:tcPr>
          <w:p w14:paraId="7AB8BF70" w14:textId="77777777" w:rsidR="00607230" w:rsidRDefault="00F81E6D" w:rsidP="003A1691">
            <w:pPr>
              <w:pStyle w:val="paragraph"/>
              <w:spacing w:before="0" w:beforeAutospacing="0" w:after="0" w:afterAutospacing="0"/>
              <w:jc w:val="both"/>
              <w:textAlignment w:val="baseline"/>
            </w:pPr>
            <w:r>
              <w:rPr>
                <w:rStyle w:val="eop"/>
                <w:rFonts w:ascii="Petrobras Sans" w:hAnsi="Petrobras Sans"/>
                <w:color w:val="000000"/>
                <w:sz w:val="16"/>
                <w:szCs w:val="16"/>
              </w:rPr>
              <w:t> </w:t>
            </w:r>
          </w:p>
        </w:tc>
        <w:tc>
          <w:tcPr>
            <w:tcW w:w="1845" w:type="dxa"/>
            <w:tcBorders>
              <w:top w:val="single" w:sz="6" w:space="0" w:color="008542"/>
              <w:left w:val="nil"/>
              <w:bottom w:val="single" w:sz="6" w:space="0" w:color="008542"/>
              <w:right w:val="nil"/>
            </w:tcBorders>
            <w:shd w:val="clear" w:color="auto" w:fill="auto"/>
            <w:hideMark/>
          </w:tcPr>
          <w:p w14:paraId="1C952A3E" w14:textId="77777777" w:rsidR="00607230" w:rsidRDefault="00F81E6D" w:rsidP="003A1691">
            <w:pPr>
              <w:pStyle w:val="paragraph"/>
              <w:spacing w:before="0" w:beforeAutospacing="0" w:after="0" w:afterAutospacing="0"/>
              <w:textAlignment w:val="baseline"/>
            </w:pPr>
            <w:r>
              <w:rPr>
                <w:rStyle w:val="normaltextrun"/>
                <w:rFonts w:ascii="Petrobras Sans" w:hAnsi="Petrobras Sans"/>
                <w:color w:val="000000"/>
                <w:sz w:val="16"/>
                <w:szCs w:val="16"/>
              </w:rPr>
              <w:t>1º de janeiro de 2022, aplicação retrospectiva com determinadas exceções.</w:t>
            </w:r>
            <w:r>
              <w:rPr>
                <w:rStyle w:val="eop"/>
                <w:rFonts w:ascii="Petrobras Sans" w:hAnsi="Petrobras Sans"/>
                <w:color w:val="000000"/>
                <w:sz w:val="16"/>
                <w:szCs w:val="16"/>
              </w:rPr>
              <w:t> </w:t>
            </w:r>
          </w:p>
        </w:tc>
      </w:tr>
      <w:tr w:rsidR="00A01762" w14:paraId="1500DABD" w14:textId="77777777" w:rsidTr="003A1691">
        <w:trPr>
          <w:trHeight w:val="1215"/>
        </w:trPr>
        <w:tc>
          <w:tcPr>
            <w:tcW w:w="1845" w:type="dxa"/>
            <w:tcBorders>
              <w:top w:val="single" w:sz="6" w:space="0" w:color="008542"/>
              <w:left w:val="nil"/>
              <w:bottom w:val="single" w:sz="6" w:space="0" w:color="008542"/>
              <w:right w:val="nil"/>
            </w:tcBorders>
            <w:shd w:val="clear" w:color="auto" w:fill="auto"/>
            <w:hideMark/>
          </w:tcPr>
          <w:p w14:paraId="216D1D2B" w14:textId="77777777" w:rsidR="00607230" w:rsidRPr="00C661F1" w:rsidRDefault="00F81E6D" w:rsidP="003A1691">
            <w:pPr>
              <w:pStyle w:val="paragraph"/>
              <w:spacing w:before="0" w:beforeAutospacing="0" w:after="0" w:afterAutospacing="0"/>
              <w:jc w:val="both"/>
              <w:textAlignment w:val="baseline"/>
              <w:rPr>
                <w:lang w:val="en-US"/>
              </w:rPr>
            </w:pPr>
            <w:r>
              <w:rPr>
                <w:rStyle w:val="normaltextrun"/>
                <w:rFonts w:ascii="Petrobras Sans" w:hAnsi="Petrobras Sans"/>
                <w:i/>
                <w:iCs/>
                <w:color w:val="000000"/>
                <w:sz w:val="16"/>
                <w:szCs w:val="16"/>
                <w:lang w:val="en-US"/>
              </w:rPr>
              <w:t>Classification of Liabilities as Current or Non-current - Amendments to IAS 1</w:t>
            </w:r>
            <w:r w:rsidRPr="00C661F1">
              <w:rPr>
                <w:rStyle w:val="eop"/>
                <w:rFonts w:ascii="Petrobras Sans" w:hAnsi="Petrobras Sans"/>
                <w:color w:val="000000"/>
                <w:sz w:val="16"/>
                <w:szCs w:val="16"/>
                <w:lang w:val="en-US"/>
              </w:rPr>
              <w:t> </w:t>
            </w:r>
          </w:p>
        </w:tc>
        <w:tc>
          <w:tcPr>
            <w:tcW w:w="135" w:type="dxa"/>
            <w:tcBorders>
              <w:top w:val="single" w:sz="6" w:space="0" w:color="008542"/>
              <w:left w:val="nil"/>
              <w:bottom w:val="single" w:sz="6" w:space="0" w:color="008542"/>
              <w:right w:val="nil"/>
            </w:tcBorders>
            <w:shd w:val="clear" w:color="auto" w:fill="auto"/>
            <w:hideMark/>
          </w:tcPr>
          <w:p w14:paraId="7204BC7B" w14:textId="77777777" w:rsidR="00607230" w:rsidRPr="00C661F1" w:rsidRDefault="00F81E6D" w:rsidP="003A1691">
            <w:pPr>
              <w:pStyle w:val="paragraph"/>
              <w:spacing w:before="0" w:beforeAutospacing="0" w:after="0" w:afterAutospacing="0"/>
              <w:jc w:val="both"/>
              <w:textAlignment w:val="baseline"/>
              <w:rPr>
                <w:lang w:val="en-US"/>
              </w:rPr>
            </w:pPr>
            <w:r w:rsidRPr="00C661F1">
              <w:rPr>
                <w:rStyle w:val="eop"/>
                <w:rFonts w:ascii="Petrobras Sans" w:hAnsi="Petrobras Sans"/>
                <w:color w:val="000000"/>
                <w:sz w:val="16"/>
                <w:szCs w:val="16"/>
                <w:lang w:val="en-US"/>
              </w:rPr>
              <w:t> </w:t>
            </w:r>
          </w:p>
        </w:tc>
        <w:tc>
          <w:tcPr>
            <w:tcW w:w="4185" w:type="dxa"/>
            <w:tcBorders>
              <w:top w:val="single" w:sz="6" w:space="0" w:color="008542"/>
              <w:left w:val="nil"/>
              <w:bottom w:val="single" w:sz="6" w:space="0" w:color="008542"/>
              <w:right w:val="nil"/>
            </w:tcBorders>
            <w:shd w:val="clear" w:color="auto" w:fill="auto"/>
            <w:hideMark/>
          </w:tcPr>
          <w:p w14:paraId="3ABFADED" w14:textId="77777777" w:rsidR="00607230" w:rsidRDefault="00F81E6D" w:rsidP="003A1691">
            <w:pPr>
              <w:pStyle w:val="paragraph"/>
              <w:spacing w:before="0" w:beforeAutospacing="0" w:after="0" w:afterAutospacing="0"/>
              <w:jc w:val="both"/>
              <w:textAlignment w:val="baseline"/>
            </w:pPr>
            <w:r>
              <w:rPr>
                <w:rStyle w:val="normaltextrun"/>
                <w:rFonts w:ascii="Petrobras Sans" w:hAnsi="Petrobras Sans"/>
                <w:color w:val="000000"/>
                <w:sz w:val="16"/>
                <w:szCs w:val="16"/>
              </w:rPr>
              <w:t xml:space="preserve">As emendas no IAS 1-Presentation </w:t>
            </w:r>
            <w:proofErr w:type="spellStart"/>
            <w:r>
              <w:rPr>
                <w:rStyle w:val="normaltextrun"/>
                <w:rFonts w:ascii="Petrobras Sans" w:hAnsi="Petrobras Sans"/>
                <w:color w:val="000000"/>
                <w:sz w:val="16"/>
                <w:szCs w:val="16"/>
              </w:rPr>
              <w:t>of</w:t>
            </w:r>
            <w:proofErr w:type="spellEnd"/>
            <w:r>
              <w:rPr>
                <w:rStyle w:val="normaltextrun"/>
                <w:rFonts w:ascii="Petrobras Sans" w:hAnsi="Petrobras Sans"/>
                <w:color w:val="000000"/>
                <w:sz w:val="16"/>
                <w:szCs w:val="16"/>
              </w:rPr>
              <w:t xml:space="preserve"> Financial estabelecem requerimentos para classificação de um passivo como circulante ou não circulante.</w:t>
            </w:r>
            <w:r>
              <w:rPr>
                <w:rStyle w:val="eop"/>
                <w:rFonts w:ascii="Petrobras Sans" w:hAnsi="Petrobras Sans"/>
                <w:color w:val="000000"/>
                <w:sz w:val="16"/>
                <w:szCs w:val="16"/>
              </w:rPr>
              <w:t> </w:t>
            </w:r>
          </w:p>
        </w:tc>
        <w:tc>
          <w:tcPr>
            <w:tcW w:w="135" w:type="dxa"/>
            <w:tcBorders>
              <w:top w:val="single" w:sz="6" w:space="0" w:color="008542"/>
              <w:left w:val="nil"/>
              <w:bottom w:val="single" w:sz="6" w:space="0" w:color="008542"/>
              <w:right w:val="nil"/>
            </w:tcBorders>
            <w:shd w:val="clear" w:color="auto" w:fill="auto"/>
            <w:hideMark/>
          </w:tcPr>
          <w:p w14:paraId="66801EA8" w14:textId="77777777" w:rsidR="00607230" w:rsidRDefault="00F81E6D" w:rsidP="003A1691">
            <w:pPr>
              <w:pStyle w:val="paragraph"/>
              <w:spacing w:before="0" w:beforeAutospacing="0" w:after="0" w:afterAutospacing="0"/>
              <w:jc w:val="both"/>
              <w:textAlignment w:val="baseline"/>
            </w:pPr>
            <w:r>
              <w:rPr>
                <w:rStyle w:val="eop"/>
                <w:rFonts w:ascii="Petrobras Sans" w:hAnsi="Petrobras Sans"/>
                <w:color w:val="000000"/>
                <w:sz w:val="16"/>
                <w:szCs w:val="16"/>
              </w:rPr>
              <w:t> </w:t>
            </w:r>
          </w:p>
        </w:tc>
        <w:tc>
          <w:tcPr>
            <w:tcW w:w="1845" w:type="dxa"/>
            <w:tcBorders>
              <w:top w:val="single" w:sz="6" w:space="0" w:color="008542"/>
              <w:left w:val="nil"/>
              <w:bottom w:val="single" w:sz="6" w:space="0" w:color="008542"/>
              <w:right w:val="nil"/>
            </w:tcBorders>
            <w:shd w:val="clear" w:color="auto" w:fill="auto"/>
            <w:hideMark/>
          </w:tcPr>
          <w:p w14:paraId="5C2510C2" w14:textId="77777777" w:rsidR="00607230" w:rsidRDefault="00F81E6D" w:rsidP="003A1691">
            <w:pPr>
              <w:pStyle w:val="paragraph"/>
              <w:spacing w:before="0" w:beforeAutospacing="0" w:after="0" w:afterAutospacing="0"/>
              <w:textAlignment w:val="baseline"/>
            </w:pPr>
            <w:r>
              <w:rPr>
                <w:rStyle w:val="normaltextrun"/>
                <w:rFonts w:ascii="Petrobras Sans" w:hAnsi="Petrobras Sans"/>
                <w:color w:val="000000"/>
                <w:sz w:val="16"/>
                <w:szCs w:val="16"/>
              </w:rPr>
              <w:t>1º de janeiro de 2023, aplicação retrospectiva.</w:t>
            </w:r>
            <w:r>
              <w:rPr>
                <w:rStyle w:val="eop"/>
                <w:rFonts w:ascii="Petrobras Sans" w:hAnsi="Petrobras Sans"/>
                <w:color w:val="000000"/>
                <w:sz w:val="16"/>
                <w:szCs w:val="16"/>
              </w:rPr>
              <w:t> </w:t>
            </w:r>
          </w:p>
        </w:tc>
      </w:tr>
      <w:tr w:rsidR="00A01762" w14:paraId="66E4FADD" w14:textId="77777777" w:rsidTr="003A1691">
        <w:trPr>
          <w:trHeight w:val="1230"/>
        </w:trPr>
        <w:tc>
          <w:tcPr>
            <w:tcW w:w="1845" w:type="dxa"/>
            <w:tcBorders>
              <w:top w:val="single" w:sz="6" w:space="0" w:color="008542"/>
              <w:left w:val="nil"/>
              <w:bottom w:val="outset" w:sz="24" w:space="0" w:color="008542"/>
              <w:right w:val="nil"/>
            </w:tcBorders>
            <w:shd w:val="clear" w:color="auto" w:fill="auto"/>
            <w:hideMark/>
          </w:tcPr>
          <w:p w14:paraId="5CD44C97" w14:textId="77777777" w:rsidR="00607230" w:rsidRPr="00C661F1" w:rsidRDefault="00F81E6D" w:rsidP="003A1691">
            <w:pPr>
              <w:pStyle w:val="paragraph"/>
              <w:spacing w:before="0" w:beforeAutospacing="0" w:after="0" w:afterAutospacing="0"/>
              <w:jc w:val="both"/>
              <w:textAlignment w:val="baseline"/>
              <w:rPr>
                <w:lang w:val="en-US"/>
              </w:rPr>
            </w:pPr>
            <w:r>
              <w:rPr>
                <w:rStyle w:val="normaltextrun"/>
                <w:rFonts w:ascii="Petrobras Sans" w:hAnsi="Petrobras Sans"/>
                <w:i/>
                <w:iCs/>
                <w:color w:val="000000"/>
                <w:sz w:val="16"/>
                <w:szCs w:val="16"/>
                <w:lang w:val="en-US"/>
              </w:rPr>
              <w:t>IFRS 17 – Insurance Contracts e Amendments to IFRS 17 Insurance Contracts</w:t>
            </w:r>
            <w:r w:rsidRPr="00C661F1">
              <w:rPr>
                <w:rStyle w:val="eop"/>
                <w:rFonts w:ascii="Petrobras Sans" w:hAnsi="Petrobras Sans"/>
                <w:color w:val="000000"/>
                <w:sz w:val="16"/>
                <w:szCs w:val="16"/>
                <w:lang w:val="en-US"/>
              </w:rPr>
              <w:t> </w:t>
            </w:r>
          </w:p>
        </w:tc>
        <w:tc>
          <w:tcPr>
            <w:tcW w:w="135" w:type="dxa"/>
            <w:tcBorders>
              <w:top w:val="single" w:sz="6" w:space="0" w:color="008542"/>
              <w:left w:val="nil"/>
              <w:bottom w:val="outset" w:sz="24" w:space="0" w:color="008542"/>
              <w:right w:val="nil"/>
            </w:tcBorders>
            <w:shd w:val="clear" w:color="auto" w:fill="auto"/>
            <w:hideMark/>
          </w:tcPr>
          <w:p w14:paraId="578B2514" w14:textId="77777777" w:rsidR="00607230" w:rsidRPr="00C661F1" w:rsidRDefault="00F81E6D" w:rsidP="003A1691">
            <w:pPr>
              <w:pStyle w:val="paragraph"/>
              <w:spacing w:before="0" w:beforeAutospacing="0" w:after="0" w:afterAutospacing="0"/>
              <w:jc w:val="both"/>
              <w:textAlignment w:val="baseline"/>
              <w:rPr>
                <w:lang w:val="en-US"/>
              </w:rPr>
            </w:pPr>
            <w:r w:rsidRPr="00C661F1">
              <w:rPr>
                <w:rStyle w:val="eop"/>
                <w:rFonts w:ascii="Petrobras Sans" w:hAnsi="Petrobras Sans"/>
                <w:color w:val="000000"/>
                <w:sz w:val="16"/>
                <w:szCs w:val="16"/>
                <w:lang w:val="en-US"/>
              </w:rPr>
              <w:t> </w:t>
            </w:r>
          </w:p>
        </w:tc>
        <w:tc>
          <w:tcPr>
            <w:tcW w:w="4185" w:type="dxa"/>
            <w:tcBorders>
              <w:top w:val="single" w:sz="6" w:space="0" w:color="008542"/>
              <w:left w:val="nil"/>
              <w:bottom w:val="outset" w:sz="24" w:space="0" w:color="008542"/>
              <w:right w:val="nil"/>
            </w:tcBorders>
            <w:shd w:val="clear" w:color="auto" w:fill="auto"/>
            <w:hideMark/>
          </w:tcPr>
          <w:p w14:paraId="101A6382" w14:textId="77777777" w:rsidR="00607230" w:rsidRDefault="00F81E6D" w:rsidP="003A1691">
            <w:pPr>
              <w:pStyle w:val="paragraph"/>
              <w:spacing w:before="0" w:beforeAutospacing="0" w:after="0" w:afterAutospacing="0"/>
              <w:jc w:val="both"/>
              <w:textAlignment w:val="baseline"/>
            </w:pPr>
            <w:r>
              <w:rPr>
                <w:rStyle w:val="normaltextrun"/>
                <w:rFonts w:ascii="Petrobras Sans" w:hAnsi="Petrobras Sans"/>
                <w:color w:val="000000"/>
                <w:sz w:val="16"/>
                <w:szCs w:val="16"/>
              </w:rPr>
              <w:t xml:space="preserve">O IFRS 17 substitui o IFRS 4-Insurance </w:t>
            </w:r>
            <w:proofErr w:type="spellStart"/>
            <w:r>
              <w:rPr>
                <w:rStyle w:val="normaltextrun"/>
                <w:rFonts w:ascii="Petrobras Sans" w:hAnsi="Petrobras Sans"/>
                <w:color w:val="000000"/>
                <w:sz w:val="16"/>
                <w:szCs w:val="16"/>
              </w:rPr>
              <w:t>Contracts</w:t>
            </w:r>
            <w:proofErr w:type="spellEnd"/>
            <w:r>
              <w:rPr>
                <w:rStyle w:val="normaltextrun"/>
                <w:rFonts w:ascii="Petrobras Sans" w:hAnsi="Petrobras Sans"/>
                <w:color w:val="000000"/>
                <w:sz w:val="16"/>
                <w:szCs w:val="16"/>
              </w:rPr>
              <w:t xml:space="preserve"> e estabelece os requisitos que devem ser aplicados no reconhecimento e divulgação relacionados aos contratos de seguro e de resseguro. </w:t>
            </w:r>
            <w:r>
              <w:rPr>
                <w:rStyle w:val="eop"/>
                <w:rFonts w:ascii="Petrobras Sans" w:hAnsi="Petrobras Sans"/>
                <w:color w:val="000000"/>
                <w:sz w:val="16"/>
                <w:szCs w:val="16"/>
              </w:rPr>
              <w:t> </w:t>
            </w:r>
          </w:p>
        </w:tc>
        <w:tc>
          <w:tcPr>
            <w:tcW w:w="135" w:type="dxa"/>
            <w:tcBorders>
              <w:top w:val="single" w:sz="6" w:space="0" w:color="008542"/>
              <w:left w:val="nil"/>
              <w:bottom w:val="outset" w:sz="24" w:space="0" w:color="008542"/>
              <w:right w:val="nil"/>
            </w:tcBorders>
            <w:shd w:val="clear" w:color="auto" w:fill="auto"/>
            <w:hideMark/>
          </w:tcPr>
          <w:p w14:paraId="5F6833A3" w14:textId="77777777" w:rsidR="00607230" w:rsidRDefault="00F81E6D" w:rsidP="003A1691">
            <w:pPr>
              <w:pStyle w:val="paragraph"/>
              <w:spacing w:before="0" w:beforeAutospacing="0" w:after="0" w:afterAutospacing="0"/>
              <w:jc w:val="both"/>
              <w:textAlignment w:val="baseline"/>
            </w:pPr>
            <w:r>
              <w:rPr>
                <w:rStyle w:val="eop"/>
                <w:rFonts w:ascii="Petrobras Sans" w:hAnsi="Petrobras Sans"/>
                <w:color w:val="000000"/>
                <w:sz w:val="16"/>
                <w:szCs w:val="16"/>
              </w:rPr>
              <w:t> </w:t>
            </w:r>
          </w:p>
        </w:tc>
        <w:tc>
          <w:tcPr>
            <w:tcW w:w="1845" w:type="dxa"/>
            <w:tcBorders>
              <w:top w:val="single" w:sz="6" w:space="0" w:color="008542"/>
              <w:left w:val="nil"/>
              <w:bottom w:val="outset" w:sz="24" w:space="0" w:color="008542"/>
              <w:right w:val="nil"/>
            </w:tcBorders>
            <w:shd w:val="clear" w:color="auto" w:fill="auto"/>
            <w:hideMark/>
          </w:tcPr>
          <w:p w14:paraId="3B91E402" w14:textId="77777777" w:rsidR="00607230" w:rsidRDefault="00F81E6D" w:rsidP="003A1691">
            <w:pPr>
              <w:pStyle w:val="paragraph"/>
              <w:spacing w:before="0" w:beforeAutospacing="0" w:after="0" w:afterAutospacing="0"/>
              <w:textAlignment w:val="baseline"/>
            </w:pPr>
            <w:r>
              <w:rPr>
                <w:rStyle w:val="normaltextrun"/>
                <w:rFonts w:ascii="Petrobras Sans" w:hAnsi="Petrobras Sans"/>
                <w:color w:val="000000"/>
                <w:sz w:val="16"/>
                <w:szCs w:val="16"/>
              </w:rPr>
              <w:t>1º de janeiro de 2023, aplicação retrospectiva.</w:t>
            </w:r>
            <w:r>
              <w:rPr>
                <w:rStyle w:val="eop"/>
                <w:rFonts w:ascii="Petrobras Sans" w:hAnsi="Petrobras Sans"/>
                <w:color w:val="000000"/>
                <w:sz w:val="16"/>
                <w:szCs w:val="16"/>
              </w:rPr>
              <w:t> </w:t>
            </w:r>
          </w:p>
        </w:tc>
      </w:tr>
      <w:tr w:rsidR="00A01762" w14:paraId="6CB9A139" w14:textId="77777777" w:rsidTr="003A1691">
        <w:trPr>
          <w:trHeight w:val="300"/>
        </w:trPr>
        <w:tc>
          <w:tcPr>
            <w:tcW w:w="1845" w:type="dxa"/>
            <w:tcBorders>
              <w:top w:val="nil"/>
              <w:left w:val="nil"/>
              <w:bottom w:val="nil"/>
              <w:right w:val="nil"/>
            </w:tcBorders>
            <w:shd w:val="clear" w:color="auto" w:fill="auto"/>
            <w:vAlign w:val="bottom"/>
            <w:hideMark/>
          </w:tcPr>
          <w:p w14:paraId="7978DDD4" w14:textId="77777777" w:rsidR="00607230" w:rsidRDefault="00F81E6D" w:rsidP="003A1691">
            <w:pPr>
              <w:pStyle w:val="paragraph"/>
              <w:spacing w:before="0" w:beforeAutospacing="0" w:after="0" w:afterAutospacing="0"/>
              <w:textAlignment w:val="baseline"/>
            </w:pPr>
            <w:r>
              <w:rPr>
                <w:rStyle w:val="eop"/>
                <w:rFonts w:ascii="Calibri" w:hAnsi="Calibri" w:cs="Calibri"/>
                <w:color w:val="000000"/>
                <w:sz w:val="16"/>
                <w:szCs w:val="16"/>
              </w:rPr>
              <w:t> </w:t>
            </w:r>
          </w:p>
        </w:tc>
        <w:tc>
          <w:tcPr>
            <w:tcW w:w="135" w:type="dxa"/>
            <w:tcBorders>
              <w:top w:val="nil"/>
              <w:left w:val="nil"/>
              <w:bottom w:val="nil"/>
              <w:right w:val="nil"/>
            </w:tcBorders>
            <w:shd w:val="clear" w:color="auto" w:fill="auto"/>
            <w:vAlign w:val="bottom"/>
            <w:hideMark/>
          </w:tcPr>
          <w:p w14:paraId="2CE2FD49" w14:textId="77777777" w:rsidR="00607230" w:rsidRDefault="00F81E6D" w:rsidP="003A1691">
            <w:pPr>
              <w:pStyle w:val="paragraph"/>
              <w:spacing w:before="0" w:beforeAutospacing="0" w:after="0" w:afterAutospacing="0"/>
              <w:textAlignment w:val="baseline"/>
            </w:pPr>
            <w:r>
              <w:rPr>
                <w:rStyle w:val="eop"/>
                <w:rFonts w:ascii="Calibri" w:hAnsi="Calibri" w:cs="Calibri"/>
                <w:color w:val="000000"/>
                <w:sz w:val="16"/>
                <w:szCs w:val="16"/>
              </w:rPr>
              <w:t> </w:t>
            </w:r>
          </w:p>
        </w:tc>
        <w:tc>
          <w:tcPr>
            <w:tcW w:w="4185" w:type="dxa"/>
            <w:tcBorders>
              <w:top w:val="nil"/>
              <w:left w:val="nil"/>
              <w:bottom w:val="nil"/>
              <w:right w:val="nil"/>
            </w:tcBorders>
            <w:shd w:val="clear" w:color="auto" w:fill="auto"/>
            <w:vAlign w:val="bottom"/>
            <w:hideMark/>
          </w:tcPr>
          <w:p w14:paraId="1B1BA952" w14:textId="77777777" w:rsidR="00607230" w:rsidRDefault="00F81E6D" w:rsidP="003A1691">
            <w:pPr>
              <w:pStyle w:val="paragraph"/>
              <w:spacing w:before="0" w:beforeAutospacing="0" w:after="0" w:afterAutospacing="0"/>
              <w:textAlignment w:val="baseline"/>
            </w:pPr>
            <w:r>
              <w:rPr>
                <w:rStyle w:val="eop"/>
                <w:rFonts w:ascii="Calibri" w:hAnsi="Calibri" w:cs="Calibri"/>
                <w:color w:val="000000"/>
                <w:sz w:val="16"/>
                <w:szCs w:val="16"/>
              </w:rPr>
              <w:t> </w:t>
            </w:r>
          </w:p>
        </w:tc>
        <w:tc>
          <w:tcPr>
            <w:tcW w:w="135" w:type="dxa"/>
            <w:tcBorders>
              <w:top w:val="nil"/>
              <w:left w:val="nil"/>
              <w:bottom w:val="nil"/>
              <w:right w:val="nil"/>
            </w:tcBorders>
            <w:shd w:val="clear" w:color="auto" w:fill="auto"/>
            <w:vAlign w:val="bottom"/>
            <w:hideMark/>
          </w:tcPr>
          <w:p w14:paraId="0F3B736D" w14:textId="77777777" w:rsidR="00607230" w:rsidRDefault="00F81E6D" w:rsidP="003A1691">
            <w:pPr>
              <w:pStyle w:val="paragraph"/>
              <w:spacing w:before="0" w:beforeAutospacing="0" w:after="0" w:afterAutospacing="0"/>
              <w:textAlignment w:val="baseline"/>
            </w:pPr>
            <w:r>
              <w:rPr>
                <w:rStyle w:val="eop"/>
                <w:rFonts w:ascii="Calibri" w:hAnsi="Calibri" w:cs="Calibri"/>
                <w:color w:val="000000"/>
                <w:sz w:val="16"/>
                <w:szCs w:val="16"/>
              </w:rPr>
              <w:t> </w:t>
            </w:r>
          </w:p>
        </w:tc>
        <w:tc>
          <w:tcPr>
            <w:tcW w:w="1845" w:type="dxa"/>
            <w:tcBorders>
              <w:top w:val="nil"/>
              <w:left w:val="nil"/>
              <w:bottom w:val="nil"/>
              <w:right w:val="nil"/>
            </w:tcBorders>
            <w:shd w:val="clear" w:color="auto" w:fill="auto"/>
            <w:vAlign w:val="bottom"/>
            <w:hideMark/>
          </w:tcPr>
          <w:p w14:paraId="76C7DEC2" w14:textId="77777777" w:rsidR="00607230" w:rsidRDefault="00F81E6D" w:rsidP="003A1691">
            <w:pPr>
              <w:pStyle w:val="paragraph"/>
              <w:spacing w:before="0" w:beforeAutospacing="0" w:after="0" w:afterAutospacing="0"/>
              <w:textAlignment w:val="baseline"/>
            </w:pPr>
            <w:r>
              <w:rPr>
                <w:rStyle w:val="eop"/>
                <w:rFonts w:ascii="Calibri" w:hAnsi="Calibri" w:cs="Calibri"/>
                <w:color w:val="000000"/>
                <w:sz w:val="16"/>
                <w:szCs w:val="16"/>
              </w:rPr>
              <w:t> </w:t>
            </w:r>
          </w:p>
        </w:tc>
      </w:tr>
    </w:tbl>
    <w:p w14:paraId="1A0AEE79" w14:textId="07BBE192" w:rsidR="00BA4699" w:rsidRDefault="00F81E6D" w:rsidP="00BA4699">
      <w:pPr>
        <w:pStyle w:val="DMDFP-CorpodeTexto"/>
        <w:rPr>
          <w:rStyle w:val="eop"/>
          <w:color w:val="000000"/>
          <w:shd w:val="clear" w:color="auto" w:fill="FFFFFF"/>
        </w:rPr>
      </w:pPr>
      <w:r>
        <w:rPr>
          <w:rStyle w:val="normaltextrun"/>
          <w:rFonts w:ascii="Calibri" w:hAnsi="Calibri"/>
        </w:rPr>
        <w:t xml:space="preserve">Quanto às emendas e normativo listados acima, </w:t>
      </w:r>
      <w:r w:rsidR="00BA4699">
        <w:rPr>
          <w:rStyle w:val="normaltextrun"/>
          <w:color w:val="000000"/>
          <w:shd w:val="clear" w:color="auto" w:fill="FFFFFF"/>
        </w:rPr>
        <w:t>a Companhia não estima impactos da aplicação inicial em suas demonstrações financeiras.</w:t>
      </w:r>
      <w:r w:rsidR="00BA4699">
        <w:rPr>
          <w:rStyle w:val="eop"/>
          <w:color w:val="000000"/>
          <w:shd w:val="clear" w:color="auto" w:fill="FFFFFF"/>
        </w:rPr>
        <w:t> </w:t>
      </w:r>
    </w:p>
    <w:p w14:paraId="6577DE13" w14:textId="77777777" w:rsidR="000A73FC" w:rsidRDefault="000A73FC" w:rsidP="008465B1">
      <w:pPr>
        <w:pStyle w:val="DMDFP-CorpodeTexto"/>
      </w:pPr>
    </w:p>
    <w:p w14:paraId="428F5BF7" w14:textId="77777777" w:rsidR="008F58BF" w:rsidRPr="00FC61BD" w:rsidRDefault="00F81E6D" w:rsidP="00FC61BD">
      <w:pPr>
        <w:pStyle w:val="DMDFP-Ttulodenotanvel1"/>
        <w:numPr>
          <w:ilvl w:val="0"/>
          <w:numId w:val="4"/>
        </w:numPr>
        <w:ind w:left="567" w:hanging="567"/>
      </w:pPr>
      <w:bookmarkStart w:id="41" w:name="_Toc256000023"/>
      <w:r w:rsidRPr="00FC61BD">
        <w:t>Sumário das principais práticas contábeis</w:t>
      </w:r>
      <w:bookmarkEnd w:id="41"/>
    </w:p>
    <w:p w14:paraId="10C7DD23" w14:textId="77777777" w:rsidR="008465B1" w:rsidRDefault="00F81E6D" w:rsidP="008465B1">
      <w:pPr>
        <w:pStyle w:val="DMDFP-CorpodeTexto"/>
      </w:pPr>
      <w:r w:rsidRPr="005C3E14">
        <w:t>As práticas contábeis para a compreensão da base de reconhecimento e mensuração aplicadas na preparação das demonstrações financeiras estão descritas abaixo das respectivas notas explicativas e são consistentes com as políticas contábeis adotadas e divulgadas nas demonstrações financeiras dos exercícios anteriores</w:t>
      </w:r>
      <w:r>
        <w:t>.</w:t>
      </w:r>
    </w:p>
    <w:p w14:paraId="5E7B495A" w14:textId="77777777" w:rsidR="008465B1" w:rsidRDefault="00F81E6D" w:rsidP="008465B1">
      <w:pPr>
        <w:pStyle w:val="DMDFP-CorpodeTexto"/>
      </w:pPr>
      <w:r>
        <w:t xml:space="preserve"> As notas que apresentam práticas contábeis são:</w:t>
      </w:r>
    </w:p>
    <w:p w14:paraId="3AB9E008" w14:textId="77777777" w:rsidR="008465B1" w:rsidRDefault="00F81E6D" w:rsidP="008465B1">
      <w:pPr>
        <w:pStyle w:val="DMDFP-CorpodeTexto"/>
      </w:pPr>
      <w:r>
        <w:t>6. Imobilizado</w:t>
      </w:r>
    </w:p>
    <w:p w14:paraId="07D460B0" w14:textId="41A329C9" w:rsidR="001E5F7F" w:rsidRDefault="00F81E6D" w:rsidP="008465B1">
      <w:pPr>
        <w:pStyle w:val="DMDFP-CorpodeTexto"/>
      </w:pPr>
      <w:r>
        <w:t xml:space="preserve">8. Arrendamentos </w:t>
      </w:r>
      <w:r w:rsidR="00901EC3">
        <w:t>mercantis</w:t>
      </w:r>
    </w:p>
    <w:p w14:paraId="798DE1E0" w14:textId="77777777" w:rsidR="008465B1" w:rsidRDefault="00F81E6D" w:rsidP="008465B1">
      <w:pPr>
        <w:pStyle w:val="DMDFP-CorpodeTexto"/>
      </w:pPr>
      <w:r>
        <w:t>10. Processos judiciais e contingências – Processos judiciais provisionados</w:t>
      </w:r>
    </w:p>
    <w:p w14:paraId="531F5971" w14:textId="77777777" w:rsidR="008465B1" w:rsidRDefault="00F81E6D" w:rsidP="008465B1">
      <w:pPr>
        <w:pStyle w:val="DMDFP-CorpodeTexto"/>
      </w:pPr>
      <w:r>
        <w:t>11. Tributos</w:t>
      </w:r>
    </w:p>
    <w:p w14:paraId="74B722AF" w14:textId="77777777" w:rsidR="008465B1" w:rsidRDefault="00F81E6D" w:rsidP="008465B1">
      <w:pPr>
        <w:pStyle w:val="DMDFP-CorpodeTexto"/>
      </w:pPr>
      <w:r>
        <w:t>15. Receita de vendas de contratos com clientes</w:t>
      </w:r>
    </w:p>
    <w:p w14:paraId="30BA7D39" w14:textId="77777777" w:rsidR="00B47646" w:rsidRDefault="00F81E6D" w:rsidP="00B47646">
      <w:pPr>
        <w:pStyle w:val="DMDFP-Ttulodenotanvel2"/>
        <w:numPr>
          <w:ilvl w:val="1"/>
          <w:numId w:val="6"/>
        </w:numPr>
        <w:ind w:left="720"/>
      </w:pPr>
      <w:r w:rsidRPr="00FB7BF8">
        <w:t>Instrumentos financeiros</w:t>
      </w:r>
    </w:p>
    <w:p w14:paraId="7D62D20A" w14:textId="77777777" w:rsidR="00B47646" w:rsidRPr="00975E88" w:rsidRDefault="00F81E6D" w:rsidP="00B47646">
      <w:pPr>
        <w:pStyle w:val="DMDFP-Ttuloletras"/>
        <w:numPr>
          <w:ilvl w:val="3"/>
          <w:numId w:val="4"/>
        </w:numPr>
        <w:ind w:left="567" w:hanging="567"/>
      </w:pPr>
      <w:r w:rsidRPr="00975E88">
        <w:t>Reconhecimento e mensuração inicial</w:t>
      </w:r>
    </w:p>
    <w:p w14:paraId="5320BDC5" w14:textId="77777777" w:rsidR="00B47646" w:rsidRPr="005C3E14" w:rsidRDefault="00F81E6D" w:rsidP="00B47646">
      <w:pPr>
        <w:pStyle w:val="DMDFP-CorpodeTexto"/>
      </w:pPr>
      <w:r w:rsidRPr="005C3E14">
        <w:t>Um ativo financeiro é reconhecido quando a entidade se tornar parte das disposições contratuais do instrumento. Exceto para contas a receber de clientes sem componente de financiamento significativo, os ativos financeiros são inicialmente mensurados a valor justo e, caso não sejam classificados como mensurados ao valor justo por meio do resultado, os custos de transação que sejam diretamente atribuíveis a sua aquisição ou emissão são adicionados ou reduzidos.</w:t>
      </w:r>
    </w:p>
    <w:p w14:paraId="2A1D1D63" w14:textId="77777777" w:rsidR="00B47646" w:rsidRDefault="00F81E6D" w:rsidP="00B47646">
      <w:pPr>
        <w:pStyle w:val="DMDFP-Ttuloletras"/>
        <w:numPr>
          <w:ilvl w:val="3"/>
          <w:numId w:val="4"/>
        </w:numPr>
        <w:ind w:left="567" w:hanging="567"/>
      </w:pPr>
      <w:r>
        <w:t>Classificação e mensuração subsequente</w:t>
      </w:r>
    </w:p>
    <w:p w14:paraId="39FD2B3E" w14:textId="77777777" w:rsidR="00B47646" w:rsidRPr="005C3E14" w:rsidRDefault="00F81E6D" w:rsidP="00B47646">
      <w:pPr>
        <w:pStyle w:val="DMDFP-CorpodeTexto"/>
      </w:pPr>
      <w:r>
        <w:t>No reconhecimento inicial, a</w:t>
      </w:r>
      <w:r w:rsidRPr="005C3E14">
        <w:t xml:space="preserve">tivos financeiros são geralmente classificados como subsequentemente mensurados ao custo amortizado, ao valor justo por meio de outros resultados abrangentes </w:t>
      </w:r>
      <w:r>
        <w:t xml:space="preserve">(VJORA) </w:t>
      </w:r>
      <w:r w:rsidRPr="005C3E14">
        <w:t xml:space="preserve">ou ao valor justo por meio do resultado </w:t>
      </w:r>
      <w:r>
        <w:t xml:space="preserve">(VJR) </w:t>
      </w:r>
      <w:r w:rsidRPr="005C3E14">
        <w:t>com base tanto: no modelo de negócios da entidade para a gestão dos ativos financeiros; quanto nas características de fluxo de caixa contratual do ativo financeiro, conforme segue:</w:t>
      </w:r>
    </w:p>
    <w:p w14:paraId="4070BFEB" w14:textId="77777777" w:rsidR="00B47646" w:rsidRPr="005C3E14" w:rsidRDefault="00F81E6D" w:rsidP="00B47646">
      <w:pPr>
        <w:pStyle w:val="DMDFP-Listamarcadores-bolinha"/>
        <w:numPr>
          <w:ilvl w:val="0"/>
          <w:numId w:val="8"/>
        </w:numPr>
        <w:ind w:left="284" w:hanging="284"/>
        <w:jc w:val="both"/>
      </w:pPr>
      <w:r w:rsidRPr="005C3E14">
        <w:t>Custo amortizado: ativo financeiro (instrumento financeiro de dívida) cujo fluxo de caixa contratual resulta somente do pagamento de principal e juros sobre o principal em datas específicas e, cujo modelo de negócios objetiva manter o ativo com o fim de receber seus fluxos de caixa contratuais;</w:t>
      </w:r>
    </w:p>
    <w:p w14:paraId="407F5E68" w14:textId="7DE61B32" w:rsidR="00B47646" w:rsidRPr="005C3E14" w:rsidRDefault="00F81E6D" w:rsidP="00B47646">
      <w:pPr>
        <w:pStyle w:val="DMDFP-Listamarcadores-bolinha"/>
        <w:numPr>
          <w:ilvl w:val="0"/>
          <w:numId w:val="8"/>
        </w:numPr>
        <w:ind w:left="284" w:hanging="284"/>
        <w:jc w:val="both"/>
      </w:pPr>
      <w:r w:rsidRPr="005C3E14">
        <w:t xml:space="preserve">Valor justo por meio de outros resultados abrangentes: ativo financeiro (instrumento financeiro de dívida) cujo fluxo de caixa contratual resulta somente do recebimento de principal e juros sobre o principal em datas específicas e, cujo modelo de negócios objetiva tanto o recebimento dos fluxos de caixa contratuais do ativo quanto sua venda, bem como investimentos em instrumento patrimoniais não mantidos para negociação nem contraprestação contingente, que no reconhecimento inicial, a </w:t>
      </w:r>
      <w:r w:rsidR="00FD6328">
        <w:t>C</w:t>
      </w:r>
      <w:r w:rsidRPr="005C3E14">
        <w:t>ompanhia elegeu de forma irrevogável por apresentar alterações subsequentes no valor justo do investimento em outros resultados abrangentes; e</w:t>
      </w:r>
    </w:p>
    <w:p w14:paraId="715592EC" w14:textId="77777777" w:rsidR="00B47646" w:rsidRPr="005C3E14" w:rsidRDefault="00F81E6D" w:rsidP="00B47646">
      <w:pPr>
        <w:pStyle w:val="DMDFP-Listamarcadores-bolinha"/>
        <w:numPr>
          <w:ilvl w:val="0"/>
          <w:numId w:val="8"/>
        </w:numPr>
        <w:ind w:left="284" w:hanging="284"/>
        <w:jc w:val="both"/>
      </w:pPr>
      <w:r w:rsidRPr="005C3E14">
        <w:t>Valor justo por meio do resultado: todos os demais ativos financeiros. Esta categoria geralmente inclui instrumentos financeiros derivativos.</w:t>
      </w:r>
    </w:p>
    <w:p w14:paraId="7AF24B16" w14:textId="77777777" w:rsidR="00B47646" w:rsidRDefault="00F81E6D" w:rsidP="00B47646">
      <w:pPr>
        <w:pStyle w:val="DMDFP-Ttuloletras"/>
      </w:pPr>
      <w:r w:rsidRPr="00DE600B">
        <w:rPr>
          <w:b w:val="0"/>
          <w:sz w:val="22"/>
          <w:szCs w:val="22"/>
        </w:rPr>
        <w:t xml:space="preserve">Os passivos financeiros foram classificados como mensurados ao custo amortizado ou ao VJR. Um passivo financeiro é classificado como mensurado ao valor justo por meio do resultado caso for classificado como mantido para negociação, for um derivativo ou for designado como tal no reconhecimento inicial. Passivos financeiros mensurados ao VJR são mensurados ao valor justo e o resultado líquido, incluindo juros, é reconhecido no resultado. Outros passivos financeiros são subsequentemente mensurados pelo custo amortizado utilizando o método de juros efetivos. A despesa de juros, ganhos e perdas cambiais são reconhecidos no resultado. Qualquer ganho ou perda no </w:t>
      </w:r>
      <w:proofErr w:type="spellStart"/>
      <w:r w:rsidRPr="00DE600B">
        <w:rPr>
          <w:b w:val="0"/>
          <w:sz w:val="22"/>
          <w:szCs w:val="22"/>
        </w:rPr>
        <w:t>desreconhecimento</w:t>
      </w:r>
      <w:proofErr w:type="spellEnd"/>
      <w:r w:rsidRPr="00DE600B">
        <w:rPr>
          <w:b w:val="0"/>
          <w:sz w:val="22"/>
          <w:szCs w:val="22"/>
        </w:rPr>
        <w:t xml:space="preserve"> também é reconhecido no resultado.</w:t>
      </w:r>
      <w:r w:rsidRPr="00DE600B">
        <w:t xml:space="preserve"> </w:t>
      </w:r>
    </w:p>
    <w:p w14:paraId="3C3785CD" w14:textId="77777777" w:rsidR="00B47646" w:rsidRDefault="00F81E6D" w:rsidP="00B47646">
      <w:pPr>
        <w:pStyle w:val="DMDFP-Ttuloletras"/>
        <w:numPr>
          <w:ilvl w:val="3"/>
          <w:numId w:val="9"/>
        </w:numPr>
        <w:ind w:left="567" w:hanging="567"/>
      </w:pPr>
      <w:proofErr w:type="spellStart"/>
      <w:r>
        <w:t>Desreconhecimento</w:t>
      </w:r>
      <w:proofErr w:type="spellEnd"/>
    </w:p>
    <w:p w14:paraId="3914D839" w14:textId="77777777" w:rsidR="00B47646" w:rsidRPr="00F54DAB" w:rsidRDefault="00F81E6D" w:rsidP="00B47646">
      <w:pPr>
        <w:pStyle w:val="DMDFP-CorpodeTexto"/>
        <w:rPr>
          <w:i/>
        </w:rPr>
      </w:pPr>
      <w:r w:rsidRPr="00F54DAB">
        <w:rPr>
          <w:i/>
        </w:rPr>
        <w:t>Ativos Financeiros</w:t>
      </w:r>
    </w:p>
    <w:p w14:paraId="6FB7D8DF" w14:textId="77777777" w:rsidR="00B47646" w:rsidRDefault="00F81E6D" w:rsidP="00B47646">
      <w:pPr>
        <w:pStyle w:val="DMDFP-CorpodeTexto"/>
      </w:pPr>
      <w:r>
        <w:t xml:space="preserve">A Companhia </w:t>
      </w:r>
      <w:proofErr w:type="spellStart"/>
      <w:r>
        <w:t>desreconhece</w:t>
      </w:r>
      <w:proofErr w:type="spellEnd"/>
      <w:r>
        <w:t xml:space="preserve"> um ativo financeiro quando os direitos contratuais aos fluxos de caixa do ativo expiram, ou quando a Companhia transfere os direitos contratuais de recebimento aos fluxos de caixa contratuais sobre um ativo financeiro em uma transação na qual substancialmente todos os riscos e benefícios da titularidade do ativo financeiro são transferidos ou na qual a Companhia nem transfere nem mantém substancialmente todos os riscos e benefícios da titularidade do ativo financeiro e também não retém o controle sobre o ativo financeiro.</w:t>
      </w:r>
    </w:p>
    <w:p w14:paraId="7B07DEDD" w14:textId="77777777" w:rsidR="00B47646" w:rsidRPr="00F54DAB" w:rsidRDefault="00F81E6D" w:rsidP="00B47646">
      <w:pPr>
        <w:pStyle w:val="DMDFP-CorpodeTexto"/>
        <w:rPr>
          <w:i/>
        </w:rPr>
      </w:pPr>
      <w:r w:rsidRPr="00F54DAB">
        <w:rPr>
          <w:i/>
        </w:rPr>
        <w:t>Passivos Financeiros</w:t>
      </w:r>
    </w:p>
    <w:p w14:paraId="77FDCE3A" w14:textId="77777777" w:rsidR="00B47646" w:rsidRDefault="00F81E6D" w:rsidP="00B47646">
      <w:pPr>
        <w:pStyle w:val="DMDFP-CorpodeTexto"/>
      </w:pPr>
      <w:r>
        <w:t xml:space="preserve">A Companhia </w:t>
      </w:r>
      <w:proofErr w:type="spellStart"/>
      <w:r>
        <w:t>desreconhece</w:t>
      </w:r>
      <w:proofErr w:type="spellEnd"/>
      <w:r>
        <w:t xml:space="preserve"> um passivo financeiro quando sua obrigação contratual é retirada, cancelada ou expira. A Companhia também </w:t>
      </w:r>
      <w:proofErr w:type="spellStart"/>
      <w:r>
        <w:t>desreconhece</w:t>
      </w:r>
      <w:proofErr w:type="spellEnd"/>
      <w:r>
        <w:t xml:space="preserve"> um passivo financeiro quando os termos são modificados e os fluxos de caixa do passivo modificado são substancialmente diferentes, caso em que um novo passivo financeiro baseado nos termos modificados é reconhecido a valor justo. No </w:t>
      </w:r>
      <w:proofErr w:type="spellStart"/>
      <w:r>
        <w:t>desreconhecimento</w:t>
      </w:r>
      <w:proofErr w:type="spellEnd"/>
      <w:r>
        <w:t xml:space="preserve"> de um passivo financeiro, a diferença entre o valor contábil extinto e a contraprestação paga (incluindo ativos transferidos que não transitam pelo caixa ou passivos assumidos) é reconhecida no resultado.</w:t>
      </w:r>
    </w:p>
    <w:p w14:paraId="5EDD7058" w14:textId="77777777" w:rsidR="00B47646" w:rsidRPr="00AC455A" w:rsidRDefault="00B47646" w:rsidP="00B47646">
      <w:pPr>
        <w:pStyle w:val="DMDFP-Ttuloletras"/>
      </w:pPr>
    </w:p>
    <w:p w14:paraId="702BC1BF" w14:textId="77777777" w:rsidR="00B47646" w:rsidRDefault="00F81E6D" w:rsidP="00B47646">
      <w:pPr>
        <w:pStyle w:val="DMDFP-Ttuloletras"/>
        <w:numPr>
          <w:ilvl w:val="3"/>
          <w:numId w:val="4"/>
        </w:numPr>
        <w:ind w:left="567" w:hanging="567"/>
      </w:pPr>
      <w:r>
        <w:t>Redução ao valor recuperável (</w:t>
      </w:r>
      <w:proofErr w:type="spellStart"/>
      <w:r w:rsidRPr="00573C5E">
        <w:rPr>
          <w:i/>
        </w:rPr>
        <w:t>Impairment</w:t>
      </w:r>
      <w:proofErr w:type="spellEnd"/>
      <w:r>
        <w:t>)</w:t>
      </w:r>
    </w:p>
    <w:p w14:paraId="59B4BE29" w14:textId="77777777" w:rsidR="00B47646" w:rsidRDefault="00F81E6D" w:rsidP="00B47646">
      <w:pPr>
        <w:pStyle w:val="DMDFP-CorpodeTexto"/>
      </w:pPr>
      <w:r>
        <w:t>Provisão para perdas de crédito esperadas são reconhecidas em ativos financeiros mensurados ao custo amortizado, bem como aqueles mensurados ao valor justo por meio de outros resultados abrangentes.</w:t>
      </w:r>
    </w:p>
    <w:p w14:paraId="05F01BD1" w14:textId="77777777" w:rsidR="00B47646" w:rsidRDefault="00F81E6D" w:rsidP="00B47646">
      <w:pPr>
        <w:pStyle w:val="DMDFP-CorpodeTexto"/>
      </w:pPr>
      <w:r>
        <w:t>A Companhia reconhece provisão para perdas de crédito esperadas para contas a receber de clientes de curto prazo por meio da utilização de matriz de provisões baseada na experiência de perda de crédito histórica não ajustada, quando tal informação representa a melhor informação razoável e sustentável, ou, ajustada, com base em dados observáveis atuais para refletir os efeitos das condições atuais e futuras desde que tais dados estejam disponíveis sem custo ou esforços excessivos.</w:t>
      </w:r>
    </w:p>
    <w:p w14:paraId="6767CA22" w14:textId="77777777" w:rsidR="00B47646" w:rsidRDefault="00F81E6D" w:rsidP="00B47646">
      <w:pPr>
        <w:pStyle w:val="DMDFP-CorpodeTexto"/>
      </w:pPr>
      <w:r>
        <w:t>Em geral, para os demais instrumentos financeiros, a Companhia reconhece provisão por valor equivalente à perda de crédito esperada para 12 meses, entretanto, quando o risco de crédito do instrumento financeiro tiver aumentado significativamente desde o seu reconhecimento inicial, a provisão será reconhecida por valor equivalente à perda de crédito esperada (vida toda).</w:t>
      </w:r>
    </w:p>
    <w:p w14:paraId="13C276CF" w14:textId="77777777" w:rsidR="00B47646" w:rsidRDefault="00F81E6D" w:rsidP="00B47646">
      <w:pPr>
        <w:pStyle w:val="DMDFP-Ttulonegrito"/>
      </w:pPr>
      <w:r>
        <w:t>Aumento significativo do risco de crédito</w:t>
      </w:r>
    </w:p>
    <w:p w14:paraId="2654B1BA" w14:textId="77777777" w:rsidR="00B47646" w:rsidRDefault="00F81E6D" w:rsidP="00B47646">
      <w:pPr>
        <w:pStyle w:val="DMDFP-CorpodeTexto"/>
      </w:pPr>
      <w:r>
        <w:t>Ao avaliar o aumento significativo do risco de crédito, a Companhia compara o risco de inadimplência (default) que ocorre no instrumento financeiro na data do balanço com o risco de inadimplência (default) que ocorre no instrumento financeiro na data de seu reconhecimento inicial. Para tal, a Companhia utiliza, entre outros, os seguintes indicadores: alteração significativa real ou esperada na classificação de crédito externa do instrumento financeiro e informações sobre atrasos nos pagamentos.</w:t>
      </w:r>
    </w:p>
    <w:p w14:paraId="1A32EDD6" w14:textId="77777777" w:rsidR="00B47646" w:rsidRDefault="00F81E6D" w:rsidP="00B47646">
      <w:pPr>
        <w:pStyle w:val="DMDFP-CorpodeTexto"/>
      </w:pPr>
      <w:r>
        <w:t>Independentemente da avaliação do aumento significativo no risco de crédito, a Companhia presume que o risco de crédito de um ativo financeiro aumentou significativamente desde o seu reconhecimento inicial quando os pagamentos contratuais estiverem vencidos há mais de 30 dias, exceto quando informações razoáveis e sustentáveis disponíveis demonstrarem o contrário.</w:t>
      </w:r>
    </w:p>
    <w:p w14:paraId="2EDAE63D" w14:textId="77777777" w:rsidR="00B47646" w:rsidRDefault="00F81E6D" w:rsidP="00B47646">
      <w:pPr>
        <w:pStyle w:val="DMDFP-CorpodeTexto"/>
      </w:pPr>
      <w:r>
        <w:t>A Companhia assume que o risco de crédito de instrumento financeiro não aumentou significativamente desde o seu reconhecimento inicial quando o instrumento financeiro possui baixo risco de crédito na data do balanço. Baixo risco de crédito é determinado com base em classificações externas de riscos e metodologias internas de avaliação.</w:t>
      </w:r>
    </w:p>
    <w:p w14:paraId="1EBF6E2E" w14:textId="77777777" w:rsidR="00B47646" w:rsidRDefault="00F81E6D" w:rsidP="00B47646">
      <w:pPr>
        <w:pStyle w:val="DMDFP-Ttulonegrito"/>
      </w:pPr>
      <w:r>
        <w:t>Definição de inadimplência (</w:t>
      </w:r>
      <w:r w:rsidRPr="00954E8A">
        <w:rPr>
          <w:i/>
        </w:rPr>
        <w:t>default</w:t>
      </w:r>
      <w:r>
        <w:t>)</w:t>
      </w:r>
    </w:p>
    <w:p w14:paraId="30F2A125" w14:textId="77777777" w:rsidR="00B47646" w:rsidRDefault="00F81E6D" w:rsidP="00B47646">
      <w:pPr>
        <w:pStyle w:val="DMDFP-CorpodeTexto"/>
      </w:pPr>
      <w:r>
        <w:t>A Companhia considera um ativo financeiro como inadimplente quando a contraparte não cumpre com a obrigação legal de pagamento de seus débitos quando devidos ou, a depender do instrumento financeiro, quando ocorre atraso de recebimento devido contratualmente em prazo igual ou superior a 90 (noventa) dias.</w:t>
      </w:r>
    </w:p>
    <w:p w14:paraId="671CD863" w14:textId="77777777" w:rsidR="00B47646" w:rsidRDefault="00F81E6D" w:rsidP="00B47646">
      <w:pPr>
        <w:pStyle w:val="DMDFP-Ttulonegrito"/>
      </w:pPr>
      <w:r>
        <w:t>Mensuração e reconhecimento de perdas de crédito esperadas</w:t>
      </w:r>
    </w:p>
    <w:p w14:paraId="58A646E6" w14:textId="77777777" w:rsidR="00B47646" w:rsidRDefault="00F81E6D" w:rsidP="00B47646">
      <w:pPr>
        <w:pStyle w:val="DMDFP-CorpodeTexto"/>
      </w:pPr>
      <w:r>
        <w:t>Perda de crédito esperada é a média ponderada de perdas de crédito com os respectivos riscos de inadimplência, que possam ocorrer conforme as ponderações. A perda de crédito sobre um ativo financeiro é mensurada pela diferença entre todos os fluxos de caixa contratuais devidos à companhia e todos os fluxos de caixa que a companhia espera receber, descontados à taxa efetiva original.</w:t>
      </w:r>
    </w:p>
    <w:p w14:paraId="7DFAC5D6" w14:textId="77777777" w:rsidR="00B47646" w:rsidRDefault="00F81E6D" w:rsidP="00B47646">
      <w:pPr>
        <w:pStyle w:val="DMDFP-Ttuloletras"/>
        <w:numPr>
          <w:ilvl w:val="3"/>
          <w:numId w:val="4"/>
        </w:numPr>
        <w:ind w:left="567" w:hanging="567"/>
      </w:pPr>
      <w:r>
        <w:t>Apresentação</w:t>
      </w:r>
    </w:p>
    <w:p w14:paraId="18848C3E" w14:textId="77777777" w:rsidR="00B47646" w:rsidRPr="00954E8A" w:rsidRDefault="00F81E6D" w:rsidP="00B47646">
      <w:pPr>
        <w:pStyle w:val="DMDFP-CorpodeTexto"/>
      </w:pPr>
      <w:r>
        <w:t xml:space="preserve">Provisões para </w:t>
      </w:r>
      <w:proofErr w:type="spellStart"/>
      <w:r w:rsidRPr="00954E8A">
        <w:rPr>
          <w:i/>
        </w:rPr>
        <w:t>impairment</w:t>
      </w:r>
      <w:proofErr w:type="spellEnd"/>
      <w:r>
        <w:t xml:space="preserve"> sobre ativos financeiros mensurados pelo custo amortizado são deduzidas do valor contábil bruto dos ativos tendo como contrapartida ganhos ou perdas no resultado.</w:t>
      </w:r>
    </w:p>
    <w:p w14:paraId="3004F6C6" w14:textId="77777777" w:rsidR="00B47646" w:rsidRPr="001F7CAB" w:rsidRDefault="00B47646" w:rsidP="00B47646">
      <w:pPr>
        <w:pStyle w:val="DMDFP-CorpodeTexto"/>
        <w:rPr>
          <w:highlight w:val="cyan"/>
        </w:rPr>
      </w:pPr>
    </w:p>
    <w:p w14:paraId="497BD203" w14:textId="77777777" w:rsidR="008465B1" w:rsidRPr="001F7CAB" w:rsidRDefault="008465B1" w:rsidP="008465B1">
      <w:pPr>
        <w:pStyle w:val="DMDFP-CorpodeTexto"/>
        <w:rPr>
          <w:highlight w:val="cyan"/>
        </w:rPr>
      </w:pPr>
    </w:p>
    <w:p w14:paraId="2E348CE4" w14:textId="77777777" w:rsidR="008465B1" w:rsidRPr="00FC61BD" w:rsidRDefault="00F81E6D" w:rsidP="008465B1">
      <w:pPr>
        <w:pStyle w:val="DMDFP-Ttulodenotanvel1"/>
        <w:numPr>
          <w:ilvl w:val="0"/>
          <w:numId w:val="6"/>
        </w:numPr>
        <w:ind w:left="360"/>
      </w:pPr>
      <w:bookmarkStart w:id="42" w:name="_Toc256000025"/>
      <w:bookmarkStart w:id="43" w:name="_Toc256000015"/>
      <w:r w:rsidRPr="00FC61BD">
        <w:t>Estimativas e julgamentos relevantes</w:t>
      </w:r>
      <w:bookmarkEnd w:id="42"/>
      <w:bookmarkEnd w:id="43"/>
    </w:p>
    <w:p w14:paraId="310DCB77" w14:textId="77777777" w:rsidR="008465B1" w:rsidRPr="007F7F0E" w:rsidRDefault="00F81E6D" w:rsidP="008465B1">
      <w:pPr>
        <w:pStyle w:val="DMDFP-CorpodeTexto"/>
      </w:pPr>
      <w:r w:rsidRPr="007F7F0E">
        <w:t>A preparação das demonstrações financeiras requer o uso de estimativas e julgamentos para determinadas operações e seus reflexos em ativos, passivos, receitas e despesas. As premissas utilizadas são baseadas no histórico e em outros fatores considerados relevantes, revisadas periodicamente pela Administração e cujos resultados reais podem diferir dos valores estimados.</w:t>
      </w:r>
    </w:p>
    <w:p w14:paraId="79435664" w14:textId="77777777" w:rsidR="008465B1" w:rsidRPr="007F7F0E" w:rsidRDefault="00F81E6D" w:rsidP="008465B1">
      <w:pPr>
        <w:pStyle w:val="DMDFP-CorpodeTexto"/>
      </w:pPr>
      <w:r w:rsidRPr="007F7F0E">
        <w:t xml:space="preserve">A seguir são apresentadas informações apenas sobre estimativas que requerem elevado nível de julgamento ou complexidade em sua aplicação e que podem afetar materialmente a situação financeira e os resultados da </w:t>
      </w:r>
      <w:r>
        <w:t>C</w:t>
      </w:r>
      <w:r w:rsidRPr="007F7F0E">
        <w:t>ompanhia.</w:t>
      </w:r>
    </w:p>
    <w:p w14:paraId="27562314" w14:textId="77777777" w:rsidR="008465B1" w:rsidRPr="007F7F0E" w:rsidRDefault="00F81E6D" w:rsidP="00B47646">
      <w:pPr>
        <w:pStyle w:val="DMDFP-Ttulodenotanvel2"/>
        <w:numPr>
          <w:ilvl w:val="1"/>
          <w:numId w:val="6"/>
        </w:numPr>
        <w:ind w:left="720"/>
      </w:pPr>
      <w:r>
        <w:t>Estimativas relacionadas a processos judiciais e contingências</w:t>
      </w:r>
    </w:p>
    <w:p w14:paraId="2E8C8DB5" w14:textId="77777777" w:rsidR="008465B1" w:rsidRPr="00D60897" w:rsidRDefault="00F81E6D" w:rsidP="008465B1">
      <w:pPr>
        <w:pStyle w:val="DMDFP-CorpodeTexto"/>
      </w:pPr>
      <w:r w:rsidRPr="00D60897">
        <w:t xml:space="preserve">A </w:t>
      </w:r>
      <w:r>
        <w:t>C</w:t>
      </w:r>
      <w:r w:rsidRPr="00D60897">
        <w:t>ompanhia é parte envolvida em diversos processos judiciais e administrativos envolvendo questões fiscais, cíveis, trabalhistas e ambientais decorrente do curso normal das</w:t>
      </w:r>
      <w:r>
        <w:t xml:space="preserve"> suas operações, bem como das</w:t>
      </w:r>
      <w:r w:rsidRPr="00D60897">
        <w:t xml:space="preserve"> operações da refinaria Alberto Pasqualini - REFAP S.A., cujas estimativas para determinar os valores das obrigações e a probabilidade de saída de recursos são realizadas pela PB-LOG com base em pareceres de seus assessores jurídicos e nos julgamentos da Administração.</w:t>
      </w:r>
    </w:p>
    <w:p w14:paraId="6125319E" w14:textId="77777777" w:rsidR="008465B1" w:rsidRPr="00D60897" w:rsidRDefault="00F81E6D" w:rsidP="008465B1">
      <w:pPr>
        <w:pStyle w:val="DMDFP-CorpodeTexto"/>
      </w:pPr>
      <w:r w:rsidRPr="00D60897">
        <w:t>Essas estimativas são realizadas de forma individualizada ou por agrupamento de casos com teses semelhantes e essencialmente levam em consideração fatores como a análise dos pedidos realizados pelos autores, robustez das provas existentes, precedentes jurisprudenciais de casos semelhantes e doutrina sobre o tema. Especificamente para ações trabalhistas de terceirizados, a companhia estima a perda esperada através de um procedimento estatístico em virtude do volume de ações com características similares.</w:t>
      </w:r>
    </w:p>
    <w:p w14:paraId="6AED6492" w14:textId="77777777" w:rsidR="008465B1" w:rsidRPr="00D60897" w:rsidRDefault="00F81E6D" w:rsidP="008465B1">
      <w:pPr>
        <w:pStyle w:val="DMDFP-CorpodeTexto"/>
      </w:pPr>
      <w:r w:rsidRPr="00D60897">
        <w:t xml:space="preserve">Decisões arbitrais, judiciais e administrativas em ações contra a companhia, nova jurisprudência, alterações no conjunto de provas existentes podem resultar na alteração na probabilidade de saída de recursos e suas mensurações mediante análise de seus fundamentos. </w:t>
      </w:r>
    </w:p>
    <w:p w14:paraId="30381DA4" w14:textId="77777777" w:rsidR="008465B1" w:rsidRDefault="00F81E6D" w:rsidP="008465B1">
      <w:pPr>
        <w:pStyle w:val="DMDFP-CorpodeTexto"/>
      </w:pPr>
      <w:r w:rsidRPr="00D60897">
        <w:t>Informações sobre processos provisionados e contingências são apresentados na nota explicativa 1</w:t>
      </w:r>
      <w:r w:rsidR="00901EC3">
        <w:t>0</w:t>
      </w:r>
      <w:r w:rsidRPr="00D60897">
        <w:t>.</w:t>
      </w:r>
    </w:p>
    <w:p w14:paraId="73D5E5EE" w14:textId="77777777" w:rsidR="000A73FC" w:rsidRDefault="00F81E6D" w:rsidP="00B47646">
      <w:pPr>
        <w:pStyle w:val="DMDFP-Ttulodenotanvel2"/>
        <w:numPr>
          <w:ilvl w:val="1"/>
          <w:numId w:val="6"/>
        </w:numPr>
        <w:ind w:left="720"/>
      </w:pPr>
      <w:r>
        <w:t xml:space="preserve">Perdas de crédito esperadas </w:t>
      </w:r>
    </w:p>
    <w:p w14:paraId="6FE2D4FE" w14:textId="77777777" w:rsidR="000A73FC" w:rsidRDefault="00F81E6D" w:rsidP="000A73FC">
      <w:pPr>
        <w:pStyle w:val="DMDFP-CorpodeTexto"/>
      </w:pPr>
      <w:r w:rsidRPr="00B102B9">
        <w:t xml:space="preserve">A provisão de perdas de crédito esperadas (PCE) </w:t>
      </w:r>
      <w:r w:rsidR="00446121" w:rsidRPr="0095736C">
        <w:t>para ativos financeiros se baseia em premissas de risco de default, determinação da ocorrência ou não de aumento significativo no risco de crédito, fator de recuperação, entre outras. Para tal, a companhia utiliza julgamentos nessas premissas, além de informações sobre atrasos nos pagamentos e avaliações do instrumento financeiro com base em classificações externas de riscos e metodologias internas de avaliação.</w:t>
      </w:r>
      <w:r>
        <w:t xml:space="preserve"> </w:t>
      </w:r>
      <w:r w:rsidRPr="00B102B9">
        <w:t xml:space="preserve">Informações sobre a PCE são apresentados na nota explicativa </w:t>
      </w:r>
      <w:r>
        <w:t xml:space="preserve">nº </w:t>
      </w:r>
      <w:r w:rsidRPr="00B102B9">
        <w:t>5.</w:t>
      </w:r>
    </w:p>
    <w:p w14:paraId="6C120616" w14:textId="77777777" w:rsidR="00901EC3" w:rsidRPr="00901EC3" w:rsidRDefault="00F81E6D" w:rsidP="00B47646">
      <w:pPr>
        <w:pStyle w:val="DMDFP-Ttulodenotanvel2"/>
        <w:numPr>
          <w:ilvl w:val="1"/>
          <w:numId w:val="6"/>
        </w:numPr>
        <w:ind w:left="720"/>
      </w:pPr>
      <w:r w:rsidRPr="009C4779">
        <w:t>Tributos diferidos sobre o lucro</w:t>
      </w:r>
    </w:p>
    <w:p w14:paraId="0A8076E7" w14:textId="77777777" w:rsidR="00901EC3" w:rsidRDefault="00F81E6D" w:rsidP="00901EC3">
      <w:pPr>
        <w:pStyle w:val="DMDFP-CorpodeTexto"/>
      </w:pPr>
      <w:r>
        <w:t xml:space="preserve">A Companhia realiza julgamentos para determinar o reconhecimento e o valor dos tributos diferidos nas demonstrações financeiras. Os ativos fiscais diferidos são reconhecidos se for provável a existência de lucros tributáveis futuros. </w:t>
      </w:r>
    </w:p>
    <w:p w14:paraId="7D5E2799" w14:textId="77777777" w:rsidR="00901EC3" w:rsidRPr="00B844CE" w:rsidRDefault="00F81E6D" w:rsidP="00901EC3">
      <w:pPr>
        <w:pStyle w:val="DMDFP-CorpodeTexto"/>
      </w:pPr>
      <w:r>
        <w:t>A movimentação do imposto de renda e contribuição social sobre o lucro líquido diferidos estão apresentados na nota explicativa nº 11.</w:t>
      </w:r>
    </w:p>
    <w:p w14:paraId="56854FB2" w14:textId="77777777" w:rsidR="00B64D44" w:rsidRDefault="00B64D44" w:rsidP="00870829">
      <w:pPr>
        <w:pStyle w:val="DMDFP-CorpodeTexto"/>
      </w:pPr>
    </w:p>
    <w:p w14:paraId="534F3B3A" w14:textId="77777777" w:rsidR="008F58BF" w:rsidRPr="00FB7BF8" w:rsidRDefault="00F81E6D" w:rsidP="0062179F">
      <w:pPr>
        <w:pStyle w:val="DMDFP-Ttulodenotanvel1"/>
        <w:numPr>
          <w:ilvl w:val="0"/>
          <w:numId w:val="4"/>
        </w:numPr>
        <w:ind w:left="567" w:hanging="567"/>
      </w:pPr>
      <w:bookmarkStart w:id="44" w:name="_Toc256000026"/>
      <w:r w:rsidRPr="00FB7BF8">
        <w:t>Contas a receber</w:t>
      </w:r>
      <w:bookmarkEnd w:id="44"/>
    </w:p>
    <w:tbl>
      <w:tblPr>
        <w:tblW w:w="99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0"/>
        <w:gridCol w:w="6415"/>
        <w:gridCol w:w="592"/>
        <w:gridCol w:w="1329"/>
        <w:gridCol w:w="140"/>
        <w:gridCol w:w="1344"/>
      </w:tblGrid>
      <w:tr w:rsidR="00A01762" w14:paraId="4A173D38" w14:textId="77777777">
        <w:trPr>
          <w:cantSplit/>
          <w:trHeight w:hRule="exact" w:val="240"/>
        </w:trPr>
        <w:tc>
          <w:tcPr>
            <w:tcW w:w="30" w:type="dxa"/>
            <w:tcBorders>
              <w:top w:val="nil"/>
              <w:left w:val="nil"/>
              <w:bottom w:val="nil"/>
              <w:right w:val="nil"/>
              <w:tl2br w:val="nil"/>
              <w:tr2bl w:val="nil"/>
            </w:tcBorders>
            <w:shd w:val="clear" w:color="auto" w:fill="auto"/>
            <w:tcMar>
              <w:left w:w="60" w:type="dxa"/>
              <w:right w:w="60" w:type="dxa"/>
            </w:tcMar>
            <w:vAlign w:val="bottom"/>
          </w:tcPr>
          <w:p w14:paraId="219FF890" w14:textId="77777777" w:rsidR="00A01762" w:rsidRDefault="00A01762">
            <w:pPr>
              <w:pStyle w:val="DMETW21446BIPCONTASRECEBER"/>
              <w:keepNext/>
              <w:rPr>
                <w:rFonts w:ascii="Calibri" w:eastAsia="Calibri" w:hAnsi="Calibri" w:cs="Calibri"/>
                <w:color w:val="000000"/>
                <w:sz w:val="18"/>
                <w:lang w:bidi="pt-BR"/>
              </w:rPr>
            </w:pPr>
            <w:bookmarkStart w:id="45" w:name="DOC_TBL00022_1_1"/>
            <w:bookmarkEnd w:id="45"/>
          </w:p>
        </w:tc>
        <w:tc>
          <w:tcPr>
            <w:tcW w:w="6525" w:type="dxa"/>
            <w:tcBorders>
              <w:top w:val="nil"/>
              <w:left w:val="nil"/>
              <w:bottom w:val="nil"/>
              <w:right w:val="nil"/>
              <w:tl2br w:val="nil"/>
              <w:tr2bl w:val="nil"/>
            </w:tcBorders>
            <w:shd w:val="clear" w:color="auto" w:fill="auto"/>
            <w:tcMar>
              <w:left w:w="60" w:type="dxa"/>
              <w:right w:w="60" w:type="dxa"/>
            </w:tcMar>
            <w:vAlign w:val="center"/>
          </w:tcPr>
          <w:p w14:paraId="110F73A6" w14:textId="77777777" w:rsidR="00A01762" w:rsidRDefault="00A01762">
            <w:pPr>
              <w:pStyle w:val="DMETW21446BIPCONTASRECEBER"/>
              <w:keepNext/>
              <w:jc w:val="both"/>
              <w:rPr>
                <w:rFonts w:ascii="Calibri" w:eastAsia="Calibri" w:hAnsi="Calibri" w:cs="Calibri"/>
                <w:color w:val="000000"/>
                <w:sz w:val="18"/>
              </w:rPr>
            </w:pPr>
          </w:p>
        </w:tc>
        <w:tc>
          <w:tcPr>
            <w:tcW w:w="600" w:type="dxa"/>
            <w:tcBorders>
              <w:top w:val="nil"/>
              <w:left w:val="nil"/>
              <w:bottom w:val="nil"/>
              <w:right w:val="nil"/>
              <w:tl2br w:val="nil"/>
              <w:tr2bl w:val="nil"/>
            </w:tcBorders>
            <w:shd w:val="clear" w:color="auto" w:fill="auto"/>
            <w:tcMar>
              <w:left w:w="60" w:type="dxa"/>
              <w:right w:w="60" w:type="dxa"/>
            </w:tcMar>
            <w:vAlign w:val="bottom"/>
          </w:tcPr>
          <w:p w14:paraId="18D457C9" w14:textId="77777777" w:rsidR="00A01762" w:rsidRDefault="00A01762">
            <w:pPr>
              <w:pStyle w:val="DMETW21446BIPCONTASRECEBER"/>
              <w:keepNext/>
              <w:jc w:val="center"/>
              <w:rPr>
                <w:rFonts w:ascii="Calibri" w:eastAsia="Calibri" w:hAnsi="Calibri" w:cs="Calibri"/>
                <w:color w:val="000000"/>
                <w:sz w:val="18"/>
              </w:rPr>
            </w:pPr>
          </w:p>
        </w:tc>
        <w:tc>
          <w:tcPr>
            <w:tcW w:w="1350" w:type="dxa"/>
            <w:tcBorders>
              <w:top w:val="single" w:sz="4" w:space="0" w:color="000000"/>
              <w:left w:val="nil"/>
              <w:bottom w:val="single" w:sz="4" w:space="0" w:color="000000"/>
              <w:right w:val="nil"/>
              <w:tl2br w:val="nil"/>
              <w:tr2bl w:val="nil"/>
            </w:tcBorders>
            <w:shd w:val="clear" w:color="auto" w:fill="auto"/>
            <w:tcMar>
              <w:left w:w="60" w:type="dxa"/>
              <w:right w:w="60" w:type="dxa"/>
            </w:tcMar>
            <w:vAlign w:val="bottom"/>
          </w:tcPr>
          <w:p w14:paraId="25388181" w14:textId="77777777" w:rsidR="00A01762" w:rsidRDefault="00F81E6D">
            <w:pPr>
              <w:pStyle w:val="DMETW21446BIPCONTASRECEBER"/>
              <w:keepNext/>
              <w:jc w:val="center"/>
              <w:rPr>
                <w:rFonts w:ascii="Calibri" w:eastAsia="Calibri" w:hAnsi="Calibri" w:cs="Calibri"/>
                <w:b/>
                <w:color w:val="000000"/>
                <w:sz w:val="18"/>
              </w:rPr>
            </w:pPr>
            <w:r>
              <w:rPr>
                <w:rFonts w:ascii="Calibri" w:eastAsia="Calibri" w:hAnsi="Calibri" w:cs="Calibri"/>
                <w:b/>
                <w:color w:val="000000"/>
                <w:sz w:val="18"/>
              </w:rPr>
              <w:t>2020</w:t>
            </w:r>
          </w:p>
        </w:tc>
        <w:tc>
          <w:tcPr>
            <w:tcW w:w="90" w:type="dxa"/>
            <w:tcBorders>
              <w:top w:val="single" w:sz="4" w:space="0" w:color="000000"/>
              <w:left w:val="nil"/>
              <w:bottom w:val="nil"/>
              <w:right w:val="nil"/>
              <w:tl2br w:val="nil"/>
              <w:tr2bl w:val="nil"/>
            </w:tcBorders>
            <w:shd w:val="clear" w:color="auto" w:fill="auto"/>
            <w:tcMar>
              <w:left w:w="60" w:type="dxa"/>
              <w:right w:w="60" w:type="dxa"/>
            </w:tcMar>
            <w:vAlign w:val="bottom"/>
          </w:tcPr>
          <w:p w14:paraId="03CCF048" w14:textId="77777777" w:rsidR="00A01762" w:rsidRDefault="00A01762">
            <w:pPr>
              <w:pStyle w:val="DMETW21446BIPCONTASRECEBER"/>
              <w:keepNext/>
              <w:jc w:val="right"/>
              <w:rPr>
                <w:rFonts w:ascii="Calibri" w:eastAsia="Calibri" w:hAnsi="Calibri" w:cs="Calibri"/>
                <w:b/>
                <w:color w:val="000000"/>
                <w:sz w:val="18"/>
              </w:rPr>
            </w:pPr>
          </w:p>
        </w:tc>
        <w:tc>
          <w:tcPr>
            <w:tcW w:w="1365" w:type="dxa"/>
            <w:tcBorders>
              <w:top w:val="single" w:sz="4" w:space="0" w:color="000000"/>
              <w:left w:val="nil"/>
              <w:bottom w:val="single" w:sz="4" w:space="0" w:color="000000"/>
              <w:right w:val="nil"/>
              <w:tl2br w:val="nil"/>
              <w:tr2bl w:val="nil"/>
            </w:tcBorders>
            <w:shd w:val="clear" w:color="auto" w:fill="auto"/>
            <w:tcMar>
              <w:left w:w="60" w:type="dxa"/>
              <w:right w:w="60" w:type="dxa"/>
            </w:tcMar>
            <w:vAlign w:val="bottom"/>
          </w:tcPr>
          <w:p w14:paraId="682AB965" w14:textId="77777777" w:rsidR="00A01762" w:rsidRDefault="00F81E6D">
            <w:pPr>
              <w:pStyle w:val="DMETW21446BIPCONTASRECEBER"/>
              <w:keepNext/>
              <w:jc w:val="center"/>
              <w:rPr>
                <w:rFonts w:ascii="Calibri" w:eastAsia="Calibri" w:hAnsi="Calibri" w:cs="Calibri"/>
                <w:b/>
                <w:color w:val="000000"/>
                <w:sz w:val="18"/>
                <w:lang w:bidi="pt-BR"/>
              </w:rPr>
            </w:pPr>
            <w:r>
              <w:rPr>
                <w:rFonts w:ascii="Calibri" w:eastAsia="Calibri" w:hAnsi="Calibri" w:cs="Calibri"/>
                <w:b/>
                <w:color w:val="000000"/>
                <w:sz w:val="18"/>
              </w:rPr>
              <w:t>2019</w:t>
            </w:r>
          </w:p>
        </w:tc>
      </w:tr>
      <w:tr w:rsidR="00A01762" w14:paraId="699ABD23" w14:textId="77777777">
        <w:trPr>
          <w:cantSplit/>
          <w:trHeight w:hRule="exact" w:val="240"/>
        </w:trPr>
        <w:tc>
          <w:tcPr>
            <w:tcW w:w="30" w:type="dxa"/>
            <w:tcBorders>
              <w:top w:val="nil"/>
              <w:left w:val="nil"/>
              <w:bottom w:val="nil"/>
              <w:right w:val="nil"/>
              <w:tl2br w:val="nil"/>
              <w:tr2bl w:val="nil"/>
            </w:tcBorders>
            <w:shd w:val="clear" w:color="auto" w:fill="auto"/>
            <w:tcMar>
              <w:left w:w="60" w:type="dxa"/>
              <w:right w:w="60" w:type="dxa"/>
            </w:tcMar>
            <w:vAlign w:val="bottom"/>
          </w:tcPr>
          <w:p w14:paraId="78946BE6" w14:textId="77777777" w:rsidR="00A01762" w:rsidRDefault="00A01762">
            <w:pPr>
              <w:pStyle w:val="DMETW21446BIPCONTASRECEBER"/>
              <w:keepNext/>
              <w:rPr>
                <w:rFonts w:ascii="Calibri" w:eastAsia="Calibri" w:hAnsi="Calibri" w:cs="Calibri"/>
                <w:color w:val="000000"/>
                <w:sz w:val="18"/>
              </w:rPr>
            </w:pPr>
          </w:p>
        </w:tc>
        <w:tc>
          <w:tcPr>
            <w:tcW w:w="6525" w:type="dxa"/>
            <w:tcBorders>
              <w:top w:val="nil"/>
              <w:left w:val="nil"/>
              <w:bottom w:val="nil"/>
              <w:right w:val="nil"/>
              <w:tl2br w:val="nil"/>
              <w:tr2bl w:val="nil"/>
            </w:tcBorders>
            <w:shd w:val="clear" w:color="auto" w:fill="auto"/>
            <w:tcMar>
              <w:left w:w="60" w:type="dxa"/>
              <w:right w:w="60" w:type="dxa"/>
            </w:tcMar>
            <w:vAlign w:val="center"/>
          </w:tcPr>
          <w:p w14:paraId="70FC5F99" w14:textId="77777777" w:rsidR="00A01762" w:rsidRDefault="00A01762">
            <w:pPr>
              <w:pStyle w:val="DMETW21446BIPCONTASRECEBER"/>
              <w:keepNext/>
              <w:jc w:val="both"/>
              <w:rPr>
                <w:rFonts w:ascii="Calibri" w:eastAsia="Calibri" w:hAnsi="Calibri" w:cs="Calibri"/>
                <w:color w:val="000000"/>
                <w:sz w:val="18"/>
              </w:rPr>
            </w:pPr>
          </w:p>
        </w:tc>
        <w:tc>
          <w:tcPr>
            <w:tcW w:w="600" w:type="dxa"/>
            <w:tcBorders>
              <w:top w:val="nil"/>
              <w:left w:val="nil"/>
              <w:bottom w:val="nil"/>
              <w:right w:val="nil"/>
              <w:tl2br w:val="nil"/>
              <w:tr2bl w:val="nil"/>
            </w:tcBorders>
            <w:shd w:val="clear" w:color="auto" w:fill="auto"/>
            <w:tcMar>
              <w:left w:w="60" w:type="dxa"/>
              <w:right w:w="60" w:type="dxa"/>
            </w:tcMar>
            <w:vAlign w:val="center"/>
          </w:tcPr>
          <w:p w14:paraId="1CEC52F7" w14:textId="77777777" w:rsidR="00A01762" w:rsidRDefault="00A01762">
            <w:pPr>
              <w:pStyle w:val="DMETW21446BIPCONTASRECEBER"/>
              <w:keepNext/>
              <w:jc w:val="center"/>
              <w:rPr>
                <w:rFonts w:ascii="Calibri" w:eastAsia="Calibri" w:hAnsi="Calibri" w:cs="Calibri"/>
                <w:color w:val="000000"/>
                <w:sz w:val="18"/>
              </w:rPr>
            </w:pPr>
          </w:p>
        </w:tc>
        <w:tc>
          <w:tcPr>
            <w:tcW w:w="1350" w:type="dxa"/>
            <w:tcBorders>
              <w:top w:val="nil"/>
              <w:left w:val="nil"/>
              <w:bottom w:val="nil"/>
              <w:right w:val="nil"/>
              <w:tl2br w:val="nil"/>
              <w:tr2bl w:val="nil"/>
            </w:tcBorders>
            <w:shd w:val="clear" w:color="auto" w:fill="auto"/>
            <w:tcMar>
              <w:left w:w="60" w:type="dxa"/>
              <w:right w:w="60" w:type="dxa"/>
            </w:tcMar>
            <w:vAlign w:val="bottom"/>
          </w:tcPr>
          <w:p w14:paraId="3137943D" w14:textId="77777777" w:rsidR="00A01762" w:rsidRDefault="00A01762">
            <w:pPr>
              <w:pStyle w:val="DMETW21446BIPCONTASRECEBER"/>
              <w:keepNext/>
              <w:jc w:val="right"/>
              <w:rPr>
                <w:rFonts w:ascii="Calibri" w:eastAsia="Calibri" w:hAnsi="Calibri" w:cs="Calibri"/>
                <w:b/>
                <w:color w:val="000000"/>
                <w:sz w:val="18"/>
              </w:rPr>
            </w:pPr>
          </w:p>
        </w:tc>
        <w:tc>
          <w:tcPr>
            <w:tcW w:w="90" w:type="dxa"/>
            <w:tcBorders>
              <w:top w:val="nil"/>
              <w:left w:val="nil"/>
              <w:bottom w:val="nil"/>
              <w:right w:val="nil"/>
              <w:tl2br w:val="nil"/>
              <w:tr2bl w:val="nil"/>
            </w:tcBorders>
            <w:shd w:val="clear" w:color="auto" w:fill="auto"/>
            <w:tcMar>
              <w:left w:w="60" w:type="dxa"/>
              <w:right w:w="60" w:type="dxa"/>
            </w:tcMar>
            <w:vAlign w:val="bottom"/>
          </w:tcPr>
          <w:p w14:paraId="3C3EBF14" w14:textId="77777777" w:rsidR="00A01762" w:rsidRDefault="00A01762">
            <w:pPr>
              <w:pStyle w:val="DMETW21446BIPCONTASRECEBER"/>
              <w:keepNext/>
              <w:jc w:val="right"/>
              <w:rPr>
                <w:rFonts w:ascii="Calibri" w:eastAsia="Calibri" w:hAnsi="Calibri" w:cs="Calibri"/>
                <w:b/>
                <w:color w:val="000000"/>
                <w:sz w:val="18"/>
              </w:rPr>
            </w:pPr>
          </w:p>
        </w:tc>
        <w:tc>
          <w:tcPr>
            <w:tcW w:w="1365" w:type="dxa"/>
            <w:tcBorders>
              <w:top w:val="nil"/>
              <w:left w:val="nil"/>
              <w:bottom w:val="nil"/>
              <w:right w:val="nil"/>
              <w:tl2br w:val="nil"/>
              <w:tr2bl w:val="nil"/>
            </w:tcBorders>
            <w:shd w:val="clear" w:color="auto" w:fill="auto"/>
            <w:tcMar>
              <w:left w:w="60" w:type="dxa"/>
              <w:right w:w="60" w:type="dxa"/>
            </w:tcMar>
            <w:vAlign w:val="bottom"/>
          </w:tcPr>
          <w:p w14:paraId="4E3530B7" w14:textId="77777777" w:rsidR="00A01762" w:rsidRDefault="00A01762">
            <w:pPr>
              <w:pStyle w:val="DMETW21446BIPCONTASRECEBER"/>
              <w:keepNext/>
              <w:jc w:val="right"/>
              <w:rPr>
                <w:rFonts w:ascii="Calibri" w:eastAsia="Calibri" w:hAnsi="Calibri" w:cs="Calibri"/>
                <w:b/>
                <w:color w:val="000000"/>
                <w:sz w:val="18"/>
                <w:lang w:bidi="pt-BR"/>
              </w:rPr>
            </w:pPr>
          </w:p>
        </w:tc>
      </w:tr>
      <w:tr w:rsidR="00A01762" w14:paraId="3B76E823" w14:textId="77777777">
        <w:trPr>
          <w:cantSplit/>
          <w:trHeight w:hRule="exact" w:val="240"/>
        </w:trPr>
        <w:tc>
          <w:tcPr>
            <w:tcW w:w="30" w:type="dxa"/>
            <w:tcBorders>
              <w:top w:val="nil"/>
              <w:left w:val="nil"/>
              <w:bottom w:val="nil"/>
              <w:right w:val="nil"/>
              <w:tl2br w:val="nil"/>
              <w:tr2bl w:val="nil"/>
            </w:tcBorders>
            <w:shd w:val="clear" w:color="auto" w:fill="auto"/>
            <w:tcMar>
              <w:left w:w="60" w:type="dxa"/>
              <w:right w:w="60" w:type="dxa"/>
            </w:tcMar>
            <w:vAlign w:val="bottom"/>
          </w:tcPr>
          <w:p w14:paraId="7056CDB1" w14:textId="77777777" w:rsidR="00A01762" w:rsidRDefault="00A01762">
            <w:pPr>
              <w:pStyle w:val="DMETW21446BIPCONTASRECEBER"/>
              <w:keepNext/>
              <w:rPr>
                <w:rFonts w:ascii="Calibri" w:eastAsia="Calibri" w:hAnsi="Calibri" w:cs="Calibri"/>
                <w:color w:val="000000"/>
                <w:sz w:val="18"/>
              </w:rPr>
            </w:pPr>
          </w:p>
        </w:tc>
        <w:tc>
          <w:tcPr>
            <w:tcW w:w="6525" w:type="dxa"/>
            <w:tcBorders>
              <w:top w:val="nil"/>
              <w:left w:val="nil"/>
              <w:bottom w:val="nil"/>
              <w:right w:val="nil"/>
              <w:tl2br w:val="nil"/>
              <w:tr2bl w:val="nil"/>
            </w:tcBorders>
            <w:shd w:val="clear" w:color="auto" w:fill="auto"/>
            <w:tcMar>
              <w:left w:w="60" w:type="dxa"/>
              <w:right w:w="60" w:type="dxa"/>
            </w:tcMar>
            <w:vAlign w:val="center"/>
          </w:tcPr>
          <w:p w14:paraId="4D1DE14E" w14:textId="77777777" w:rsidR="00A01762" w:rsidRDefault="00F81E6D">
            <w:pPr>
              <w:pStyle w:val="DMETW21446BIPCONTASRECEBER"/>
              <w:keepNext/>
              <w:ind w:left="400" w:firstLine="15"/>
              <w:rPr>
                <w:rFonts w:ascii="Calibri" w:eastAsia="Calibri" w:hAnsi="Calibri" w:cs="Calibri"/>
                <w:color w:val="000000"/>
                <w:sz w:val="18"/>
              </w:rPr>
            </w:pPr>
            <w:proofErr w:type="spellStart"/>
            <w:r>
              <w:rPr>
                <w:rFonts w:ascii="Calibri" w:eastAsia="Calibri" w:hAnsi="Calibri" w:cs="Calibri"/>
                <w:color w:val="000000"/>
                <w:sz w:val="18"/>
              </w:rPr>
              <w:t>Partes</w:t>
            </w:r>
            <w:proofErr w:type="spellEnd"/>
            <w:r>
              <w:rPr>
                <w:rFonts w:ascii="Calibri" w:eastAsia="Calibri" w:hAnsi="Calibri" w:cs="Calibri"/>
                <w:color w:val="000000"/>
                <w:sz w:val="18"/>
              </w:rPr>
              <w:t xml:space="preserve"> </w:t>
            </w:r>
            <w:proofErr w:type="spellStart"/>
            <w:r>
              <w:rPr>
                <w:rFonts w:ascii="Calibri" w:eastAsia="Calibri" w:hAnsi="Calibri" w:cs="Calibri"/>
                <w:color w:val="000000"/>
                <w:sz w:val="18"/>
              </w:rPr>
              <w:t>relacionadas</w:t>
            </w:r>
            <w:proofErr w:type="spellEnd"/>
            <w:r>
              <w:rPr>
                <w:rFonts w:ascii="Calibri" w:eastAsia="Calibri" w:hAnsi="Calibri" w:cs="Calibri"/>
                <w:color w:val="000000"/>
                <w:sz w:val="18"/>
              </w:rPr>
              <w:t xml:space="preserve"> (Nota 9)</w:t>
            </w:r>
          </w:p>
        </w:tc>
        <w:tc>
          <w:tcPr>
            <w:tcW w:w="600" w:type="dxa"/>
            <w:tcBorders>
              <w:top w:val="nil"/>
              <w:left w:val="nil"/>
              <w:bottom w:val="nil"/>
              <w:right w:val="nil"/>
              <w:tl2br w:val="nil"/>
              <w:tr2bl w:val="nil"/>
            </w:tcBorders>
            <w:shd w:val="clear" w:color="auto" w:fill="auto"/>
            <w:tcMar>
              <w:left w:w="60" w:type="dxa"/>
              <w:right w:w="60" w:type="dxa"/>
            </w:tcMar>
            <w:vAlign w:val="center"/>
          </w:tcPr>
          <w:p w14:paraId="0E595DA8" w14:textId="77777777" w:rsidR="00A01762" w:rsidRDefault="00A01762">
            <w:pPr>
              <w:pStyle w:val="DMETW21446BIPCONTASRECEBER"/>
              <w:keepNext/>
              <w:jc w:val="center"/>
              <w:rPr>
                <w:rFonts w:ascii="Calibri" w:eastAsia="Calibri" w:hAnsi="Calibri" w:cs="Calibri"/>
                <w:color w:val="000000"/>
                <w:sz w:val="18"/>
              </w:rPr>
            </w:pPr>
          </w:p>
        </w:tc>
        <w:tc>
          <w:tcPr>
            <w:tcW w:w="1350" w:type="dxa"/>
            <w:tcBorders>
              <w:top w:val="nil"/>
              <w:left w:val="nil"/>
              <w:bottom w:val="nil"/>
              <w:right w:val="nil"/>
              <w:tl2br w:val="nil"/>
              <w:tr2bl w:val="nil"/>
            </w:tcBorders>
            <w:shd w:val="clear" w:color="auto" w:fill="auto"/>
            <w:tcMar>
              <w:left w:w="60" w:type="dxa"/>
              <w:right w:w="60" w:type="dxa"/>
            </w:tcMar>
            <w:vAlign w:val="bottom"/>
          </w:tcPr>
          <w:p w14:paraId="156AB43A" w14:textId="77777777" w:rsidR="00A01762" w:rsidRDefault="00F81E6D">
            <w:pPr>
              <w:pStyle w:val="DMETW21446BIPCONTASRECEBER"/>
              <w:keepNext/>
              <w:jc w:val="right"/>
              <w:rPr>
                <w:rFonts w:ascii="Calibri" w:eastAsia="Calibri" w:hAnsi="Calibri" w:cs="Calibri"/>
                <w:color w:val="000000"/>
                <w:sz w:val="18"/>
              </w:rPr>
            </w:pPr>
            <w:r>
              <w:rPr>
                <w:rFonts w:ascii="Calibri" w:eastAsia="Calibri" w:hAnsi="Calibri" w:cs="Calibri"/>
                <w:color w:val="000000"/>
                <w:sz w:val="18"/>
              </w:rPr>
              <w:t>761.684</w:t>
            </w:r>
          </w:p>
        </w:tc>
        <w:tc>
          <w:tcPr>
            <w:tcW w:w="90" w:type="dxa"/>
            <w:tcBorders>
              <w:top w:val="nil"/>
              <w:left w:val="nil"/>
              <w:bottom w:val="nil"/>
              <w:right w:val="nil"/>
              <w:tl2br w:val="nil"/>
              <w:tr2bl w:val="nil"/>
            </w:tcBorders>
            <w:shd w:val="clear" w:color="auto" w:fill="auto"/>
            <w:tcMar>
              <w:left w:w="60" w:type="dxa"/>
              <w:right w:w="60" w:type="dxa"/>
            </w:tcMar>
            <w:vAlign w:val="bottom"/>
          </w:tcPr>
          <w:p w14:paraId="3990BF68" w14:textId="77777777" w:rsidR="00A01762" w:rsidRDefault="00A01762">
            <w:pPr>
              <w:pStyle w:val="DMETW21446BIPCONTASRECEBER"/>
              <w:keepNext/>
              <w:jc w:val="right"/>
              <w:rPr>
                <w:rFonts w:ascii="Calibri" w:eastAsia="Calibri" w:hAnsi="Calibri" w:cs="Calibri"/>
                <w:color w:val="000000"/>
                <w:sz w:val="18"/>
              </w:rPr>
            </w:pPr>
          </w:p>
        </w:tc>
        <w:tc>
          <w:tcPr>
            <w:tcW w:w="1365" w:type="dxa"/>
            <w:tcBorders>
              <w:top w:val="nil"/>
              <w:left w:val="nil"/>
              <w:bottom w:val="nil"/>
              <w:right w:val="nil"/>
              <w:tl2br w:val="nil"/>
              <w:tr2bl w:val="nil"/>
            </w:tcBorders>
            <w:shd w:val="clear" w:color="auto" w:fill="auto"/>
            <w:tcMar>
              <w:left w:w="60" w:type="dxa"/>
              <w:right w:w="60" w:type="dxa"/>
            </w:tcMar>
            <w:vAlign w:val="bottom"/>
          </w:tcPr>
          <w:p w14:paraId="010BC450" w14:textId="77777777" w:rsidR="00A01762" w:rsidRDefault="00F81E6D">
            <w:pPr>
              <w:pStyle w:val="DMETW21446BIPCONTASRECEBER"/>
              <w:keepNext/>
              <w:jc w:val="right"/>
              <w:rPr>
                <w:rFonts w:ascii="Calibri" w:eastAsia="Calibri" w:hAnsi="Calibri" w:cs="Calibri"/>
                <w:color w:val="000000"/>
                <w:sz w:val="18"/>
                <w:lang w:bidi="pt-BR"/>
              </w:rPr>
            </w:pPr>
            <w:r>
              <w:rPr>
                <w:rFonts w:ascii="Calibri" w:eastAsia="Calibri" w:hAnsi="Calibri" w:cs="Calibri"/>
                <w:color w:val="000000"/>
                <w:sz w:val="18"/>
              </w:rPr>
              <w:t>657.915</w:t>
            </w:r>
          </w:p>
        </w:tc>
      </w:tr>
      <w:tr w:rsidR="00A01762" w14:paraId="2248CB98" w14:textId="77777777">
        <w:trPr>
          <w:cantSplit/>
          <w:trHeight w:hRule="exact" w:val="240"/>
        </w:trPr>
        <w:tc>
          <w:tcPr>
            <w:tcW w:w="30" w:type="dxa"/>
            <w:tcBorders>
              <w:top w:val="nil"/>
              <w:left w:val="nil"/>
              <w:bottom w:val="nil"/>
              <w:right w:val="nil"/>
              <w:tl2br w:val="nil"/>
              <w:tr2bl w:val="nil"/>
            </w:tcBorders>
            <w:shd w:val="clear" w:color="auto" w:fill="auto"/>
            <w:tcMar>
              <w:left w:w="60" w:type="dxa"/>
              <w:right w:w="60" w:type="dxa"/>
            </w:tcMar>
            <w:vAlign w:val="bottom"/>
          </w:tcPr>
          <w:p w14:paraId="5BB44D99" w14:textId="77777777" w:rsidR="00A01762" w:rsidRDefault="00A01762">
            <w:pPr>
              <w:pStyle w:val="DMETW21446BIPCONTASRECEBER"/>
              <w:keepNext/>
              <w:rPr>
                <w:rFonts w:ascii="Calibri" w:eastAsia="Calibri" w:hAnsi="Calibri" w:cs="Calibri"/>
                <w:color w:val="000000"/>
                <w:sz w:val="18"/>
              </w:rPr>
            </w:pPr>
          </w:p>
        </w:tc>
        <w:tc>
          <w:tcPr>
            <w:tcW w:w="6525" w:type="dxa"/>
            <w:tcBorders>
              <w:top w:val="nil"/>
              <w:left w:val="nil"/>
              <w:bottom w:val="nil"/>
              <w:right w:val="nil"/>
              <w:tl2br w:val="nil"/>
              <w:tr2bl w:val="nil"/>
            </w:tcBorders>
            <w:shd w:val="clear" w:color="auto" w:fill="auto"/>
            <w:tcMar>
              <w:left w:w="60" w:type="dxa"/>
              <w:right w:w="60" w:type="dxa"/>
            </w:tcMar>
            <w:vAlign w:val="center"/>
          </w:tcPr>
          <w:p w14:paraId="2F11C571" w14:textId="77777777" w:rsidR="00A01762" w:rsidRDefault="00F81E6D">
            <w:pPr>
              <w:pStyle w:val="DMETW21446BIPCONTASRECEBER"/>
              <w:keepNext/>
              <w:ind w:left="400" w:firstLine="15"/>
              <w:rPr>
                <w:rFonts w:ascii="Calibri" w:eastAsia="Calibri" w:hAnsi="Calibri" w:cs="Calibri"/>
                <w:color w:val="000000"/>
                <w:sz w:val="18"/>
              </w:rPr>
            </w:pPr>
            <w:proofErr w:type="spellStart"/>
            <w:r>
              <w:rPr>
                <w:rFonts w:ascii="Calibri" w:eastAsia="Calibri" w:hAnsi="Calibri" w:cs="Calibri"/>
                <w:color w:val="000000"/>
                <w:sz w:val="18"/>
              </w:rPr>
              <w:t>Clientes</w:t>
            </w:r>
            <w:proofErr w:type="spellEnd"/>
            <w:r>
              <w:rPr>
                <w:rFonts w:ascii="Calibri" w:eastAsia="Calibri" w:hAnsi="Calibri" w:cs="Calibri"/>
                <w:color w:val="000000"/>
                <w:sz w:val="18"/>
              </w:rPr>
              <w:t xml:space="preserve"> - </w:t>
            </w:r>
            <w:proofErr w:type="spellStart"/>
            <w:r>
              <w:rPr>
                <w:rFonts w:ascii="Calibri" w:eastAsia="Calibri" w:hAnsi="Calibri" w:cs="Calibri"/>
                <w:color w:val="000000"/>
                <w:sz w:val="18"/>
              </w:rPr>
              <w:t>Terceiros</w:t>
            </w:r>
            <w:proofErr w:type="spellEnd"/>
          </w:p>
        </w:tc>
        <w:tc>
          <w:tcPr>
            <w:tcW w:w="600" w:type="dxa"/>
            <w:tcBorders>
              <w:top w:val="nil"/>
              <w:left w:val="nil"/>
              <w:bottom w:val="nil"/>
              <w:right w:val="nil"/>
              <w:tl2br w:val="nil"/>
              <w:tr2bl w:val="nil"/>
            </w:tcBorders>
            <w:shd w:val="clear" w:color="auto" w:fill="auto"/>
            <w:tcMar>
              <w:left w:w="60" w:type="dxa"/>
              <w:right w:w="60" w:type="dxa"/>
            </w:tcMar>
            <w:vAlign w:val="center"/>
          </w:tcPr>
          <w:p w14:paraId="57D0583E" w14:textId="77777777" w:rsidR="00A01762" w:rsidRDefault="00A01762">
            <w:pPr>
              <w:pStyle w:val="DMETW21446BIPCONTASRECEBER"/>
              <w:keepNext/>
              <w:jc w:val="center"/>
              <w:rPr>
                <w:rFonts w:ascii="Calibri" w:eastAsia="Calibri" w:hAnsi="Calibri" w:cs="Calibri"/>
                <w:color w:val="000000"/>
                <w:sz w:val="18"/>
              </w:rPr>
            </w:pPr>
          </w:p>
        </w:tc>
        <w:tc>
          <w:tcPr>
            <w:tcW w:w="1350" w:type="dxa"/>
            <w:tcBorders>
              <w:top w:val="nil"/>
              <w:left w:val="nil"/>
              <w:bottom w:val="nil"/>
              <w:right w:val="nil"/>
              <w:tl2br w:val="nil"/>
              <w:tr2bl w:val="nil"/>
            </w:tcBorders>
            <w:shd w:val="clear" w:color="auto" w:fill="auto"/>
            <w:tcMar>
              <w:left w:w="60" w:type="dxa"/>
              <w:right w:w="60" w:type="dxa"/>
            </w:tcMar>
            <w:vAlign w:val="bottom"/>
          </w:tcPr>
          <w:p w14:paraId="6ED61458" w14:textId="77777777" w:rsidR="00A01762" w:rsidRDefault="00F81E6D">
            <w:pPr>
              <w:pStyle w:val="DMETW21446BIPCONTASRECEBER"/>
              <w:keepNext/>
              <w:jc w:val="right"/>
              <w:rPr>
                <w:rFonts w:ascii="Calibri" w:eastAsia="Calibri" w:hAnsi="Calibri" w:cs="Calibri"/>
                <w:color w:val="000000"/>
                <w:sz w:val="18"/>
              </w:rPr>
            </w:pPr>
            <w:r>
              <w:rPr>
                <w:rFonts w:ascii="Calibri" w:eastAsia="Calibri" w:hAnsi="Calibri" w:cs="Calibri"/>
                <w:color w:val="000000"/>
                <w:sz w:val="18"/>
              </w:rPr>
              <w:t>263</w:t>
            </w:r>
          </w:p>
        </w:tc>
        <w:tc>
          <w:tcPr>
            <w:tcW w:w="90" w:type="dxa"/>
            <w:tcBorders>
              <w:top w:val="nil"/>
              <w:left w:val="nil"/>
              <w:bottom w:val="nil"/>
              <w:right w:val="nil"/>
              <w:tl2br w:val="nil"/>
              <w:tr2bl w:val="nil"/>
            </w:tcBorders>
            <w:shd w:val="clear" w:color="auto" w:fill="auto"/>
            <w:tcMar>
              <w:left w:w="60" w:type="dxa"/>
              <w:right w:w="60" w:type="dxa"/>
            </w:tcMar>
            <w:vAlign w:val="bottom"/>
          </w:tcPr>
          <w:p w14:paraId="25D75B4C" w14:textId="77777777" w:rsidR="00A01762" w:rsidRDefault="00A01762">
            <w:pPr>
              <w:pStyle w:val="DMETW21446BIPCONTASRECEBER"/>
              <w:keepNext/>
              <w:jc w:val="right"/>
              <w:rPr>
                <w:rFonts w:ascii="Calibri" w:eastAsia="Calibri" w:hAnsi="Calibri" w:cs="Calibri"/>
                <w:color w:val="000000"/>
                <w:sz w:val="18"/>
              </w:rPr>
            </w:pPr>
          </w:p>
        </w:tc>
        <w:tc>
          <w:tcPr>
            <w:tcW w:w="1365" w:type="dxa"/>
            <w:tcBorders>
              <w:top w:val="nil"/>
              <w:left w:val="nil"/>
              <w:bottom w:val="nil"/>
              <w:right w:val="nil"/>
              <w:tl2br w:val="nil"/>
              <w:tr2bl w:val="nil"/>
            </w:tcBorders>
            <w:shd w:val="clear" w:color="auto" w:fill="auto"/>
            <w:tcMar>
              <w:left w:w="60" w:type="dxa"/>
              <w:right w:w="60" w:type="dxa"/>
            </w:tcMar>
            <w:vAlign w:val="bottom"/>
          </w:tcPr>
          <w:p w14:paraId="51D638AB" w14:textId="77777777" w:rsidR="00A01762" w:rsidRDefault="00F81E6D">
            <w:pPr>
              <w:pStyle w:val="DMETW21446BIPCONTASRECEBER"/>
              <w:keepNext/>
              <w:jc w:val="right"/>
              <w:rPr>
                <w:rFonts w:ascii="Calibri" w:eastAsia="Calibri" w:hAnsi="Calibri" w:cs="Calibri"/>
                <w:color w:val="000000"/>
                <w:sz w:val="18"/>
                <w:lang w:bidi="pt-BR"/>
              </w:rPr>
            </w:pPr>
            <w:r>
              <w:rPr>
                <w:rFonts w:ascii="Calibri" w:eastAsia="Calibri" w:hAnsi="Calibri" w:cs="Calibri"/>
                <w:color w:val="000000"/>
                <w:sz w:val="18"/>
              </w:rPr>
              <w:t>503</w:t>
            </w:r>
          </w:p>
        </w:tc>
      </w:tr>
      <w:tr w:rsidR="00A01762" w14:paraId="177FF197" w14:textId="77777777">
        <w:trPr>
          <w:cantSplit/>
          <w:trHeight w:hRule="exact" w:val="240"/>
        </w:trPr>
        <w:tc>
          <w:tcPr>
            <w:tcW w:w="30" w:type="dxa"/>
            <w:tcBorders>
              <w:top w:val="nil"/>
              <w:left w:val="nil"/>
              <w:bottom w:val="nil"/>
              <w:right w:val="nil"/>
              <w:tl2br w:val="nil"/>
              <w:tr2bl w:val="nil"/>
            </w:tcBorders>
            <w:shd w:val="clear" w:color="auto" w:fill="auto"/>
            <w:tcMar>
              <w:left w:w="60" w:type="dxa"/>
              <w:right w:w="60" w:type="dxa"/>
            </w:tcMar>
            <w:vAlign w:val="bottom"/>
          </w:tcPr>
          <w:p w14:paraId="5DB74708" w14:textId="77777777" w:rsidR="00A01762" w:rsidRDefault="00A01762">
            <w:pPr>
              <w:pStyle w:val="DMETW21446BIPCONTASRECEBER"/>
              <w:keepNext/>
              <w:rPr>
                <w:rFonts w:ascii="Calibri" w:eastAsia="Calibri" w:hAnsi="Calibri" w:cs="Calibri"/>
                <w:color w:val="000000"/>
                <w:sz w:val="18"/>
              </w:rPr>
            </w:pPr>
          </w:p>
        </w:tc>
        <w:tc>
          <w:tcPr>
            <w:tcW w:w="6525" w:type="dxa"/>
            <w:tcBorders>
              <w:top w:val="nil"/>
              <w:left w:val="nil"/>
              <w:bottom w:val="single" w:sz="4" w:space="0" w:color="000000"/>
              <w:right w:val="nil"/>
              <w:tl2br w:val="nil"/>
              <w:tr2bl w:val="nil"/>
            </w:tcBorders>
            <w:shd w:val="clear" w:color="auto" w:fill="auto"/>
            <w:tcMar>
              <w:left w:w="60" w:type="dxa"/>
              <w:right w:w="60" w:type="dxa"/>
            </w:tcMar>
            <w:vAlign w:val="center"/>
          </w:tcPr>
          <w:p w14:paraId="5B2CDC51" w14:textId="77777777" w:rsidR="00A01762" w:rsidRPr="00F81E6D" w:rsidRDefault="00F81E6D">
            <w:pPr>
              <w:pStyle w:val="DMETW21446BIPCONTASRECEBER"/>
              <w:keepNext/>
              <w:ind w:left="400" w:firstLine="15"/>
              <w:rPr>
                <w:rFonts w:ascii="Calibri" w:eastAsia="Calibri" w:hAnsi="Calibri" w:cs="Calibri"/>
                <w:color w:val="000000"/>
                <w:sz w:val="18"/>
                <w:lang w:val="pt-BR"/>
              </w:rPr>
            </w:pPr>
            <w:r w:rsidRPr="00F81E6D">
              <w:rPr>
                <w:rFonts w:ascii="Calibri" w:eastAsia="Calibri" w:hAnsi="Calibri" w:cs="Calibri"/>
                <w:color w:val="000000"/>
                <w:sz w:val="18"/>
                <w:lang w:val="pt-BR"/>
              </w:rPr>
              <w:t>Recebíveis de ativos financeiros - FIDC (a)</w:t>
            </w:r>
          </w:p>
        </w:tc>
        <w:tc>
          <w:tcPr>
            <w:tcW w:w="600" w:type="dxa"/>
            <w:tcBorders>
              <w:top w:val="nil"/>
              <w:left w:val="nil"/>
              <w:bottom w:val="single" w:sz="4" w:space="0" w:color="000000"/>
              <w:right w:val="nil"/>
              <w:tl2br w:val="nil"/>
              <w:tr2bl w:val="nil"/>
            </w:tcBorders>
            <w:shd w:val="clear" w:color="auto" w:fill="auto"/>
            <w:tcMar>
              <w:left w:w="60" w:type="dxa"/>
              <w:right w:w="60" w:type="dxa"/>
            </w:tcMar>
            <w:vAlign w:val="center"/>
          </w:tcPr>
          <w:p w14:paraId="630CE42B" w14:textId="77777777" w:rsidR="00A01762" w:rsidRPr="00F81E6D" w:rsidRDefault="00A01762">
            <w:pPr>
              <w:pStyle w:val="DMETW21446BIPCONTASRECEBER"/>
              <w:keepNext/>
              <w:jc w:val="center"/>
              <w:rPr>
                <w:rFonts w:ascii="Calibri" w:eastAsia="Calibri" w:hAnsi="Calibri" w:cs="Calibri"/>
                <w:color w:val="000000"/>
                <w:sz w:val="18"/>
                <w:lang w:val="pt-BR"/>
              </w:rPr>
            </w:pPr>
          </w:p>
        </w:tc>
        <w:tc>
          <w:tcPr>
            <w:tcW w:w="1350" w:type="dxa"/>
            <w:tcBorders>
              <w:top w:val="nil"/>
              <w:left w:val="nil"/>
              <w:bottom w:val="single" w:sz="4" w:space="0" w:color="000000"/>
              <w:right w:val="nil"/>
              <w:tl2br w:val="nil"/>
              <w:tr2bl w:val="nil"/>
            </w:tcBorders>
            <w:shd w:val="clear" w:color="auto" w:fill="auto"/>
            <w:tcMar>
              <w:left w:w="60" w:type="dxa"/>
              <w:right w:w="60" w:type="dxa"/>
            </w:tcMar>
            <w:vAlign w:val="bottom"/>
          </w:tcPr>
          <w:p w14:paraId="009A302C" w14:textId="77777777" w:rsidR="00A01762" w:rsidRDefault="00F81E6D">
            <w:pPr>
              <w:pStyle w:val="DMETW21446BIPCONTASRECEBER"/>
              <w:keepNext/>
              <w:jc w:val="right"/>
              <w:rPr>
                <w:rFonts w:ascii="Calibri" w:eastAsia="Calibri" w:hAnsi="Calibri" w:cs="Calibri"/>
                <w:color w:val="000000"/>
                <w:sz w:val="18"/>
              </w:rPr>
            </w:pPr>
            <w:r>
              <w:rPr>
                <w:rFonts w:ascii="Calibri" w:eastAsia="Calibri" w:hAnsi="Calibri" w:cs="Calibri"/>
                <w:color w:val="000000"/>
                <w:sz w:val="18"/>
              </w:rPr>
              <w:t>1.054.809</w:t>
            </w:r>
          </w:p>
        </w:tc>
        <w:tc>
          <w:tcPr>
            <w:tcW w:w="90" w:type="dxa"/>
            <w:tcBorders>
              <w:top w:val="nil"/>
              <w:left w:val="nil"/>
              <w:bottom w:val="single" w:sz="4" w:space="0" w:color="000000"/>
              <w:right w:val="nil"/>
              <w:tl2br w:val="nil"/>
              <w:tr2bl w:val="nil"/>
            </w:tcBorders>
            <w:shd w:val="clear" w:color="auto" w:fill="auto"/>
            <w:tcMar>
              <w:left w:w="60" w:type="dxa"/>
              <w:right w:w="60" w:type="dxa"/>
            </w:tcMar>
            <w:vAlign w:val="bottom"/>
          </w:tcPr>
          <w:p w14:paraId="3636C6B3" w14:textId="77777777" w:rsidR="00A01762" w:rsidRDefault="00A01762">
            <w:pPr>
              <w:pStyle w:val="DMETW21446BIPCONTASRECEBER"/>
              <w:keepNext/>
              <w:jc w:val="right"/>
              <w:rPr>
                <w:rFonts w:ascii="Calibri" w:eastAsia="Calibri" w:hAnsi="Calibri" w:cs="Calibri"/>
                <w:color w:val="000000"/>
                <w:sz w:val="18"/>
              </w:rPr>
            </w:pPr>
          </w:p>
        </w:tc>
        <w:tc>
          <w:tcPr>
            <w:tcW w:w="1365" w:type="dxa"/>
            <w:tcBorders>
              <w:top w:val="nil"/>
              <w:left w:val="nil"/>
              <w:bottom w:val="single" w:sz="4" w:space="0" w:color="000000"/>
              <w:right w:val="nil"/>
              <w:tl2br w:val="nil"/>
              <w:tr2bl w:val="nil"/>
            </w:tcBorders>
            <w:shd w:val="clear" w:color="auto" w:fill="auto"/>
            <w:tcMar>
              <w:left w:w="60" w:type="dxa"/>
              <w:right w:w="60" w:type="dxa"/>
            </w:tcMar>
            <w:vAlign w:val="bottom"/>
          </w:tcPr>
          <w:p w14:paraId="6E719C24" w14:textId="77777777" w:rsidR="00A01762" w:rsidRDefault="00F81E6D">
            <w:pPr>
              <w:pStyle w:val="DMETW21446BIPCONTASRECEBER"/>
              <w:keepNext/>
              <w:jc w:val="right"/>
              <w:rPr>
                <w:rFonts w:ascii="Calibri" w:eastAsia="Calibri" w:hAnsi="Calibri" w:cs="Calibri"/>
                <w:color w:val="000000"/>
                <w:sz w:val="18"/>
                <w:lang w:bidi="pt-BR"/>
              </w:rPr>
            </w:pPr>
            <w:r>
              <w:rPr>
                <w:rFonts w:ascii="Calibri" w:eastAsia="Calibri" w:hAnsi="Calibri" w:cs="Calibri"/>
                <w:color w:val="000000"/>
                <w:sz w:val="18"/>
              </w:rPr>
              <w:t>3.540.757</w:t>
            </w:r>
          </w:p>
        </w:tc>
      </w:tr>
      <w:tr w:rsidR="00A01762" w14:paraId="752C660A" w14:textId="77777777">
        <w:trPr>
          <w:cantSplit/>
          <w:trHeight w:hRule="exact" w:val="60"/>
        </w:trPr>
        <w:tc>
          <w:tcPr>
            <w:tcW w:w="30" w:type="dxa"/>
            <w:tcBorders>
              <w:top w:val="nil"/>
              <w:left w:val="nil"/>
              <w:bottom w:val="nil"/>
              <w:right w:val="nil"/>
              <w:tl2br w:val="nil"/>
              <w:tr2bl w:val="nil"/>
            </w:tcBorders>
            <w:shd w:val="clear" w:color="auto" w:fill="auto"/>
            <w:tcMar>
              <w:left w:w="60" w:type="dxa"/>
              <w:right w:w="60" w:type="dxa"/>
            </w:tcMar>
            <w:vAlign w:val="bottom"/>
          </w:tcPr>
          <w:p w14:paraId="2263DF89" w14:textId="77777777" w:rsidR="00A01762" w:rsidRDefault="00A01762">
            <w:pPr>
              <w:pStyle w:val="DMETW21446BIPCONTASRECEBER"/>
              <w:keepNext/>
              <w:rPr>
                <w:rFonts w:ascii="Calibri" w:eastAsia="Calibri" w:hAnsi="Calibri" w:cs="Calibri"/>
                <w:color w:val="000000"/>
                <w:sz w:val="18"/>
              </w:rPr>
            </w:pPr>
          </w:p>
        </w:tc>
        <w:tc>
          <w:tcPr>
            <w:tcW w:w="6525" w:type="dxa"/>
            <w:tcBorders>
              <w:top w:val="nil"/>
              <w:left w:val="nil"/>
              <w:bottom w:val="nil"/>
              <w:right w:val="nil"/>
              <w:tl2br w:val="nil"/>
              <w:tr2bl w:val="nil"/>
            </w:tcBorders>
            <w:shd w:val="clear" w:color="auto" w:fill="auto"/>
            <w:tcMar>
              <w:left w:w="60" w:type="dxa"/>
              <w:right w:w="60" w:type="dxa"/>
            </w:tcMar>
            <w:vAlign w:val="center"/>
          </w:tcPr>
          <w:p w14:paraId="6C834EA7" w14:textId="77777777" w:rsidR="00A01762" w:rsidRDefault="00A01762">
            <w:pPr>
              <w:pStyle w:val="DMETW21446BIPCONTASRECEBER"/>
              <w:keepNext/>
              <w:ind w:left="400" w:firstLine="15"/>
              <w:rPr>
                <w:rFonts w:ascii="Calibri" w:eastAsia="Calibri" w:hAnsi="Calibri" w:cs="Calibri"/>
                <w:color w:val="000000"/>
                <w:sz w:val="18"/>
              </w:rPr>
            </w:pPr>
          </w:p>
        </w:tc>
        <w:tc>
          <w:tcPr>
            <w:tcW w:w="600" w:type="dxa"/>
            <w:tcBorders>
              <w:top w:val="nil"/>
              <w:left w:val="nil"/>
              <w:bottom w:val="nil"/>
              <w:right w:val="nil"/>
              <w:tl2br w:val="nil"/>
              <w:tr2bl w:val="nil"/>
            </w:tcBorders>
            <w:shd w:val="clear" w:color="auto" w:fill="auto"/>
            <w:tcMar>
              <w:left w:w="60" w:type="dxa"/>
              <w:right w:w="60" w:type="dxa"/>
            </w:tcMar>
            <w:vAlign w:val="center"/>
          </w:tcPr>
          <w:p w14:paraId="046D4C3D" w14:textId="77777777" w:rsidR="00A01762" w:rsidRDefault="00A01762">
            <w:pPr>
              <w:pStyle w:val="DMETW21446BIPCONTASRECEBER"/>
              <w:keepNext/>
              <w:jc w:val="center"/>
              <w:rPr>
                <w:rFonts w:ascii="Calibri" w:eastAsia="Calibri" w:hAnsi="Calibri" w:cs="Calibri"/>
                <w:color w:val="000000"/>
                <w:sz w:val="18"/>
              </w:rPr>
            </w:pPr>
          </w:p>
        </w:tc>
        <w:tc>
          <w:tcPr>
            <w:tcW w:w="1350" w:type="dxa"/>
            <w:tcBorders>
              <w:top w:val="nil"/>
              <w:left w:val="nil"/>
              <w:bottom w:val="nil"/>
              <w:right w:val="nil"/>
              <w:tl2br w:val="nil"/>
              <w:tr2bl w:val="nil"/>
            </w:tcBorders>
            <w:shd w:val="clear" w:color="auto" w:fill="auto"/>
            <w:tcMar>
              <w:left w:w="60" w:type="dxa"/>
              <w:right w:w="60" w:type="dxa"/>
            </w:tcMar>
            <w:vAlign w:val="bottom"/>
          </w:tcPr>
          <w:p w14:paraId="70128577" w14:textId="77777777" w:rsidR="00A01762" w:rsidRDefault="00A01762">
            <w:pPr>
              <w:pStyle w:val="DMETW21446BIPCONTASRECEBER"/>
              <w:keepNext/>
              <w:jc w:val="right"/>
              <w:rPr>
                <w:rFonts w:ascii="Calibri" w:eastAsia="Calibri" w:hAnsi="Calibri" w:cs="Calibri"/>
                <w:color w:val="FF0000"/>
                <w:sz w:val="18"/>
              </w:rPr>
            </w:pPr>
          </w:p>
        </w:tc>
        <w:tc>
          <w:tcPr>
            <w:tcW w:w="90" w:type="dxa"/>
            <w:tcBorders>
              <w:top w:val="nil"/>
              <w:left w:val="nil"/>
              <w:bottom w:val="nil"/>
              <w:right w:val="nil"/>
              <w:tl2br w:val="nil"/>
              <w:tr2bl w:val="nil"/>
            </w:tcBorders>
            <w:shd w:val="clear" w:color="auto" w:fill="auto"/>
            <w:tcMar>
              <w:left w:w="60" w:type="dxa"/>
              <w:right w:w="60" w:type="dxa"/>
            </w:tcMar>
            <w:vAlign w:val="bottom"/>
          </w:tcPr>
          <w:p w14:paraId="1197271C" w14:textId="77777777" w:rsidR="00A01762" w:rsidRDefault="00A01762">
            <w:pPr>
              <w:pStyle w:val="DMETW21446BIPCONTASRECEBER"/>
              <w:keepNext/>
              <w:jc w:val="right"/>
              <w:rPr>
                <w:rFonts w:ascii="Calibri" w:eastAsia="Calibri" w:hAnsi="Calibri" w:cs="Calibri"/>
                <w:color w:val="000000"/>
                <w:sz w:val="18"/>
              </w:rPr>
            </w:pPr>
          </w:p>
        </w:tc>
        <w:tc>
          <w:tcPr>
            <w:tcW w:w="1365" w:type="dxa"/>
            <w:tcBorders>
              <w:top w:val="nil"/>
              <w:left w:val="nil"/>
              <w:bottom w:val="nil"/>
              <w:right w:val="nil"/>
              <w:tl2br w:val="nil"/>
              <w:tr2bl w:val="nil"/>
            </w:tcBorders>
            <w:shd w:val="clear" w:color="auto" w:fill="auto"/>
            <w:tcMar>
              <w:left w:w="60" w:type="dxa"/>
              <w:right w:w="60" w:type="dxa"/>
            </w:tcMar>
            <w:vAlign w:val="bottom"/>
          </w:tcPr>
          <w:p w14:paraId="6EC420D4" w14:textId="77777777" w:rsidR="00A01762" w:rsidRDefault="00A01762">
            <w:pPr>
              <w:pStyle w:val="DMETW21446BIPCONTASRECEBER"/>
              <w:keepNext/>
              <w:jc w:val="right"/>
              <w:rPr>
                <w:rFonts w:ascii="Calibri" w:eastAsia="Calibri" w:hAnsi="Calibri" w:cs="Calibri"/>
                <w:color w:val="000000"/>
                <w:sz w:val="18"/>
                <w:lang w:bidi="pt-BR"/>
              </w:rPr>
            </w:pPr>
          </w:p>
        </w:tc>
      </w:tr>
      <w:tr w:rsidR="00A01762" w14:paraId="3CA594C6" w14:textId="77777777">
        <w:trPr>
          <w:cantSplit/>
          <w:trHeight w:hRule="exact" w:val="240"/>
        </w:trPr>
        <w:tc>
          <w:tcPr>
            <w:tcW w:w="30" w:type="dxa"/>
            <w:tcBorders>
              <w:top w:val="nil"/>
              <w:left w:val="nil"/>
              <w:bottom w:val="nil"/>
              <w:right w:val="nil"/>
              <w:tl2br w:val="nil"/>
              <w:tr2bl w:val="nil"/>
            </w:tcBorders>
            <w:shd w:val="clear" w:color="auto" w:fill="auto"/>
            <w:tcMar>
              <w:left w:w="60" w:type="dxa"/>
              <w:right w:w="60" w:type="dxa"/>
            </w:tcMar>
            <w:vAlign w:val="bottom"/>
          </w:tcPr>
          <w:p w14:paraId="435385BE" w14:textId="77777777" w:rsidR="00A01762" w:rsidRDefault="00A01762">
            <w:pPr>
              <w:pStyle w:val="DMETW21446BIPCONTASRECEBER"/>
              <w:keepNext/>
              <w:rPr>
                <w:rFonts w:ascii="Calibri" w:eastAsia="Calibri" w:hAnsi="Calibri" w:cs="Calibri"/>
                <w:color w:val="000000"/>
                <w:sz w:val="18"/>
              </w:rPr>
            </w:pPr>
          </w:p>
        </w:tc>
        <w:tc>
          <w:tcPr>
            <w:tcW w:w="6525" w:type="dxa"/>
            <w:tcBorders>
              <w:top w:val="nil"/>
              <w:left w:val="nil"/>
              <w:bottom w:val="nil"/>
              <w:right w:val="nil"/>
              <w:tl2br w:val="nil"/>
              <w:tr2bl w:val="nil"/>
            </w:tcBorders>
            <w:shd w:val="clear" w:color="auto" w:fill="auto"/>
            <w:tcMar>
              <w:left w:w="60" w:type="dxa"/>
              <w:right w:w="60" w:type="dxa"/>
            </w:tcMar>
            <w:vAlign w:val="center"/>
          </w:tcPr>
          <w:p w14:paraId="763EAA74" w14:textId="77777777" w:rsidR="00A01762" w:rsidRDefault="00A01762">
            <w:pPr>
              <w:pStyle w:val="DMETW21446BIPCONTASRECEBER"/>
              <w:keepNext/>
              <w:ind w:left="400" w:firstLine="15"/>
              <w:rPr>
                <w:rFonts w:ascii="Calibri" w:eastAsia="Calibri" w:hAnsi="Calibri" w:cs="Calibri"/>
                <w:b/>
                <w:color w:val="000000"/>
                <w:sz w:val="18"/>
              </w:rPr>
            </w:pPr>
          </w:p>
        </w:tc>
        <w:tc>
          <w:tcPr>
            <w:tcW w:w="600" w:type="dxa"/>
            <w:tcBorders>
              <w:top w:val="nil"/>
              <w:left w:val="nil"/>
              <w:bottom w:val="nil"/>
              <w:right w:val="nil"/>
              <w:tl2br w:val="nil"/>
              <w:tr2bl w:val="nil"/>
            </w:tcBorders>
            <w:shd w:val="clear" w:color="auto" w:fill="auto"/>
            <w:tcMar>
              <w:left w:w="60" w:type="dxa"/>
              <w:right w:w="60" w:type="dxa"/>
            </w:tcMar>
            <w:vAlign w:val="center"/>
          </w:tcPr>
          <w:p w14:paraId="5D1E1B93" w14:textId="77777777" w:rsidR="00A01762" w:rsidRDefault="00A01762">
            <w:pPr>
              <w:pStyle w:val="DMETW21446BIPCONTASRECEBER"/>
              <w:keepNext/>
              <w:jc w:val="center"/>
              <w:rPr>
                <w:rFonts w:ascii="Calibri" w:eastAsia="Calibri" w:hAnsi="Calibri" w:cs="Calibri"/>
                <w:color w:val="000000"/>
                <w:sz w:val="18"/>
              </w:rPr>
            </w:pPr>
          </w:p>
        </w:tc>
        <w:tc>
          <w:tcPr>
            <w:tcW w:w="1350" w:type="dxa"/>
            <w:tcBorders>
              <w:top w:val="nil"/>
              <w:left w:val="nil"/>
              <w:bottom w:val="nil"/>
              <w:right w:val="nil"/>
              <w:tl2br w:val="nil"/>
              <w:tr2bl w:val="nil"/>
            </w:tcBorders>
            <w:shd w:val="clear" w:color="auto" w:fill="auto"/>
            <w:tcMar>
              <w:left w:w="60" w:type="dxa"/>
              <w:right w:w="60" w:type="dxa"/>
            </w:tcMar>
            <w:vAlign w:val="bottom"/>
          </w:tcPr>
          <w:p w14:paraId="6714C4EB" w14:textId="77777777" w:rsidR="00A01762" w:rsidRDefault="00F81E6D">
            <w:pPr>
              <w:pStyle w:val="DMETW21446BIPCONTASRECEBER"/>
              <w:keepNext/>
              <w:jc w:val="right"/>
              <w:rPr>
                <w:rFonts w:ascii="Calibri" w:eastAsia="Calibri" w:hAnsi="Calibri" w:cs="Calibri"/>
                <w:color w:val="000000"/>
                <w:sz w:val="18"/>
              </w:rPr>
            </w:pPr>
            <w:r>
              <w:rPr>
                <w:rFonts w:ascii="Calibri" w:eastAsia="Calibri" w:hAnsi="Calibri" w:cs="Calibri"/>
                <w:color w:val="000000"/>
                <w:sz w:val="18"/>
              </w:rPr>
              <w:t>1.816.756</w:t>
            </w:r>
          </w:p>
        </w:tc>
        <w:tc>
          <w:tcPr>
            <w:tcW w:w="90" w:type="dxa"/>
            <w:tcBorders>
              <w:top w:val="nil"/>
              <w:left w:val="nil"/>
              <w:bottom w:val="nil"/>
              <w:right w:val="nil"/>
              <w:tl2br w:val="nil"/>
              <w:tr2bl w:val="nil"/>
            </w:tcBorders>
            <w:shd w:val="clear" w:color="auto" w:fill="auto"/>
            <w:tcMar>
              <w:left w:w="60" w:type="dxa"/>
              <w:right w:w="60" w:type="dxa"/>
            </w:tcMar>
            <w:vAlign w:val="bottom"/>
          </w:tcPr>
          <w:p w14:paraId="22D36881" w14:textId="77777777" w:rsidR="00A01762" w:rsidRDefault="00A01762">
            <w:pPr>
              <w:pStyle w:val="DMETW21446BIPCONTASRECEBER"/>
              <w:keepNext/>
              <w:jc w:val="right"/>
              <w:rPr>
                <w:rFonts w:ascii="Calibri" w:eastAsia="Calibri" w:hAnsi="Calibri" w:cs="Calibri"/>
                <w:color w:val="000000"/>
                <w:sz w:val="18"/>
              </w:rPr>
            </w:pPr>
          </w:p>
        </w:tc>
        <w:tc>
          <w:tcPr>
            <w:tcW w:w="1365" w:type="dxa"/>
            <w:tcBorders>
              <w:top w:val="nil"/>
              <w:left w:val="nil"/>
              <w:bottom w:val="nil"/>
              <w:right w:val="nil"/>
              <w:tl2br w:val="nil"/>
              <w:tr2bl w:val="nil"/>
            </w:tcBorders>
            <w:shd w:val="clear" w:color="auto" w:fill="auto"/>
            <w:tcMar>
              <w:left w:w="60" w:type="dxa"/>
              <w:right w:w="60" w:type="dxa"/>
            </w:tcMar>
            <w:vAlign w:val="bottom"/>
          </w:tcPr>
          <w:p w14:paraId="235CDD61" w14:textId="77777777" w:rsidR="00A01762" w:rsidRDefault="00F81E6D">
            <w:pPr>
              <w:pStyle w:val="DMETW21446BIPCONTASRECEBER"/>
              <w:keepNext/>
              <w:jc w:val="right"/>
              <w:rPr>
                <w:rFonts w:ascii="Calibri" w:eastAsia="Calibri" w:hAnsi="Calibri" w:cs="Calibri"/>
                <w:color w:val="000000"/>
                <w:sz w:val="18"/>
                <w:lang w:bidi="pt-BR"/>
              </w:rPr>
            </w:pPr>
            <w:r>
              <w:rPr>
                <w:rFonts w:ascii="Calibri" w:eastAsia="Calibri" w:hAnsi="Calibri" w:cs="Calibri"/>
                <w:color w:val="000000"/>
                <w:sz w:val="18"/>
              </w:rPr>
              <w:t>4.199.175</w:t>
            </w:r>
          </w:p>
        </w:tc>
      </w:tr>
      <w:tr w:rsidR="00A01762" w14:paraId="019663F7" w14:textId="77777777">
        <w:trPr>
          <w:cantSplit/>
          <w:trHeight w:hRule="exact" w:val="240"/>
        </w:trPr>
        <w:tc>
          <w:tcPr>
            <w:tcW w:w="30" w:type="dxa"/>
            <w:tcBorders>
              <w:top w:val="nil"/>
              <w:left w:val="nil"/>
              <w:bottom w:val="nil"/>
              <w:right w:val="nil"/>
              <w:tl2br w:val="nil"/>
              <w:tr2bl w:val="nil"/>
            </w:tcBorders>
            <w:shd w:val="clear" w:color="auto" w:fill="auto"/>
            <w:tcMar>
              <w:left w:w="60" w:type="dxa"/>
              <w:right w:w="60" w:type="dxa"/>
            </w:tcMar>
            <w:vAlign w:val="bottom"/>
          </w:tcPr>
          <w:p w14:paraId="37495529" w14:textId="77777777" w:rsidR="00A01762" w:rsidRDefault="00A01762">
            <w:pPr>
              <w:pStyle w:val="DMETW21446BIPCONTASRECEBER"/>
              <w:keepNext/>
              <w:rPr>
                <w:rFonts w:ascii="Calibri" w:eastAsia="Calibri" w:hAnsi="Calibri" w:cs="Calibri"/>
                <w:color w:val="000000"/>
                <w:sz w:val="18"/>
              </w:rPr>
            </w:pPr>
          </w:p>
        </w:tc>
        <w:tc>
          <w:tcPr>
            <w:tcW w:w="6525" w:type="dxa"/>
            <w:tcBorders>
              <w:top w:val="nil"/>
              <w:left w:val="nil"/>
              <w:bottom w:val="nil"/>
              <w:right w:val="nil"/>
              <w:tl2br w:val="nil"/>
              <w:tr2bl w:val="nil"/>
            </w:tcBorders>
            <w:shd w:val="clear" w:color="auto" w:fill="auto"/>
            <w:tcMar>
              <w:left w:w="60" w:type="dxa"/>
              <w:right w:w="60" w:type="dxa"/>
            </w:tcMar>
            <w:vAlign w:val="center"/>
          </w:tcPr>
          <w:p w14:paraId="1354C895" w14:textId="77777777" w:rsidR="00A01762" w:rsidRPr="0007621A" w:rsidRDefault="00F81E6D">
            <w:pPr>
              <w:pStyle w:val="DMETW21446BIPCONTASRECEBER"/>
              <w:keepNext/>
              <w:ind w:left="400" w:firstLine="15"/>
              <w:rPr>
                <w:rFonts w:ascii="Calibri" w:eastAsia="Calibri" w:hAnsi="Calibri" w:cs="Calibri"/>
                <w:color w:val="000000"/>
                <w:sz w:val="18"/>
                <w:lang w:val="pt-BR"/>
              </w:rPr>
            </w:pPr>
            <w:r w:rsidRPr="0007621A">
              <w:rPr>
                <w:rFonts w:ascii="Calibri" w:eastAsia="Calibri" w:hAnsi="Calibri" w:cs="Calibri"/>
                <w:color w:val="000000"/>
                <w:sz w:val="18"/>
                <w:lang w:val="pt-BR"/>
              </w:rPr>
              <w:t>Perdas de crédito esperadas (PCE)</w:t>
            </w:r>
          </w:p>
        </w:tc>
        <w:tc>
          <w:tcPr>
            <w:tcW w:w="600" w:type="dxa"/>
            <w:tcBorders>
              <w:top w:val="nil"/>
              <w:left w:val="nil"/>
              <w:bottom w:val="nil"/>
              <w:right w:val="nil"/>
              <w:tl2br w:val="nil"/>
              <w:tr2bl w:val="nil"/>
            </w:tcBorders>
            <w:shd w:val="clear" w:color="auto" w:fill="auto"/>
            <w:tcMar>
              <w:left w:w="60" w:type="dxa"/>
              <w:right w:w="60" w:type="dxa"/>
            </w:tcMar>
            <w:vAlign w:val="center"/>
          </w:tcPr>
          <w:p w14:paraId="369FC8EE" w14:textId="77777777" w:rsidR="00A01762" w:rsidRPr="0007621A" w:rsidRDefault="00A01762">
            <w:pPr>
              <w:pStyle w:val="DMETW21446BIPCONTASRECEBER"/>
              <w:keepNext/>
              <w:jc w:val="center"/>
              <w:rPr>
                <w:rFonts w:ascii="Calibri" w:eastAsia="Calibri" w:hAnsi="Calibri" w:cs="Calibri"/>
                <w:color w:val="000000"/>
                <w:sz w:val="18"/>
                <w:lang w:val="pt-BR"/>
              </w:rPr>
            </w:pPr>
          </w:p>
        </w:tc>
        <w:tc>
          <w:tcPr>
            <w:tcW w:w="1350" w:type="dxa"/>
            <w:tcBorders>
              <w:top w:val="nil"/>
              <w:left w:val="nil"/>
              <w:bottom w:val="nil"/>
              <w:right w:val="nil"/>
              <w:tl2br w:val="nil"/>
              <w:tr2bl w:val="nil"/>
            </w:tcBorders>
            <w:shd w:val="clear" w:color="auto" w:fill="auto"/>
            <w:tcMar>
              <w:left w:w="60" w:type="dxa"/>
              <w:right w:w="60" w:type="dxa"/>
            </w:tcMar>
            <w:vAlign w:val="bottom"/>
          </w:tcPr>
          <w:p w14:paraId="2AEC3345" w14:textId="77777777" w:rsidR="00A01762" w:rsidRDefault="00F81E6D">
            <w:pPr>
              <w:pStyle w:val="DMETW21446BIPCONTASRECEBER"/>
              <w:keepNext/>
              <w:jc w:val="right"/>
              <w:rPr>
                <w:rFonts w:ascii="Calibri" w:eastAsia="Calibri" w:hAnsi="Calibri" w:cs="Calibri"/>
                <w:color w:val="000000"/>
                <w:sz w:val="18"/>
              </w:rPr>
            </w:pPr>
            <w:r>
              <w:rPr>
                <w:rFonts w:ascii="Calibri" w:eastAsia="Calibri" w:hAnsi="Calibri" w:cs="Calibri"/>
                <w:color w:val="000000"/>
                <w:sz w:val="18"/>
              </w:rPr>
              <w:t>(263)</w:t>
            </w:r>
          </w:p>
        </w:tc>
        <w:tc>
          <w:tcPr>
            <w:tcW w:w="90" w:type="dxa"/>
            <w:tcBorders>
              <w:top w:val="nil"/>
              <w:left w:val="nil"/>
              <w:bottom w:val="nil"/>
              <w:right w:val="nil"/>
              <w:tl2br w:val="nil"/>
              <w:tr2bl w:val="nil"/>
            </w:tcBorders>
            <w:shd w:val="clear" w:color="auto" w:fill="auto"/>
            <w:tcMar>
              <w:left w:w="60" w:type="dxa"/>
              <w:right w:w="60" w:type="dxa"/>
            </w:tcMar>
            <w:vAlign w:val="bottom"/>
          </w:tcPr>
          <w:p w14:paraId="4277AB9E" w14:textId="77777777" w:rsidR="00A01762" w:rsidRDefault="00A01762">
            <w:pPr>
              <w:pStyle w:val="DMETW21446BIPCONTASRECEBER"/>
              <w:keepNext/>
              <w:jc w:val="right"/>
              <w:rPr>
                <w:rFonts w:ascii="Calibri" w:eastAsia="Calibri" w:hAnsi="Calibri" w:cs="Calibri"/>
                <w:color w:val="000000"/>
                <w:sz w:val="18"/>
              </w:rPr>
            </w:pPr>
          </w:p>
        </w:tc>
        <w:tc>
          <w:tcPr>
            <w:tcW w:w="1365" w:type="dxa"/>
            <w:tcBorders>
              <w:top w:val="nil"/>
              <w:left w:val="nil"/>
              <w:bottom w:val="nil"/>
              <w:right w:val="nil"/>
              <w:tl2br w:val="nil"/>
              <w:tr2bl w:val="nil"/>
            </w:tcBorders>
            <w:shd w:val="clear" w:color="auto" w:fill="auto"/>
            <w:tcMar>
              <w:left w:w="60" w:type="dxa"/>
              <w:right w:w="60" w:type="dxa"/>
            </w:tcMar>
            <w:vAlign w:val="bottom"/>
          </w:tcPr>
          <w:p w14:paraId="03FFA62B" w14:textId="77777777" w:rsidR="00A01762" w:rsidRDefault="00F81E6D">
            <w:pPr>
              <w:pStyle w:val="DMETW21446BIPCONTASRECEBER"/>
              <w:keepNext/>
              <w:jc w:val="right"/>
              <w:rPr>
                <w:rFonts w:ascii="Calibri" w:eastAsia="Calibri" w:hAnsi="Calibri" w:cs="Calibri"/>
                <w:color w:val="000000"/>
                <w:sz w:val="18"/>
                <w:lang w:bidi="pt-BR"/>
              </w:rPr>
            </w:pPr>
            <w:r>
              <w:rPr>
                <w:rFonts w:ascii="Calibri" w:eastAsia="Calibri" w:hAnsi="Calibri" w:cs="Calibri"/>
                <w:color w:val="000000"/>
                <w:sz w:val="18"/>
              </w:rPr>
              <w:t>(421)</w:t>
            </w:r>
          </w:p>
        </w:tc>
      </w:tr>
      <w:tr w:rsidR="00A01762" w14:paraId="1B666268" w14:textId="77777777">
        <w:trPr>
          <w:cantSplit/>
          <w:trHeight w:hRule="exact" w:val="240"/>
        </w:trPr>
        <w:tc>
          <w:tcPr>
            <w:tcW w:w="30" w:type="dxa"/>
            <w:tcBorders>
              <w:top w:val="nil"/>
              <w:left w:val="nil"/>
              <w:bottom w:val="nil"/>
              <w:right w:val="nil"/>
              <w:tl2br w:val="nil"/>
              <w:tr2bl w:val="nil"/>
            </w:tcBorders>
            <w:shd w:val="clear" w:color="auto" w:fill="auto"/>
            <w:tcMar>
              <w:left w:w="60" w:type="dxa"/>
              <w:right w:w="60" w:type="dxa"/>
            </w:tcMar>
            <w:vAlign w:val="bottom"/>
          </w:tcPr>
          <w:p w14:paraId="0185B1E2" w14:textId="77777777" w:rsidR="00A01762" w:rsidRDefault="00A01762">
            <w:pPr>
              <w:pStyle w:val="DMETW21446BIPCONTASRECEBER"/>
              <w:keepNext/>
              <w:rPr>
                <w:rFonts w:ascii="Calibri" w:eastAsia="Calibri" w:hAnsi="Calibri" w:cs="Calibri"/>
                <w:color w:val="000000"/>
                <w:sz w:val="18"/>
              </w:rPr>
            </w:pPr>
          </w:p>
        </w:tc>
        <w:tc>
          <w:tcPr>
            <w:tcW w:w="6525" w:type="dxa"/>
            <w:tcBorders>
              <w:top w:val="single" w:sz="4" w:space="0" w:color="000000"/>
              <w:left w:val="nil"/>
              <w:bottom w:val="single" w:sz="4" w:space="0" w:color="000000"/>
              <w:right w:val="nil"/>
              <w:tl2br w:val="nil"/>
              <w:tr2bl w:val="nil"/>
            </w:tcBorders>
            <w:shd w:val="solid" w:color="C3D69B" w:fill="FFFFFF"/>
            <w:tcMar>
              <w:left w:w="60" w:type="dxa"/>
              <w:right w:w="60" w:type="dxa"/>
            </w:tcMar>
            <w:vAlign w:val="center"/>
          </w:tcPr>
          <w:p w14:paraId="0105D298" w14:textId="77777777" w:rsidR="00A01762" w:rsidRDefault="00A01762">
            <w:pPr>
              <w:pStyle w:val="DMETW21446BIPCONTASRECEBER"/>
              <w:keepNext/>
              <w:ind w:left="400" w:firstLine="15"/>
              <w:rPr>
                <w:rFonts w:ascii="Calibri" w:eastAsia="Calibri" w:hAnsi="Calibri" w:cs="Calibri"/>
                <w:color w:val="000000"/>
                <w:sz w:val="18"/>
              </w:rPr>
            </w:pPr>
          </w:p>
        </w:tc>
        <w:tc>
          <w:tcPr>
            <w:tcW w:w="600" w:type="dxa"/>
            <w:tcBorders>
              <w:top w:val="single" w:sz="4" w:space="0" w:color="000000"/>
              <w:left w:val="nil"/>
              <w:bottom w:val="single" w:sz="4" w:space="0" w:color="000000"/>
              <w:right w:val="nil"/>
              <w:tl2br w:val="nil"/>
              <w:tr2bl w:val="nil"/>
            </w:tcBorders>
            <w:shd w:val="solid" w:color="C3D69B" w:fill="FFFFFF"/>
            <w:tcMar>
              <w:left w:w="60" w:type="dxa"/>
              <w:right w:w="60" w:type="dxa"/>
            </w:tcMar>
            <w:vAlign w:val="center"/>
          </w:tcPr>
          <w:p w14:paraId="576CC5A1" w14:textId="77777777" w:rsidR="00A01762" w:rsidRDefault="00A01762">
            <w:pPr>
              <w:pStyle w:val="DMETW21446BIPCONTASRECEBER"/>
              <w:keepNext/>
              <w:jc w:val="center"/>
              <w:rPr>
                <w:rFonts w:ascii="Calibri" w:eastAsia="Calibri" w:hAnsi="Calibri" w:cs="Calibri"/>
                <w:color w:val="000000"/>
                <w:sz w:val="18"/>
              </w:rPr>
            </w:pPr>
          </w:p>
        </w:tc>
        <w:tc>
          <w:tcPr>
            <w:tcW w:w="1350" w:type="dxa"/>
            <w:tcBorders>
              <w:top w:val="single" w:sz="4" w:space="0" w:color="000000"/>
              <w:left w:val="nil"/>
              <w:bottom w:val="single" w:sz="4" w:space="0" w:color="000000"/>
              <w:right w:val="nil"/>
              <w:tl2br w:val="nil"/>
              <w:tr2bl w:val="nil"/>
            </w:tcBorders>
            <w:shd w:val="solid" w:color="C3D69B" w:fill="FFFFFF"/>
            <w:tcMar>
              <w:left w:w="60" w:type="dxa"/>
              <w:right w:w="60" w:type="dxa"/>
            </w:tcMar>
            <w:vAlign w:val="bottom"/>
          </w:tcPr>
          <w:p w14:paraId="02E689BB" w14:textId="77777777" w:rsidR="00A01762" w:rsidRDefault="00F81E6D">
            <w:pPr>
              <w:pStyle w:val="DMETW21446BIPCONTASRECEBER"/>
              <w:keepNext/>
              <w:jc w:val="right"/>
              <w:rPr>
                <w:rFonts w:ascii="Calibri" w:eastAsia="Calibri" w:hAnsi="Calibri" w:cs="Calibri"/>
                <w:b/>
                <w:color w:val="000000"/>
                <w:sz w:val="18"/>
              </w:rPr>
            </w:pPr>
            <w:r>
              <w:rPr>
                <w:rFonts w:ascii="Calibri" w:eastAsia="Calibri" w:hAnsi="Calibri" w:cs="Calibri"/>
                <w:b/>
                <w:color w:val="000000"/>
                <w:sz w:val="18"/>
              </w:rPr>
              <w:t>1.816.493</w:t>
            </w:r>
          </w:p>
        </w:tc>
        <w:tc>
          <w:tcPr>
            <w:tcW w:w="90" w:type="dxa"/>
            <w:tcBorders>
              <w:top w:val="single" w:sz="4" w:space="0" w:color="000000"/>
              <w:left w:val="nil"/>
              <w:bottom w:val="single" w:sz="4" w:space="0" w:color="000000"/>
              <w:right w:val="nil"/>
              <w:tl2br w:val="nil"/>
              <w:tr2bl w:val="nil"/>
            </w:tcBorders>
            <w:shd w:val="solid" w:color="C3D69B" w:fill="FFFFFF"/>
            <w:tcMar>
              <w:left w:w="60" w:type="dxa"/>
              <w:right w:w="60" w:type="dxa"/>
            </w:tcMar>
            <w:vAlign w:val="bottom"/>
          </w:tcPr>
          <w:p w14:paraId="613E6A7A" w14:textId="77777777" w:rsidR="00A01762" w:rsidRDefault="00A01762">
            <w:pPr>
              <w:pStyle w:val="DMETW21446BIPCONTASRECEBER"/>
              <w:keepNext/>
              <w:jc w:val="right"/>
              <w:rPr>
                <w:rFonts w:ascii="Calibri" w:eastAsia="Calibri" w:hAnsi="Calibri" w:cs="Calibri"/>
                <w:b/>
                <w:color w:val="000000"/>
                <w:sz w:val="18"/>
              </w:rPr>
            </w:pPr>
          </w:p>
        </w:tc>
        <w:tc>
          <w:tcPr>
            <w:tcW w:w="1365" w:type="dxa"/>
            <w:tcBorders>
              <w:top w:val="single" w:sz="4" w:space="0" w:color="000000"/>
              <w:left w:val="nil"/>
              <w:bottom w:val="single" w:sz="4" w:space="0" w:color="000000"/>
              <w:right w:val="nil"/>
              <w:tl2br w:val="nil"/>
              <w:tr2bl w:val="nil"/>
            </w:tcBorders>
            <w:shd w:val="solid" w:color="C3D69B" w:fill="FFFFFF"/>
            <w:tcMar>
              <w:left w:w="60" w:type="dxa"/>
              <w:right w:w="60" w:type="dxa"/>
            </w:tcMar>
            <w:vAlign w:val="bottom"/>
          </w:tcPr>
          <w:p w14:paraId="3287B638" w14:textId="77777777" w:rsidR="00A01762" w:rsidRDefault="00F81E6D">
            <w:pPr>
              <w:pStyle w:val="DMETW21446BIPCONTASRECEBER"/>
              <w:keepNext/>
              <w:jc w:val="right"/>
              <w:rPr>
                <w:rFonts w:ascii="Calibri" w:eastAsia="Calibri" w:hAnsi="Calibri" w:cs="Calibri"/>
                <w:b/>
                <w:color w:val="000000"/>
                <w:sz w:val="18"/>
                <w:lang w:bidi="pt-BR"/>
              </w:rPr>
            </w:pPr>
            <w:r>
              <w:rPr>
                <w:rFonts w:ascii="Calibri" w:eastAsia="Calibri" w:hAnsi="Calibri" w:cs="Calibri"/>
                <w:b/>
                <w:color w:val="000000"/>
                <w:sz w:val="18"/>
              </w:rPr>
              <w:t>4.198.754</w:t>
            </w:r>
          </w:p>
        </w:tc>
      </w:tr>
      <w:tr w:rsidR="00A01762" w14:paraId="245D4EE2" w14:textId="77777777">
        <w:trPr>
          <w:cantSplit/>
          <w:trHeight w:hRule="exact" w:val="240"/>
        </w:trPr>
        <w:tc>
          <w:tcPr>
            <w:tcW w:w="30" w:type="dxa"/>
            <w:tcBorders>
              <w:top w:val="nil"/>
              <w:left w:val="nil"/>
              <w:bottom w:val="nil"/>
              <w:right w:val="nil"/>
              <w:tl2br w:val="nil"/>
              <w:tr2bl w:val="nil"/>
            </w:tcBorders>
            <w:shd w:val="clear" w:color="auto" w:fill="auto"/>
            <w:tcMar>
              <w:left w:w="60" w:type="dxa"/>
              <w:right w:w="60" w:type="dxa"/>
            </w:tcMar>
            <w:vAlign w:val="bottom"/>
          </w:tcPr>
          <w:p w14:paraId="41D9DE03" w14:textId="77777777" w:rsidR="00A01762" w:rsidRDefault="00A01762">
            <w:pPr>
              <w:pStyle w:val="DMETW21446BIPCONTASRECEBER"/>
              <w:keepNext/>
              <w:rPr>
                <w:rFonts w:ascii="Calibri" w:eastAsia="Calibri" w:hAnsi="Calibri" w:cs="Calibri"/>
                <w:color w:val="000000"/>
                <w:sz w:val="18"/>
              </w:rPr>
            </w:pPr>
          </w:p>
        </w:tc>
        <w:tc>
          <w:tcPr>
            <w:tcW w:w="6525" w:type="dxa"/>
            <w:tcBorders>
              <w:top w:val="nil"/>
              <w:left w:val="nil"/>
              <w:bottom w:val="nil"/>
              <w:right w:val="nil"/>
              <w:tl2br w:val="nil"/>
              <w:tr2bl w:val="nil"/>
            </w:tcBorders>
            <w:shd w:val="clear" w:color="auto" w:fill="auto"/>
            <w:tcMar>
              <w:left w:w="60" w:type="dxa"/>
              <w:right w:w="60" w:type="dxa"/>
            </w:tcMar>
            <w:vAlign w:val="center"/>
          </w:tcPr>
          <w:p w14:paraId="5E26F5B3" w14:textId="77777777" w:rsidR="00A01762" w:rsidRDefault="00F81E6D">
            <w:pPr>
              <w:pStyle w:val="DMETW21446BIPCONTASRECEBER"/>
              <w:keepNext/>
              <w:ind w:left="400" w:firstLine="15"/>
              <w:rPr>
                <w:rFonts w:ascii="Calibri" w:eastAsia="Calibri" w:hAnsi="Calibri" w:cs="Calibri"/>
                <w:color w:val="000000"/>
                <w:sz w:val="18"/>
              </w:rPr>
            </w:pPr>
            <w:proofErr w:type="spellStart"/>
            <w:r>
              <w:rPr>
                <w:rFonts w:ascii="Calibri" w:eastAsia="Calibri" w:hAnsi="Calibri" w:cs="Calibri"/>
                <w:color w:val="000000"/>
                <w:sz w:val="18"/>
              </w:rPr>
              <w:t>Circulante</w:t>
            </w:r>
            <w:proofErr w:type="spellEnd"/>
          </w:p>
        </w:tc>
        <w:tc>
          <w:tcPr>
            <w:tcW w:w="600" w:type="dxa"/>
            <w:tcBorders>
              <w:top w:val="nil"/>
              <w:left w:val="nil"/>
              <w:bottom w:val="nil"/>
              <w:right w:val="nil"/>
              <w:tl2br w:val="nil"/>
              <w:tr2bl w:val="nil"/>
            </w:tcBorders>
            <w:shd w:val="clear" w:color="auto" w:fill="auto"/>
            <w:tcMar>
              <w:left w:w="60" w:type="dxa"/>
              <w:right w:w="60" w:type="dxa"/>
            </w:tcMar>
            <w:vAlign w:val="center"/>
          </w:tcPr>
          <w:p w14:paraId="17ACC15A" w14:textId="77777777" w:rsidR="00A01762" w:rsidRDefault="00A01762">
            <w:pPr>
              <w:pStyle w:val="DMETW21446BIPCONTASRECEBER"/>
              <w:keepNext/>
              <w:jc w:val="center"/>
              <w:rPr>
                <w:rFonts w:ascii="Calibri" w:eastAsia="Calibri" w:hAnsi="Calibri" w:cs="Calibri"/>
                <w:color w:val="000000"/>
                <w:sz w:val="18"/>
              </w:rPr>
            </w:pPr>
          </w:p>
        </w:tc>
        <w:tc>
          <w:tcPr>
            <w:tcW w:w="1350" w:type="dxa"/>
            <w:tcBorders>
              <w:top w:val="nil"/>
              <w:left w:val="nil"/>
              <w:bottom w:val="nil"/>
              <w:right w:val="nil"/>
              <w:tl2br w:val="nil"/>
              <w:tr2bl w:val="nil"/>
            </w:tcBorders>
            <w:shd w:val="clear" w:color="auto" w:fill="auto"/>
            <w:tcMar>
              <w:left w:w="60" w:type="dxa"/>
              <w:right w:w="60" w:type="dxa"/>
            </w:tcMar>
            <w:vAlign w:val="bottom"/>
          </w:tcPr>
          <w:p w14:paraId="59824DB2" w14:textId="77777777" w:rsidR="00A01762" w:rsidRDefault="00F81E6D">
            <w:pPr>
              <w:pStyle w:val="DMETW21446BIPCONTASRECEBER"/>
              <w:keepNext/>
              <w:jc w:val="right"/>
              <w:rPr>
                <w:rFonts w:ascii="Calibri" w:eastAsia="Calibri" w:hAnsi="Calibri" w:cs="Calibri"/>
                <w:color w:val="000000"/>
                <w:sz w:val="18"/>
              </w:rPr>
            </w:pPr>
            <w:r>
              <w:rPr>
                <w:rFonts w:ascii="Calibri" w:eastAsia="Calibri" w:hAnsi="Calibri" w:cs="Calibri"/>
                <w:color w:val="000000"/>
                <w:sz w:val="18"/>
              </w:rPr>
              <w:t>1.769.140</w:t>
            </w:r>
          </w:p>
        </w:tc>
        <w:tc>
          <w:tcPr>
            <w:tcW w:w="90" w:type="dxa"/>
            <w:tcBorders>
              <w:top w:val="nil"/>
              <w:left w:val="nil"/>
              <w:bottom w:val="nil"/>
              <w:right w:val="nil"/>
              <w:tl2br w:val="nil"/>
              <w:tr2bl w:val="nil"/>
            </w:tcBorders>
            <w:shd w:val="clear" w:color="auto" w:fill="auto"/>
            <w:tcMar>
              <w:left w:w="60" w:type="dxa"/>
              <w:right w:w="60" w:type="dxa"/>
            </w:tcMar>
            <w:vAlign w:val="bottom"/>
          </w:tcPr>
          <w:p w14:paraId="76EB81BF" w14:textId="77777777" w:rsidR="00A01762" w:rsidRDefault="00A01762">
            <w:pPr>
              <w:pStyle w:val="DMETW21446BIPCONTASRECEBER"/>
              <w:keepNext/>
              <w:jc w:val="right"/>
              <w:rPr>
                <w:rFonts w:ascii="Calibri" w:eastAsia="Calibri" w:hAnsi="Calibri" w:cs="Calibri"/>
                <w:color w:val="000000"/>
                <w:sz w:val="18"/>
              </w:rPr>
            </w:pPr>
          </w:p>
        </w:tc>
        <w:tc>
          <w:tcPr>
            <w:tcW w:w="1365" w:type="dxa"/>
            <w:tcBorders>
              <w:top w:val="nil"/>
              <w:left w:val="nil"/>
              <w:bottom w:val="nil"/>
              <w:right w:val="nil"/>
              <w:tl2br w:val="nil"/>
              <w:tr2bl w:val="nil"/>
            </w:tcBorders>
            <w:shd w:val="clear" w:color="auto" w:fill="auto"/>
            <w:tcMar>
              <w:left w:w="60" w:type="dxa"/>
              <w:right w:w="60" w:type="dxa"/>
            </w:tcMar>
            <w:vAlign w:val="bottom"/>
          </w:tcPr>
          <w:p w14:paraId="43DD85A8" w14:textId="77777777" w:rsidR="00A01762" w:rsidRDefault="00F81E6D">
            <w:pPr>
              <w:pStyle w:val="DMETW21446BIPCONTASRECEBER"/>
              <w:keepNext/>
              <w:jc w:val="right"/>
              <w:rPr>
                <w:rFonts w:ascii="Calibri" w:eastAsia="Calibri" w:hAnsi="Calibri" w:cs="Calibri"/>
                <w:color w:val="000000"/>
                <w:sz w:val="18"/>
                <w:lang w:bidi="pt-BR"/>
              </w:rPr>
            </w:pPr>
            <w:r>
              <w:rPr>
                <w:rFonts w:ascii="Calibri" w:eastAsia="Calibri" w:hAnsi="Calibri" w:cs="Calibri"/>
                <w:color w:val="000000"/>
                <w:sz w:val="18"/>
              </w:rPr>
              <w:t>4.147.990</w:t>
            </w:r>
          </w:p>
        </w:tc>
      </w:tr>
      <w:tr w:rsidR="00A01762" w14:paraId="1ADD2501" w14:textId="77777777">
        <w:trPr>
          <w:trHeight w:hRule="exact" w:val="240"/>
        </w:trPr>
        <w:tc>
          <w:tcPr>
            <w:tcW w:w="30" w:type="dxa"/>
            <w:tcBorders>
              <w:top w:val="nil"/>
              <w:left w:val="nil"/>
              <w:bottom w:val="nil"/>
              <w:right w:val="nil"/>
              <w:tl2br w:val="nil"/>
              <w:tr2bl w:val="nil"/>
            </w:tcBorders>
            <w:shd w:val="solid" w:color="FFFFFF" w:fill="FFFFFF"/>
            <w:tcMar>
              <w:left w:w="60" w:type="dxa"/>
              <w:right w:w="60" w:type="dxa"/>
            </w:tcMar>
            <w:vAlign w:val="bottom"/>
          </w:tcPr>
          <w:p w14:paraId="2AA7E734" w14:textId="77777777" w:rsidR="00A01762" w:rsidRDefault="00A01762">
            <w:pPr>
              <w:pStyle w:val="DMETW21446BIPCONTASRECEBER"/>
              <w:keepNext/>
              <w:rPr>
                <w:rFonts w:ascii="Calibri" w:eastAsia="Calibri" w:hAnsi="Calibri" w:cs="Calibri"/>
                <w:color w:val="000000"/>
                <w:sz w:val="18"/>
              </w:rPr>
            </w:pPr>
          </w:p>
        </w:tc>
        <w:tc>
          <w:tcPr>
            <w:tcW w:w="6525" w:type="dxa"/>
            <w:tcBorders>
              <w:top w:val="single" w:sz="4" w:space="0" w:color="000000"/>
              <w:left w:val="nil"/>
              <w:bottom w:val="single" w:sz="4" w:space="0" w:color="000000"/>
              <w:right w:val="nil"/>
              <w:tl2br w:val="nil"/>
              <w:tr2bl w:val="nil"/>
            </w:tcBorders>
            <w:shd w:val="solid" w:color="FFFFFF" w:fill="FFFFFF"/>
            <w:tcMar>
              <w:left w:w="60" w:type="dxa"/>
              <w:right w:w="60" w:type="dxa"/>
            </w:tcMar>
            <w:vAlign w:val="center"/>
          </w:tcPr>
          <w:p w14:paraId="065D8B17" w14:textId="77777777" w:rsidR="00A01762" w:rsidRDefault="00F81E6D">
            <w:pPr>
              <w:pStyle w:val="DMETW21446BIPCONTASRECEBER"/>
              <w:keepNext/>
              <w:ind w:left="400" w:firstLine="15"/>
              <w:rPr>
                <w:rFonts w:ascii="Calibri" w:eastAsia="Calibri" w:hAnsi="Calibri" w:cs="Calibri"/>
                <w:color w:val="000000"/>
                <w:sz w:val="18"/>
              </w:rPr>
            </w:pPr>
            <w:proofErr w:type="spellStart"/>
            <w:r>
              <w:rPr>
                <w:rFonts w:ascii="Calibri" w:eastAsia="Calibri" w:hAnsi="Calibri" w:cs="Calibri"/>
                <w:color w:val="000000"/>
                <w:sz w:val="18"/>
              </w:rPr>
              <w:t>Não</w:t>
            </w:r>
            <w:proofErr w:type="spellEnd"/>
            <w:r>
              <w:rPr>
                <w:rFonts w:ascii="Calibri" w:eastAsia="Calibri" w:hAnsi="Calibri" w:cs="Calibri"/>
                <w:color w:val="000000"/>
                <w:sz w:val="18"/>
              </w:rPr>
              <w:t xml:space="preserve"> </w:t>
            </w:r>
            <w:proofErr w:type="spellStart"/>
            <w:r>
              <w:rPr>
                <w:rFonts w:ascii="Calibri" w:eastAsia="Calibri" w:hAnsi="Calibri" w:cs="Calibri"/>
                <w:color w:val="000000"/>
                <w:sz w:val="18"/>
              </w:rPr>
              <w:t>Circulante</w:t>
            </w:r>
            <w:proofErr w:type="spellEnd"/>
            <w:r>
              <w:rPr>
                <w:rFonts w:ascii="Calibri" w:eastAsia="Calibri" w:hAnsi="Calibri" w:cs="Calibri"/>
                <w:color w:val="000000"/>
                <w:sz w:val="18"/>
              </w:rPr>
              <w:t xml:space="preserve"> (b)</w:t>
            </w:r>
          </w:p>
        </w:tc>
        <w:tc>
          <w:tcPr>
            <w:tcW w:w="600" w:type="dxa"/>
            <w:tcBorders>
              <w:top w:val="single" w:sz="4" w:space="0" w:color="000000"/>
              <w:left w:val="nil"/>
              <w:bottom w:val="single" w:sz="4" w:space="0" w:color="000000"/>
              <w:right w:val="nil"/>
              <w:tl2br w:val="nil"/>
              <w:tr2bl w:val="nil"/>
            </w:tcBorders>
            <w:shd w:val="solid" w:color="FFFFFF" w:fill="FFFFFF"/>
            <w:tcMar>
              <w:left w:w="60" w:type="dxa"/>
              <w:right w:w="60" w:type="dxa"/>
            </w:tcMar>
            <w:vAlign w:val="center"/>
          </w:tcPr>
          <w:p w14:paraId="4DAD92A0" w14:textId="77777777" w:rsidR="00A01762" w:rsidRDefault="00A01762">
            <w:pPr>
              <w:pStyle w:val="DMETW21446BIPCONTASRECEBER"/>
              <w:keepNext/>
              <w:jc w:val="center"/>
              <w:rPr>
                <w:rFonts w:ascii="Calibri" w:eastAsia="Calibri" w:hAnsi="Calibri" w:cs="Calibri"/>
                <w:color w:val="000000"/>
                <w:sz w:val="18"/>
              </w:rPr>
            </w:pPr>
          </w:p>
        </w:tc>
        <w:tc>
          <w:tcPr>
            <w:tcW w:w="1350" w:type="dxa"/>
            <w:tcBorders>
              <w:top w:val="single" w:sz="4" w:space="0" w:color="000000"/>
              <w:left w:val="nil"/>
              <w:bottom w:val="single" w:sz="4" w:space="0" w:color="000000"/>
              <w:right w:val="nil"/>
              <w:tl2br w:val="nil"/>
              <w:tr2bl w:val="nil"/>
            </w:tcBorders>
            <w:shd w:val="solid" w:color="FFFFFF" w:fill="FFFFFF"/>
            <w:tcMar>
              <w:left w:w="60" w:type="dxa"/>
              <w:right w:w="60" w:type="dxa"/>
            </w:tcMar>
            <w:vAlign w:val="bottom"/>
          </w:tcPr>
          <w:p w14:paraId="16DED07B" w14:textId="77777777" w:rsidR="00A01762" w:rsidRDefault="00F81E6D">
            <w:pPr>
              <w:pStyle w:val="DMETW21446BIPCONTASRECEBER"/>
              <w:keepNext/>
              <w:jc w:val="right"/>
              <w:rPr>
                <w:rFonts w:ascii="Calibri" w:eastAsia="Calibri" w:hAnsi="Calibri" w:cs="Calibri"/>
                <w:color w:val="000000"/>
                <w:sz w:val="18"/>
              </w:rPr>
            </w:pPr>
            <w:r>
              <w:rPr>
                <w:rFonts w:ascii="Calibri" w:eastAsia="Calibri" w:hAnsi="Calibri" w:cs="Calibri"/>
                <w:color w:val="000000"/>
                <w:sz w:val="18"/>
              </w:rPr>
              <w:t>47.353</w:t>
            </w:r>
          </w:p>
        </w:tc>
        <w:tc>
          <w:tcPr>
            <w:tcW w:w="90" w:type="dxa"/>
            <w:tcBorders>
              <w:top w:val="single" w:sz="4" w:space="0" w:color="000000"/>
              <w:left w:val="nil"/>
              <w:bottom w:val="single" w:sz="4" w:space="0" w:color="000000"/>
              <w:right w:val="nil"/>
              <w:tl2br w:val="nil"/>
              <w:tr2bl w:val="nil"/>
            </w:tcBorders>
            <w:shd w:val="solid" w:color="FFFFFF" w:fill="FFFFFF"/>
            <w:tcMar>
              <w:left w:w="60" w:type="dxa"/>
              <w:right w:w="60" w:type="dxa"/>
            </w:tcMar>
            <w:vAlign w:val="bottom"/>
          </w:tcPr>
          <w:p w14:paraId="7CF0B5AD" w14:textId="77777777" w:rsidR="00A01762" w:rsidRDefault="00A01762">
            <w:pPr>
              <w:pStyle w:val="DMETW21446BIPCONTASRECEBER"/>
              <w:keepNext/>
              <w:jc w:val="right"/>
              <w:rPr>
                <w:rFonts w:ascii="Calibri" w:eastAsia="Calibri" w:hAnsi="Calibri" w:cs="Calibri"/>
                <w:color w:val="000000"/>
                <w:sz w:val="18"/>
              </w:rPr>
            </w:pPr>
          </w:p>
        </w:tc>
        <w:tc>
          <w:tcPr>
            <w:tcW w:w="1365" w:type="dxa"/>
            <w:tcBorders>
              <w:top w:val="single" w:sz="4" w:space="0" w:color="000000"/>
              <w:left w:val="nil"/>
              <w:bottom w:val="single" w:sz="4" w:space="0" w:color="000000"/>
              <w:right w:val="nil"/>
              <w:tl2br w:val="nil"/>
              <w:tr2bl w:val="nil"/>
            </w:tcBorders>
            <w:shd w:val="solid" w:color="FFFFFF" w:fill="FFFFFF"/>
            <w:tcMar>
              <w:left w:w="60" w:type="dxa"/>
              <w:right w:w="60" w:type="dxa"/>
            </w:tcMar>
            <w:vAlign w:val="bottom"/>
          </w:tcPr>
          <w:p w14:paraId="3976BA7D" w14:textId="77777777" w:rsidR="00A01762" w:rsidRDefault="00F81E6D">
            <w:pPr>
              <w:pStyle w:val="DMETW21446BIPCONTASRECEBER"/>
              <w:keepNext/>
              <w:jc w:val="right"/>
              <w:rPr>
                <w:rFonts w:ascii="Calibri" w:eastAsia="Calibri" w:hAnsi="Calibri" w:cs="Calibri"/>
                <w:color w:val="000000"/>
                <w:sz w:val="18"/>
              </w:rPr>
            </w:pPr>
            <w:r>
              <w:rPr>
                <w:rFonts w:ascii="Calibri" w:eastAsia="Calibri" w:hAnsi="Calibri" w:cs="Calibri"/>
                <w:color w:val="000000"/>
                <w:sz w:val="18"/>
              </w:rPr>
              <w:t>50.764</w:t>
            </w:r>
          </w:p>
        </w:tc>
      </w:tr>
    </w:tbl>
    <w:p w14:paraId="30E157CE" w14:textId="77777777" w:rsidR="008F58BF" w:rsidRDefault="008F58BF" w:rsidP="008F58BF">
      <w:pPr>
        <w:pStyle w:val="DMDFP-Pargrafodefimdetabela"/>
      </w:pPr>
    </w:p>
    <w:p w14:paraId="4FF23567" w14:textId="77777777" w:rsidR="008F58BF" w:rsidRDefault="008F58BF" w:rsidP="008F58BF">
      <w:pPr>
        <w:pStyle w:val="DMDFP-Pargrafodecontinuaodorelatrio"/>
      </w:pPr>
    </w:p>
    <w:p w14:paraId="19F799C5" w14:textId="77777777" w:rsidR="008F58BF" w:rsidRPr="006D51C7" w:rsidRDefault="00F81E6D" w:rsidP="008F58BF">
      <w:pPr>
        <w:pStyle w:val="DMDFP-CorpodeTexto"/>
        <w:numPr>
          <w:ilvl w:val="0"/>
          <w:numId w:val="10"/>
        </w:numPr>
        <w:rPr>
          <w:b/>
        </w:rPr>
      </w:pPr>
      <w:r w:rsidRPr="006D51C7">
        <w:rPr>
          <w:b/>
        </w:rPr>
        <w:t>Recebíveis de ativos financeiros</w:t>
      </w:r>
    </w:p>
    <w:p w14:paraId="4AD2DCE1" w14:textId="77777777" w:rsidR="00B102B9" w:rsidRPr="00B102B9" w:rsidRDefault="00F81E6D" w:rsidP="00F36AB7">
      <w:pPr>
        <w:pStyle w:val="DMDFP-CorpodeTexto"/>
        <w:ind w:left="360"/>
      </w:pPr>
      <w:r w:rsidRPr="00B102B9">
        <w:t>Representam recursos aplicados em quotas seniores do Fundo de Investimento em Direitos Creditórios Não Padronizados (FIDC-NP). O FIDC-NP é um fundo exclusivo da Petrobras e suas controladas e destinado preponderantemente à aquisição de direitos creditórios performados e/ou não performados de operações realizadas por suas subsidiárias e controladas.</w:t>
      </w:r>
    </w:p>
    <w:p w14:paraId="16707410" w14:textId="2B86EBDF" w:rsidR="00F36AB7" w:rsidRDefault="00F81E6D" w:rsidP="00F36AB7">
      <w:pPr>
        <w:pStyle w:val="DMDFP-CorpodeTexto"/>
        <w:ind w:left="360"/>
      </w:pPr>
      <w:r>
        <w:t>Os</w:t>
      </w:r>
      <w:r w:rsidR="00446121">
        <w:t xml:space="preserve"> recursos </w:t>
      </w:r>
      <w:r>
        <w:t xml:space="preserve">aplicados </w:t>
      </w:r>
      <w:r w:rsidR="00446121">
        <w:t>no FIDC-NP</w:t>
      </w:r>
      <w:r>
        <w:t xml:space="preserve"> são</w:t>
      </w:r>
      <w:r w:rsidR="00446121">
        <w:t xml:space="preserve"> classificados na categoria de valor justo por meio de resultado</w:t>
      </w:r>
      <w:r w:rsidR="007220AB">
        <w:t xml:space="preserve"> e tiveram rendimento de 2,77% em 2020 (5,</w:t>
      </w:r>
      <w:r w:rsidR="00A252ED">
        <w:t>9</w:t>
      </w:r>
      <w:r w:rsidR="007220AB">
        <w:t>7% em 2019)</w:t>
      </w:r>
      <w:r w:rsidR="00446121">
        <w:t>.</w:t>
      </w:r>
    </w:p>
    <w:p w14:paraId="732158DC" w14:textId="77777777" w:rsidR="00E57333" w:rsidRPr="00E57333" w:rsidRDefault="00F81E6D" w:rsidP="00E57333">
      <w:pPr>
        <w:pStyle w:val="DMDFP-CorpodeTexto"/>
        <w:numPr>
          <w:ilvl w:val="0"/>
          <w:numId w:val="10"/>
        </w:numPr>
        <w:rPr>
          <w:b/>
        </w:rPr>
      </w:pPr>
      <w:r>
        <w:rPr>
          <w:b/>
        </w:rPr>
        <w:t>Contas a Receber de Longo Prazo</w:t>
      </w:r>
    </w:p>
    <w:p w14:paraId="615AE1F6" w14:textId="77777777" w:rsidR="00B102B9" w:rsidRPr="00B102B9" w:rsidRDefault="00F81E6D" w:rsidP="00B102B9">
      <w:pPr>
        <w:pStyle w:val="DMDFP-CorpodeTexto"/>
        <w:ind w:left="360"/>
      </w:pPr>
      <w:r w:rsidRPr="00B102B9">
        <w:t>Refere-se aos valores a serem ressarcidos pela Petrobras frente às perdas prováveis com processos judiciais originados das atividades operacionais oriundas da REFAP, conforme detalhado na nota explicativa nº 10.</w:t>
      </w:r>
    </w:p>
    <w:p w14:paraId="769B85E3" w14:textId="77777777" w:rsidR="008F58BF" w:rsidRDefault="00F81E6D" w:rsidP="008F58BF">
      <w:pPr>
        <w:pStyle w:val="DMDFP-CorpodeTexto"/>
      </w:pPr>
      <w:r w:rsidRPr="003A4722">
        <w:t xml:space="preserve">A composição de contas a receber com partes relacionadas está detalhada na nota explicativa </w:t>
      </w:r>
      <w:r>
        <w:t>nº 9</w:t>
      </w:r>
      <w:r w:rsidRPr="003A4722">
        <w:t xml:space="preserve">. </w:t>
      </w:r>
    </w:p>
    <w:p w14:paraId="476C4868" w14:textId="77777777" w:rsidR="00B64D44" w:rsidRDefault="00B64D44" w:rsidP="008F58BF">
      <w:pPr>
        <w:pStyle w:val="DMDFP-CorpodeTexto"/>
      </w:pPr>
    </w:p>
    <w:p w14:paraId="202289D6" w14:textId="77777777" w:rsidR="00DE11F0" w:rsidRDefault="00F81E6D" w:rsidP="0062179F">
      <w:pPr>
        <w:pStyle w:val="DMDFP-Ttulodenotanvel1"/>
        <w:numPr>
          <w:ilvl w:val="0"/>
          <w:numId w:val="4"/>
        </w:numPr>
        <w:ind w:left="567" w:hanging="567"/>
      </w:pPr>
      <w:bookmarkStart w:id="46" w:name="_Toc256000027"/>
      <w:r>
        <w:t>Imobilizado</w:t>
      </w:r>
      <w:bookmarkEnd w:id="46"/>
    </w:p>
    <w:tbl>
      <w:tblPr>
        <w:tblW w:w="9930" w:type="dxa"/>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91"/>
        <w:gridCol w:w="598"/>
        <w:gridCol w:w="1343"/>
        <w:gridCol w:w="140"/>
        <w:gridCol w:w="1358"/>
      </w:tblGrid>
      <w:tr w:rsidR="00A01762" w14:paraId="6D15EA5A" w14:textId="77777777">
        <w:trPr>
          <w:trHeight w:hRule="exact" w:val="240"/>
        </w:trPr>
        <w:tc>
          <w:tcPr>
            <w:tcW w:w="6525" w:type="dxa"/>
            <w:tcBorders>
              <w:top w:val="nil"/>
              <w:left w:val="nil"/>
              <w:bottom w:val="nil"/>
              <w:right w:val="nil"/>
              <w:tl2br w:val="nil"/>
              <w:tr2bl w:val="nil"/>
            </w:tcBorders>
            <w:shd w:val="clear" w:color="auto" w:fill="auto"/>
            <w:tcMar>
              <w:left w:w="60" w:type="dxa"/>
              <w:right w:w="60" w:type="dxa"/>
            </w:tcMar>
            <w:vAlign w:val="center"/>
          </w:tcPr>
          <w:p w14:paraId="680E983A" w14:textId="77777777" w:rsidR="00A01762" w:rsidRDefault="00A01762">
            <w:pPr>
              <w:pStyle w:val="DMETW21446BIPIMOBILIZADO"/>
              <w:ind w:left="200" w:firstLine="8"/>
              <w:rPr>
                <w:rFonts w:ascii="Calibri" w:eastAsia="Calibri" w:hAnsi="Calibri" w:cs="Calibri"/>
                <w:color w:val="000000"/>
                <w:sz w:val="18"/>
                <w:lang w:bidi="pt-BR"/>
              </w:rPr>
            </w:pPr>
            <w:bookmarkStart w:id="47" w:name="DOC_TBL00010_1_1"/>
            <w:bookmarkEnd w:id="47"/>
          </w:p>
        </w:tc>
        <w:tc>
          <w:tcPr>
            <w:tcW w:w="600" w:type="dxa"/>
            <w:tcBorders>
              <w:top w:val="nil"/>
              <w:left w:val="nil"/>
              <w:bottom w:val="nil"/>
              <w:right w:val="nil"/>
              <w:tl2br w:val="nil"/>
              <w:tr2bl w:val="nil"/>
            </w:tcBorders>
            <w:shd w:val="clear" w:color="auto" w:fill="auto"/>
            <w:tcMar>
              <w:left w:w="60" w:type="dxa"/>
              <w:right w:w="60" w:type="dxa"/>
            </w:tcMar>
            <w:vAlign w:val="center"/>
          </w:tcPr>
          <w:p w14:paraId="12F2DFD6" w14:textId="77777777" w:rsidR="00A01762" w:rsidRDefault="00A01762">
            <w:pPr>
              <w:pStyle w:val="DMETW21446BIPIMOBILIZADO"/>
              <w:jc w:val="center"/>
              <w:rPr>
                <w:rFonts w:ascii="Calibri" w:eastAsia="Calibri" w:hAnsi="Calibri" w:cs="Calibri"/>
                <w:color w:val="000000"/>
                <w:sz w:val="18"/>
              </w:rPr>
            </w:pPr>
          </w:p>
        </w:tc>
        <w:tc>
          <w:tcPr>
            <w:tcW w:w="1350" w:type="dxa"/>
            <w:tcBorders>
              <w:top w:val="single" w:sz="4" w:space="0" w:color="000000"/>
              <w:left w:val="nil"/>
              <w:bottom w:val="single" w:sz="4" w:space="0" w:color="000000"/>
              <w:right w:val="nil"/>
              <w:tl2br w:val="nil"/>
              <w:tr2bl w:val="nil"/>
            </w:tcBorders>
            <w:shd w:val="clear" w:color="auto" w:fill="auto"/>
            <w:tcMar>
              <w:left w:w="60" w:type="dxa"/>
              <w:right w:w="60" w:type="dxa"/>
            </w:tcMar>
            <w:vAlign w:val="bottom"/>
          </w:tcPr>
          <w:p w14:paraId="0A81C466" w14:textId="77777777" w:rsidR="00A01762" w:rsidRDefault="00F81E6D">
            <w:pPr>
              <w:pStyle w:val="DMETW21446BIPIMOBILIZADO"/>
              <w:jc w:val="center"/>
              <w:rPr>
                <w:rFonts w:ascii="Calibri" w:eastAsia="Calibri" w:hAnsi="Calibri" w:cs="Calibri"/>
                <w:b/>
                <w:color w:val="000000"/>
                <w:sz w:val="18"/>
              </w:rPr>
            </w:pPr>
            <w:r>
              <w:rPr>
                <w:rFonts w:ascii="Calibri" w:eastAsia="Calibri" w:hAnsi="Calibri" w:cs="Calibri"/>
                <w:b/>
                <w:color w:val="000000"/>
                <w:sz w:val="18"/>
              </w:rPr>
              <w:t>2020</w:t>
            </w:r>
          </w:p>
        </w:tc>
        <w:tc>
          <w:tcPr>
            <w:tcW w:w="90" w:type="dxa"/>
            <w:tcBorders>
              <w:top w:val="single" w:sz="4" w:space="0" w:color="000000"/>
              <w:left w:val="nil"/>
              <w:bottom w:val="nil"/>
              <w:right w:val="nil"/>
              <w:tl2br w:val="nil"/>
              <w:tr2bl w:val="nil"/>
            </w:tcBorders>
            <w:shd w:val="clear" w:color="auto" w:fill="auto"/>
            <w:tcMar>
              <w:left w:w="60" w:type="dxa"/>
              <w:right w:w="60" w:type="dxa"/>
            </w:tcMar>
            <w:vAlign w:val="bottom"/>
          </w:tcPr>
          <w:p w14:paraId="2F58449D" w14:textId="77777777" w:rsidR="00A01762" w:rsidRDefault="00A01762">
            <w:pPr>
              <w:pStyle w:val="DMETW21446BIPIMOBILIZADO"/>
              <w:jc w:val="right"/>
              <w:rPr>
                <w:rFonts w:ascii="Calibri" w:eastAsia="Calibri" w:hAnsi="Calibri" w:cs="Calibri"/>
                <w:b/>
                <w:color w:val="000000"/>
                <w:sz w:val="18"/>
              </w:rPr>
            </w:pPr>
          </w:p>
        </w:tc>
        <w:tc>
          <w:tcPr>
            <w:tcW w:w="1365" w:type="dxa"/>
            <w:tcBorders>
              <w:top w:val="single" w:sz="4" w:space="0" w:color="000000"/>
              <w:left w:val="nil"/>
              <w:bottom w:val="single" w:sz="4" w:space="0" w:color="000000"/>
              <w:right w:val="nil"/>
              <w:tl2br w:val="nil"/>
              <w:tr2bl w:val="nil"/>
            </w:tcBorders>
            <w:shd w:val="clear" w:color="auto" w:fill="auto"/>
            <w:tcMar>
              <w:left w:w="60" w:type="dxa"/>
              <w:right w:w="60" w:type="dxa"/>
            </w:tcMar>
            <w:vAlign w:val="bottom"/>
          </w:tcPr>
          <w:p w14:paraId="684D006B" w14:textId="77777777" w:rsidR="00A01762" w:rsidRDefault="00F81E6D">
            <w:pPr>
              <w:pStyle w:val="DMETW21446BIPIMOBILIZADO"/>
              <w:jc w:val="center"/>
              <w:rPr>
                <w:rFonts w:ascii="Calibri" w:eastAsia="Calibri" w:hAnsi="Calibri" w:cs="Calibri"/>
                <w:b/>
                <w:color w:val="000000"/>
                <w:sz w:val="18"/>
                <w:lang w:bidi="pt-BR"/>
              </w:rPr>
            </w:pPr>
            <w:r>
              <w:rPr>
                <w:rFonts w:ascii="Calibri" w:eastAsia="Calibri" w:hAnsi="Calibri" w:cs="Calibri"/>
                <w:b/>
                <w:color w:val="000000"/>
                <w:sz w:val="18"/>
              </w:rPr>
              <w:t>2019</w:t>
            </w:r>
          </w:p>
        </w:tc>
      </w:tr>
      <w:tr w:rsidR="00A01762" w14:paraId="7948EBF9" w14:textId="77777777">
        <w:trPr>
          <w:trHeight w:hRule="exact" w:val="240"/>
        </w:trPr>
        <w:tc>
          <w:tcPr>
            <w:tcW w:w="6525" w:type="dxa"/>
            <w:tcBorders>
              <w:top w:val="nil"/>
              <w:left w:val="nil"/>
              <w:bottom w:val="nil"/>
              <w:right w:val="nil"/>
              <w:tl2br w:val="nil"/>
              <w:tr2bl w:val="nil"/>
            </w:tcBorders>
            <w:shd w:val="clear" w:color="auto" w:fill="auto"/>
            <w:tcMar>
              <w:left w:w="60" w:type="dxa"/>
              <w:right w:w="60" w:type="dxa"/>
            </w:tcMar>
            <w:vAlign w:val="center"/>
          </w:tcPr>
          <w:p w14:paraId="7CCC6498" w14:textId="77777777" w:rsidR="00A01762" w:rsidRDefault="00A01762">
            <w:pPr>
              <w:pStyle w:val="DMETW21446BIPIMOBILIZADO"/>
              <w:ind w:left="200" w:firstLine="8"/>
              <w:rPr>
                <w:rFonts w:ascii="Calibri" w:eastAsia="Calibri" w:hAnsi="Calibri" w:cs="Calibri"/>
                <w:color w:val="000000"/>
                <w:sz w:val="18"/>
              </w:rPr>
            </w:pPr>
          </w:p>
        </w:tc>
        <w:tc>
          <w:tcPr>
            <w:tcW w:w="600" w:type="dxa"/>
            <w:tcBorders>
              <w:top w:val="nil"/>
              <w:left w:val="nil"/>
              <w:bottom w:val="nil"/>
              <w:right w:val="nil"/>
              <w:tl2br w:val="nil"/>
              <w:tr2bl w:val="nil"/>
            </w:tcBorders>
            <w:shd w:val="clear" w:color="auto" w:fill="auto"/>
            <w:tcMar>
              <w:left w:w="60" w:type="dxa"/>
              <w:right w:w="60" w:type="dxa"/>
            </w:tcMar>
            <w:vAlign w:val="center"/>
          </w:tcPr>
          <w:p w14:paraId="483C1C9F" w14:textId="77777777" w:rsidR="00A01762" w:rsidRDefault="00A01762">
            <w:pPr>
              <w:pStyle w:val="DMETW21446BIPIMOBILIZADO"/>
              <w:jc w:val="center"/>
              <w:rPr>
                <w:rFonts w:ascii="Calibri" w:eastAsia="Calibri" w:hAnsi="Calibri" w:cs="Calibri"/>
                <w:color w:val="000000"/>
                <w:sz w:val="18"/>
              </w:rPr>
            </w:pPr>
          </w:p>
        </w:tc>
        <w:tc>
          <w:tcPr>
            <w:tcW w:w="1350" w:type="dxa"/>
            <w:tcBorders>
              <w:top w:val="nil"/>
              <w:left w:val="nil"/>
              <w:bottom w:val="nil"/>
              <w:right w:val="nil"/>
              <w:tl2br w:val="nil"/>
              <w:tr2bl w:val="nil"/>
            </w:tcBorders>
            <w:shd w:val="clear" w:color="auto" w:fill="auto"/>
            <w:tcMar>
              <w:left w:w="60" w:type="dxa"/>
              <w:right w:w="60" w:type="dxa"/>
            </w:tcMar>
            <w:vAlign w:val="bottom"/>
          </w:tcPr>
          <w:p w14:paraId="4522CDE9" w14:textId="77777777" w:rsidR="00A01762" w:rsidRDefault="00A01762">
            <w:pPr>
              <w:pStyle w:val="DMETW21446BIPIMOBILIZADO"/>
              <w:jc w:val="right"/>
              <w:rPr>
                <w:rFonts w:ascii="Calibri" w:eastAsia="Calibri" w:hAnsi="Calibri" w:cs="Calibri"/>
                <w:color w:val="FF0000"/>
                <w:sz w:val="18"/>
              </w:rPr>
            </w:pPr>
          </w:p>
        </w:tc>
        <w:tc>
          <w:tcPr>
            <w:tcW w:w="90" w:type="dxa"/>
            <w:tcBorders>
              <w:top w:val="nil"/>
              <w:left w:val="nil"/>
              <w:bottom w:val="nil"/>
              <w:right w:val="nil"/>
              <w:tl2br w:val="nil"/>
              <w:tr2bl w:val="nil"/>
            </w:tcBorders>
            <w:shd w:val="clear" w:color="auto" w:fill="auto"/>
            <w:tcMar>
              <w:left w:w="60" w:type="dxa"/>
              <w:right w:w="60" w:type="dxa"/>
            </w:tcMar>
            <w:vAlign w:val="bottom"/>
          </w:tcPr>
          <w:p w14:paraId="63424ECA" w14:textId="77777777" w:rsidR="00A01762" w:rsidRDefault="00A01762">
            <w:pPr>
              <w:pStyle w:val="DMETW21446BIPIMOBILIZADO"/>
              <w:jc w:val="right"/>
              <w:rPr>
                <w:rFonts w:ascii="Calibri" w:eastAsia="Calibri" w:hAnsi="Calibri" w:cs="Calibri"/>
                <w:color w:val="000000"/>
                <w:sz w:val="18"/>
              </w:rPr>
            </w:pPr>
          </w:p>
        </w:tc>
        <w:tc>
          <w:tcPr>
            <w:tcW w:w="1365" w:type="dxa"/>
            <w:tcBorders>
              <w:top w:val="nil"/>
              <w:left w:val="nil"/>
              <w:bottom w:val="nil"/>
              <w:right w:val="nil"/>
              <w:tl2br w:val="nil"/>
              <w:tr2bl w:val="nil"/>
            </w:tcBorders>
            <w:shd w:val="clear" w:color="auto" w:fill="auto"/>
            <w:tcMar>
              <w:left w:w="60" w:type="dxa"/>
              <w:right w:w="60" w:type="dxa"/>
            </w:tcMar>
            <w:vAlign w:val="bottom"/>
          </w:tcPr>
          <w:p w14:paraId="01D591D9" w14:textId="77777777" w:rsidR="00A01762" w:rsidRDefault="00A01762">
            <w:pPr>
              <w:pStyle w:val="DMETW21446BIPIMOBILIZADO"/>
              <w:jc w:val="right"/>
              <w:rPr>
                <w:rFonts w:ascii="Calibri" w:eastAsia="Calibri" w:hAnsi="Calibri" w:cs="Calibri"/>
                <w:color w:val="000000"/>
                <w:sz w:val="18"/>
                <w:lang w:bidi="pt-BR"/>
              </w:rPr>
            </w:pPr>
          </w:p>
        </w:tc>
      </w:tr>
      <w:tr w:rsidR="00A01762" w14:paraId="14B20132" w14:textId="77777777">
        <w:trPr>
          <w:trHeight w:hRule="exact" w:val="240"/>
        </w:trPr>
        <w:tc>
          <w:tcPr>
            <w:tcW w:w="6525" w:type="dxa"/>
            <w:tcBorders>
              <w:top w:val="nil"/>
              <w:left w:val="nil"/>
              <w:bottom w:val="nil"/>
              <w:right w:val="nil"/>
              <w:tl2br w:val="nil"/>
              <w:tr2bl w:val="nil"/>
            </w:tcBorders>
            <w:shd w:val="clear" w:color="auto" w:fill="auto"/>
            <w:tcMar>
              <w:left w:w="60" w:type="dxa"/>
              <w:right w:w="60" w:type="dxa"/>
            </w:tcMar>
            <w:vAlign w:val="center"/>
          </w:tcPr>
          <w:p w14:paraId="7D91ADDC" w14:textId="77777777" w:rsidR="00A01762" w:rsidRPr="00F81E6D" w:rsidRDefault="00F81E6D">
            <w:pPr>
              <w:pStyle w:val="DMETW21446BIPIMOBILIZADO"/>
              <w:ind w:left="200" w:firstLine="8"/>
              <w:rPr>
                <w:rFonts w:ascii="Calibri" w:eastAsia="Calibri" w:hAnsi="Calibri" w:cs="Calibri"/>
                <w:b/>
                <w:color w:val="000000"/>
                <w:sz w:val="18"/>
                <w:lang w:val="pt-BR"/>
              </w:rPr>
            </w:pPr>
            <w:r w:rsidRPr="00F81E6D">
              <w:rPr>
                <w:rFonts w:ascii="Calibri" w:eastAsia="Calibri" w:hAnsi="Calibri" w:cs="Calibri"/>
                <w:b/>
                <w:color w:val="000000"/>
                <w:sz w:val="18"/>
                <w:lang w:val="pt-BR"/>
              </w:rPr>
              <w:t>Equipamentos e instalações de escritório</w:t>
            </w:r>
          </w:p>
        </w:tc>
        <w:tc>
          <w:tcPr>
            <w:tcW w:w="600" w:type="dxa"/>
            <w:tcBorders>
              <w:top w:val="nil"/>
              <w:left w:val="nil"/>
              <w:bottom w:val="nil"/>
              <w:right w:val="nil"/>
              <w:tl2br w:val="nil"/>
              <w:tr2bl w:val="nil"/>
            </w:tcBorders>
            <w:shd w:val="clear" w:color="auto" w:fill="auto"/>
            <w:tcMar>
              <w:left w:w="60" w:type="dxa"/>
              <w:right w:w="60" w:type="dxa"/>
            </w:tcMar>
            <w:vAlign w:val="center"/>
          </w:tcPr>
          <w:p w14:paraId="58C7D22C" w14:textId="77777777" w:rsidR="00A01762" w:rsidRPr="00F81E6D" w:rsidRDefault="00A01762">
            <w:pPr>
              <w:pStyle w:val="DMETW21446BIPIMOBILIZADO"/>
              <w:jc w:val="center"/>
              <w:rPr>
                <w:rFonts w:ascii="Calibri" w:eastAsia="Calibri" w:hAnsi="Calibri" w:cs="Calibri"/>
                <w:color w:val="000000"/>
                <w:sz w:val="18"/>
                <w:lang w:val="pt-BR"/>
              </w:rPr>
            </w:pPr>
          </w:p>
        </w:tc>
        <w:tc>
          <w:tcPr>
            <w:tcW w:w="1350" w:type="dxa"/>
            <w:tcBorders>
              <w:top w:val="nil"/>
              <w:left w:val="nil"/>
              <w:bottom w:val="nil"/>
              <w:right w:val="nil"/>
              <w:tl2br w:val="nil"/>
              <w:tr2bl w:val="nil"/>
            </w:tcBorders>
            <w:shd w:val="solid" w:color="FFFFFF" w:fill="FFFFFF"/>
            <w:tcMar>
              <w:left w:w="60" w:type="dxa"/>
              <w:right w:w="60" w:type="dxa"/>
            </w:tcMar>
            <w:vAlign w:val="bottom"/>
          </w:tcPr>
          <w:p w14:paraId="04D6C891" w14:textId="77777777" w:rsidR="00A01762" w:rsidRDefault="00F81E6D">
            <w:pPr>
              <w:pStyle w:val="DMETW21446BIPIMOBILIZADO"/>
              <w:jc w:val="right"/>
              <w:rPr>
                <w:rFonts w:ascii="Calibri" w:eastAsia="Calibri" w:hAnsi="Calibri" w:cs="Calibri"/>
                <w:color w:val="000000"/>
                <w:sz w:val="18"/>
              </w:rPr>
            </w:pPr>
            <w:r>
              <w:rPr>
                <w:rFonts w:ascii="Calibri" w:eastAsia="Calibri" w:hAnsi="Calibri" w:cs="Calibri"/>
                <w:color w:val="000000"/>
                <w:sz w:val="18"/>
              </w:rPr>
              <w:t>4</w:t>
            </w:r>
          </w:p>
        </w:tc>
        <w:tc>
          <w:tcPr>
            <w:tcW w:w="90" w:type="dxa"/>
            <w:tcBorders>
              <w:top w:val="nil"/>
              <w:left w:val="nil"/>
              <w:bottom w:val="nil"/>
              <w:right w:val="nil"/>
              <w:tl2br w:val="nil"/>
              <w:tr2bl w:val="nil"/>
            </w:tcBorders>
            <w:shd w:val="solid" w:color="FFFFFF" w:fill="FFFFFF"/>
            <w:tcMar>
              <w:left w:w="60" w:type="dxa"/>
              <w:right w:w="60" w:type="dxa"/>
            </w:tcMar>
            <w:vAlign w:val="bottom"/>
          </w:tcPr>
          <w:p w14:paraId="3ED90957" w14:textId="77777777" w:rsidR="00A01762" w:rsidRDefault="00A01762">
            <w:pPr>
              <w:pStyle w:val="DMETW21446BIPIMOBILIZADO"/>
              <w:jc w:val="right"/>
              <w:rPr>
                <w:rFonts w:ascii="Calibri" w:eastAsia="Calibri" w:hAnsi="Calibri" w:cs="Calibri"/>
                <w:color w:val="000000"/>
                <w:sz w:val="18"/>
              </w:rPr>
            </w:pPr>
          </w:p>
        </w:tc>
        <w:tc>
          <w:tcPr>
            <w:tcW w:w="1365" w:type="dxa"/>
            <w:tcBorders>
              <w:top w:val="nil"/>
              <w:left w:val="nil"/>
              <w:bottom w:val="nil"/>
              <w:right w:val="nil"/>
              <w:tl2br w:val="nil"/>
              <w:tr2bl w:val="nil"/>
            </w:tcBorders>
            <w:shd w:val="solid" w:color="FFFFFF" w:fill="FFFFFF"/>
            <w:tcMar>
              <w:left w:w="60" w:type="dxa"/>
              <w:right w:w="60" w:type="dxa"/>
            </w:tcMar>
            <w:vAlign w:val="bottom"/>
          </w:tcPr>
          <w:p w14:paraId="27481DF5" w14:textId="77777777" w:rsidR="00A01762" w:rsidRDefault="00F81E6D">
            <w:pPr>
              <w:pStyle w:val="DMETW21446BIPIMOBILIZADO"/>
              <w:jc w:val="right"/>
              <w:rPr>
                <w:rFonts w:ascii="Calibri" w:eastAsia="Calibri" w:hAnsi="Calibri" w:cs="Calibri"/>
                <w:color w:val="000000"/>
                <w:sz w:val="18"/>
                <w:lang w:bidi="pt-BR"/>
              </w:rPr>
            </w:pPr>
            <w:r>
              <w:rPr>
                <w:rFonts w:ascii="Calibri" w:eastAsia="Calibri" w:hAnsi="Calibri" w:cs="Calibri"/>
                <w:color w:val="000000"/>
                <w:sz w:val="18"/>
              </w:rPr>
              <w:t>5</w:t>
            </w:r>
          </w:p>
        </w:tc>
      </w:tr>
      <w:tr w:rsidR="00A01762" w14:paraId="45C41B86" w14:textId="77777777">
        <w:trPr>
          <w:trHeight w:hRule="exact" w:val="240"/>
        </w:trPr>
        <w:tc>
          <w:tcPr>
            <w:tcW w:w="6525" w:type="dxa"/>
            <w:tcBorders>
              <w:top w:val="nil"/>
              <w:left w:val="nil"/>
              <w:bottom w:val="nil"/>
              <w:right w:val="nil"/>
              <w:tl2br w:val="nil"/>
              <w:tr2bl w:val="nil"/>
            </w:tcBorders>
            <w:shd w:val="clear" w:color="auto" w:fill="auto"/>
            <w:tcMar>
              <w:left w:w="60" w:type="dxa"/>
              <w:right w:w="60" w:type="dxa"/>
            </w:tcMar>
            <w:vAlign w:val="center"/>
          </w:tcPr>
          <w:p w14:paraId="0BE48FB1" w14:textId="77777777" w:rsidR="00A01762" w:rsidRDefault="00F81E6D">
            <w:pPr>
              <w:pStyle w:val="DMETW21446BIPIMOBILIZADO"/>
              <w:ind w:left="200" w:firstLine="8"/>
              <w:rPr>
                <w:rFonts w:ascii="Calibri" w:eastAsia="Calibri" w:hAnsi="Calibri" w:cs="Calibri"/>
                <w:b/>
                <w:color w:val="000000"/>
                <w:sz w:val="18"/>
              </w:rPr>
            </w:pPr>
            <w:proofErr w:type="spellStart"/>
            <w:r>
              <w:rPr>
                <w:rFonts w:ascii="Calibri" w:eastAsia="Calibri" w:hAnsi="Calibri" w:cs="Calibri"/>
                <w:b/>
                <w:color w:val="000000"/>
                <w:sz w:val="18"/>
              </w:rPr>
              <w:t>Direitos</w:t>
            </w:r>
            <w:proofErr w:type="spellEnd"/>
            <w:r>
              <w:rPr>
                <w:rFonts w:ascii="Calibri" w:eastAsia="Calibri" w:hAnsi="Calibri" w:cs="Calibri"/>
                <w:b/>
                <w:color w:val="000000"/>
                <w:sz w:val="18"/>
              </w:rPr>
              <w:t xml:space="preserve"> de </w:t>
            </w:r>
            <w:proofErr w:type="spellStart"/>
            <w:r>
              <w:rPr>
                <w:rFonts w:ascii="Calibri" w:eastAsia="Calibri" w:hAnsi="Calibri" w:cs="Calibri"/>
                <w:b/>
                <w:color w:val="000000"/>
                <w:sz w:val="18"/>
              </w:rPr>
              <w:t>uso</w:t>
            </w:r>
            <w:proofErr w:type="spellEnd"/>
          </w:p>
        </w:tc>
        <w:tc>
          <w:tcPr>
            <w:tcW w:w="600" w:type="dxa"/>
            <w:tcBorders>
              <w:top w:val="nil"/>
              <w:left w:val="nil"/>
              <w:bottom w:val="nil"/>
              <w:right w:val="nil"/>
              <w:tl2br w:val="nil"/>
              <w:tr2bl w:val="nil"/>
            </w:tcBorders>
            <w:shd w:val="clear" w:color="auto" w:fill="auto"/>
            <w:tcMar>
              <w:left w:w="60" w:type="dxa"/>
              <w:right w:w="60" w:type="dxa"/>
            </w:tcMar>
            <w:vAlign w:val="center"/>
          </w:tcPr>
          <w:p w14:paraId="5A693970" w14:textId="77777777" w:rsidR="00A01762" w:rsidRDefault="00A01762">
            <w:pPr>
              <w:pStyle w:val="DMETW21446BIPIMOBILIZADO"/>
              <w:jc w:val="center"/>
              <w:rPr>
                <w:rFonts w:ascii="Calibri" w:eastAsia="Calibri" w:hAnsi="Calibri" w:cs="Calibri"/>
                <w:color w:val="000000"/>
                <w:sz w:val="18"/>
              </w:rPr>
            </w:pPr>
          </w:p>
        </w:tc>
        <w:tc>
          <w:tcPr>
            <w:tcW w:w="1350" w:type="dxa"/>
            <w:tcBorders>
              <w:top w:val="nil"/>
              <w:left w:val="nil"/>
              <w:bottom w:val="nil"/>
              <w:right w:val="nil"/>
              <w:tl2br w:val="nil"/>
              <w:tr2bl w:val="nil"/>
            </w:tcBorders>
            <w:shd w:val="solid" w:color="FFFFFF" w:fill="FFFFFF"/>
            <w:tcMar>
              <w:left w:w="60" w:type="dxa"/>
              <w:right w:w="60" w:type="dxa"/>
            </w:tcMar>
            <w:vAlign w:val="bottom"/>
          </w:tcPr>
          <w:p w14:paraId="11CD6A1D" w14:textId="77777777" w:rsidR="00A01762" w:rsidRDefault="00F81E6D">
            <w:pPr>
              <w:pStyle w:val="DMETW21446BIPIMOBILIZADO"/>
              <w:jc w:val="right"/>
              <w:rPr>
                <w:rFonts w:ascii="Calibri" w:eastAsia="Calibri" w:hAnsi="Calibri" w:cs="Calibri"/>
                <w:color w:val="000000"/>
                <w:sz w:val="18"/>
              </w:rPr>
            </w:pPr>
            <w:r>
              <w:rPr>
                <w:rFonts w:ascii="Calibri" w:eastAsia="Calibri" w:hAnsi="Calibri" w:cs="Calibri"/>
                <w:color w:val="000000"/>
                <w:sz w:val="18"/>
              </w:rPr>
              <w:t>180</w:t>
            </w:r>
          </w:p>
        </w:tc>
        <w:tc>
          <w:tcPr>
            <w:tcW w:w="90" w:type="dxa"/>
            <w:tcBorders>
              <w:top w:val="nil"/>
              <w:left w:val="nil"/>
              <w:bottom w:val="nil"/>
              <w:right w:val="nil"/>
              <w:tl2br w:val="nil"/>
              <w:tr2bl w:val="nil"/>
            </w:tcBorders>
            <w:shd w:val="solid" w:color="FFFFFF" w:fill="FFFFFF"/>
            <w:tcMar>
              <w:left w:w="60" w:type="dxa"/>
              <w:right w:w="60" w:type="dxa"/>
            </w:tcMar>
            <w:vAlign w:val="bottom"/>
          </w:tcPr>
          <w:p w14:paraId="106C87A5" w14:textId="77777777" w:rsidR="00A01762" w:rsidRDefault="00A01762">
            <w:pPr>
              <w:pStyle w:val="DMETW21446BIPIMOBILIZADO"/>
              <w:jc w:val="right"/>
              <w:rPr>
                <w:rFonts w:ascii="Calibri" w:eastAsia="Calibri" w:hAnsi="Calibri" w:cs="Calibri"/>
                <w:color w:val="000000"/>
                <w:sz w:val="18"/>
              </w:rPr>
            </w:pPr>
          </w:p>
        </w:tc>
        <w:tc>
          <w:tcPr>
            <w:tcW w:w="1365" w:type="dxa"/>
            <w:tcBorders>
              <w:top w:val="nil"/>
              <w:left w:val="nil"/>
              <w:bottom w:val="nil"/>
              <w:right w:val="nil"/>
              <w:tl2br w:val="nil"/>
              <w:tr2bl w:val="nil"/>
            </w:tcBorders>
            <w:shd w:val="solid" w:color="FFFFFF" w:fill="FFFFFF"/>
            <w:tcMar>
              <w:left w:w="60" w:type="dxa"/>
              <w:right w:w="60" w:type="dxa"/>
            </w:tcMar>
            <w:vAlign w:val="bottom"/>
          </w:tcPr>
          <w:p w14:paraId="2E9C85C1" w14:textId="77777777" w:rsidR="00A01762" w:rsidRDefault="00F81E6D">
            <w:pPr>
              <w:pStyle w:val="DMETW21446BIPIMOBILIZADO"/>
              <w:jc w:val="right"/>
              <w:rPr>
                <w:rFonts w:ascii="Calibri" w:eastAsia="Calibri" w:hAnsi="Calibri" w:cs="Calibri"/>
                <w:color w:val="000000"/>
                <w:sz w:val="18"/>
                <w:lang w:bidi="pt-BR"/>
              </w:rPr>
            </w:pPr>
            <w:r>
              <w:rPr>
                <w:rFonts w:ascii="Calibri" w:eastAsia="Calibri" w:hAnsi="Calibri" w:cs="Calibri"/>
                <w:color w:val="000000"/>
                <w:sz w:val="18"/>
              </w:rPr>
              <w:t>4.873</w:t>
            </w:r>
          </w:p>
        </w:tc>
      </w:tr>
      <w:tr w:rsidR="00A01762" w14:paraId="7F554F7E" w14:textId="77777777">
        <w:trPr>
          <w:trHeight w:hRule="exact" w:val="240"/>
        </w:trPr>
        <w:tc>
          <w:tcPr>
            <w:tcW w:w="6525" w:type="dxa"/>
            <w:tcBorders>
              <w:top w:val="single" w:sz="4" w:space="0" w:color="000000"/>
              <w:left w:val="nil"/>
              <w:bottom w:val="single" w:sz="4" w:space="0" w:color="000000"/>
              <w:right w:val="nil"/>
              <w:tl2br w:val="nil"/>
              <w:tr2bl w:val="nil"/>
            </w:tcBorders>
            <w:shd w:val="solid" w:color="C3D69B" w:fill="FFFFFF"/>
            <w:tcMar>
              <w:left w:w="60" w:type="dxa"/>
              <w:right w:w="60" w:type="dxa"/>
            </w:tcMar>
            <w:vAlign w:val="center"/>
          </w:tcPr>
          <w:p w14:paraId="0F60B86D" w14:textId="77777777" w:rsidR="00A01762" w:rsidRDefault="00A01762">
            <w:pPr>
              <w:pStyle w:val="DMETW21446BIPIMOBILIZADO"/>
              <w:rPr>
                <w:rFonts w:ascii="Calibri" w:eastAsia="Calibri" w:hAnsi="Calibri" w:cs="Calibri"/>
                <w:b/>
                <w:color w:val="000000"/>
                <w:sz w:val="18"/>
              </w:rPr>
            </w:pPr>
          </w:p>
        </w:tc>
        <w:tc>
          <w:tcPr>
            <w:tcW w:w="600" w:type="dxa"/>
            <w:tcBorders>
              <w:top w:val="single" w:sz="4" w:space="0" w:color="000000"/>
              <w:left w:val="nil"/>
              <w:bottom w:val="single" w:sz="4" w:space="0" w:color="000000"/>
              <w:right w:val="nil"/>
              <w:tl2br w:val="nil"/>
              <w:tr2bl w:val="nil"/>
            </w:tcBorders>
            <w:shd w:val="solid" w:color="C3D69B" w:fill="FFFFFF"/>
            <w:tcMar>
              <w:left w:w="60" w:type="dxa"/>
              <w:right w:w="60" w:type="dxa"/>
            </w:tcMar>
            <w:vAlign w:val="center"/>
          </w:tcPr>
          <w:p w14:paraId="0C8FF1C9" w14:textId="77777777" w:rsidR="00A01762" w:rsidRDefault="00A01762">
            <w:pPr>
              <w:pStyle w:val="DMETW21446BIPIMOBILIZADO"/>
              <w:jc w:val="center"/>
              <w:rPr>
                <w:rFonts w:ascii="Calibri" w:eastAsia="Calibri" w:hAnsi="Calibri" w:cs="Calibri"/>
                <w:b/>
                <w:color w:val="000000"/>
                <w:sz w:val="18"/>
              </w:rPr>
            </w:pPr>
          </w:p>
        </w:tc>
        <w:tc>
          <w:tcPr>
            <w:tcW w:w="1350" w:type="dxa"/>
            <w:tcBorders>
              <w:top w:val="single" w:sz="4" w:space="0" w:color="000000"/>
              <w:left w:val="nil"/>
              <w:bottom w:val="single" w:sz="4" w:space="0" w:color="000000"/>
              <w:right w:val="nil"/>
              <w:tl2br w:val="nil"/>
              <w:tr2bl w:val="nil"/>
            </w:tcBorders>
            <w:shd w:val="solid" w:color="C3D69B" w:fill="FFFFFF"/>
            <w:tcMar>
              <w:left w:w="60" w:type="dxa"/>
              <w:right w:w="60" w:type="dxa"/>
            </w:tcMar>
            <w:vAlign w:val="bottom"/>
          </w:tcPr>
          <w:p w14:paraId="093B6ABD" w14:textId="77777777" w:rsidR="00A01762" w:rsidRDefault="00F81E6D">
            <w:pPr>
              <w:pStyle w:val="DMETW21446BIPIMOBILIZADO"/>
              <w:jc w:val="right"/>
              <w:rPr>
                <w:rFonts w:ascii="Calibri" w:eastAsia="Calibri" w:hAnsi="Calibri" w:cs="Calibri"/>
                <w:b/>
                <w:color w:val="000000"/>
                <w:sz w:val="18"/>
              </w:rPr>
            </w:pPr>
            <w:r>
              <w:rPr>
                <w:rFonts w:ascii="Calibri" w:eastAsia="Calibri" w:hAnsi="Calibri" w:cs="Calibri"/>
                <w:b/>
                <w:color w:val="000000"/>
                <w:sz w:val="18"/>
              </w:rPr>
              <w:t>184</w:t>
            </w:r>
          </w:p>
        </w:tc>
        <w:tc>
          <w:tcPr>
            <w:tcW w:w="90" w:type="dxa"/>
            <w:tcBorders>
              <w:top w:val="single" w:sz="4" w:space="0" w:color="000000"/>
              <w:left w:val="nil"/>
              <w:bottom w:val="single" w:sz="4" w:space="0" w:color="000000"/>
              <w:right w:val="nil"/>
              <w:tl2br w:val="nil"/>
              <w:tr2bl w:val="nil"/>
            </w:tcBorders>
            <w:shd w:val="solid" w:color="C3D69B" w:fill="FFFFFF"/>
            <w:tcMar>
              <w:left w:w="60" w:type="dxa"/>
              <w:right w:w="60" w:type="dxa"/>
            </w:tcMar>
            <w:vAlign w:val="bottom"/>
          </w:tcPr>
          <w:p w14:paraId="477A8969" w14:textId="77777777" w:rsidR="00A01762" w:rsidRDefault="00A01762">
            <w:pPr>
              <w:pStyle w:val="DMETW21446BIPIMOBILIZADO"/>
              <w:jc w:val="right"/>
              <w:rPr>
                <w:rFonts w:ascii="Calibri" w:eastAsia="Calibri" w:hAnsi="Calibri" w:cs="Calibri"/>
                <w:b/>
                <w:color w:val="000000"/>
                <w:sz w:val="18"/>
              </w:rPr>
            </w:pPr>
          </w:p>
        </w:tc>
        <w:tc>
          <w:tcPr>
            <w:tcW w:w="1365" w:type="dxa"/>
            <w:tcBorders>
              <w:top w:val="single" w:sz="4" w:space="0" w:color="000000"/>
              <w:left w:val="nil"/>
              <w:bottom w:val="single" w:sz="4" w:space="0" w:color="000000"/>
              <w:right w:val="nil"/>
              <w:tl2br w:val="nil"/>
              <w:tr2bl w:val="nil"/>
            </w:tcBorders>
            <w:shd w:val="solid" w:color="C3D69B" w:fill="FFFFFF"/>
            <w:tcMar>
              <w:left w:w="60" w:type="dxa"/>
              <w:right w:w="60" w:type="dxa"/>
            </w:tcMar>
            <w:vAlign w:val="bottom"/>
          </w:tcPr>
          <w:p w14:paraId="42F65630" w14:textId="77777777" w:rsidR="00A01762" w:rsidRDefault="00F81E6D">
            <w:pPr>
              <w:pStyle w:val="DMETW21446BIPIMOBILIZADO"/>
              <w:jc w:val="right"/>
              <w:rPr>
                <w:rFonts w:ascii="Calibri" w:eastAsia="Calibri" w:hAnsi="Calibri" w:cs="Calibri"/>
                <w:b/>
                <w:color w:val="000000"/>
                <w:sz w:val="18"/>
              </w:rPr>
            </w:pPr>
            <w:r>
              <w:rPr>
                <w:rFonts w:ascii="Calibri" w:eastAsia="Calibri" w:hAnsi="Calibri" w:cs="Calibri"/>
                <w:b/>
                <w:color w:val="000000"/>
                <w:sz w:val="18"/>
              </w:rPr>
              <w:t>4.878</w:t>
            </w:r>
          </w:p>
        </w:tc>
      </w:tr>
    </w:tbl>
    <w:p w14:paraId="06D78FBC" w14:textId="77777777" w:rsidR="00DE11F0" w:rsidRDefault="00DE11F0" w:rsidP="00DE11F0">
      <w:pPr>
        <w:pStyle w:val="DMDFP-Pagrgrafodeespaamento"/>
      </w:pPr>
    </w:p>
    <w:p w14:paraId="16B1D59F" w14:textId="77777777" w:rsidR="00DE11F0" w:rsidRDefault="00DE11F0" w:rsidP="00DE11F0">
      <w:pPr>
        <w:pStyle w:val="DMDFP-Pagrgrafodeespaamento"/>
      </w:pPr>
    </w:p>
    <w:p w14:paraId="3F5D02B0" w14:textId="77777777" w:rsidR="00DE11F0" w:rsidRDefault="00DE11F0" w:rsidP="00DE11F0">
      <w:pPr>
        <w:pStyle w:val="DMDFP-Pagrgrafodeespaamento"/>
      </w:pPr>
    </w:p>
    <w:p w14:paraId="6E3CF02D" w14:textId="77777777" w:rsidR="00DE11F0" w:rsidRDefault="00F81E6D" w:rsidP="00DE11F0">
      <w:pPr>
        <w:pStyle w:val="DMDFP-CorpodeTexto"/>
      </w:pPr>
      <w:r>
        <w:t xml:space="preserve">Com a adoção do CPC 06 (R2) - Arrendamentos, a Companhia reconheceu, em 1º de janeiro de 2019, os ativos de direito de uso em contrapartida a um passivo de financiamento. </w:t>
      </w:r>
      <w:r w:rsidRPr="003A4722">
        <w:t xml:space="preserve"> </w:t>
      </w:r>
    </w:p>
    <w:p w14:paraId="32D6F12C" w14:textId="77777777" w:rsidR="00E21CD6" w:rsidRPr="00492075" w:rsidRDefault="00F81E6D" w:rsidP="00E21CD6">
      <w:pPr>
        <w:pStyle w:val="DMDFP-Ttulodenotanvel2"/>
        <w:numPr>
          <w:ilvl w:val="1"/>
          <w:numId w:val="6"/>
        </w:numPr>
        <w:ind w:left="720"/>
      </w:pPr>
      <w:r w:rsidRPr="00492075">
        <w:t>Prática contábil</w:t>
      </w:r>
    </w:p>
    <w:p w14:paraId="7AEF0484" w14:textId="77777777" w:rsidR="00DE11F0" w:rsidRPr="00492075" w:rsidRDefault="00F81E6D" w:rsidP="00DE11F0">
      <w:pPr>
        <w:pStyle w:val="DMDFP-CorpodeTexto"/>
        <w:rPr>
          <w:i/>
        </w:rPr>
      </w:pPr>
      <w:r w:rsidRPr="00492075">
        <w:t xml:space="preserve">Está demonstrado pelo custo de aquisição, que representa os custos para colocar o ativo em condições de operação, deduzido da depreciação acumulada e da perda por redução ao valor recuperável de ativos </w:t>
      </w:r>
      <w:r w:rsidRPr="00492075">
        <w:rPr>
          <w:i/>
        </w:rPr>
        <w:t>(</w:t>
      </w:r>
      <w:proofErr w:type="spellStart"/>
      <w:r w:rsidRPr="00492075">
        <w:rPr>
          <w:i/>
        </w:rPr>
        <w:t>impairment</w:t>
      </w:r>
      <w:proofErr w:type="spellEnd"/>
      <w:r w:rsidRPr="00492075">
        <w:rPr>
          <w:i/>
        </w:rPr>
        <w:t>)</w:t>
      </w:r>
      <w:r w:rsidRPr="00492075">
        <w:t>, quando aplicável.</w:t>
      </w:r>
    </w:p>
    <w:p w14:paraId="3E8D2C7F" w14:textId="77777777" w:rsidR="00DE11F0" w:rsidRDefault="00F81E6D" w:rsidP="00DE11F0">
      <w:pPr>
        <w:pStyle w:val="DMDFP-CorpodeTexto"/>
      </w:pPr>
      <w:r w:rsidRPr="00492075">
        <w:t>Os bens do imobilizado</w:t>
      </w:r>
      <w:r>
        <w:t xml:space="preserve"> relativos ao direito de uso</w:t>
      </w:r>
      <w:r w:rsidRPr="00492075">
        <w:t xml:space="preserve"> são depreciados pelo método linear com base </w:t>
      </w:r>
      <w:r w:rsidR="00206E3F">
        <w:t>no prazo contratual</w:t>
      </w:r>
      <w:r w:rsidRPr="00492075">
        <w:t>.</w:t>
      </w:r>
    </w:p>
    <w:p w14:paraId="48F0D762" w14:textId="77777777" w:rsidR="008F58BF" w:rsidRPr="002D4C00" w:rsidRDefault="00F81E6D" w:rsidP="0062179F">
      <w:pPr>
        <w:pStyle w:val="DMDFP-Ttulodenotanvel1"/>
        <w:numPr>
          <w:ilvl w:val="0"/>
          <w:numId w:val="4"/>
        </w:numPr>
        <w:ind w:left="567" w:hanging="567"/>
      </w:pPr>
      <w:bookmarkStart w:id="48" w:name="_Toc256000028"/>
      <w:r>
        <w:t>Fornecedores</w:t>
      </w:r>
      <w:bookmarkEnd w:id="48"/>
    </w:p>
    <w:tbl>
      <w:tblPr>
        <w:tblW w:w="9930" w:type="dxa"/>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91"/>
        <w:gridCol w:w="598"/>
        <w:gridCol w:w="1343"/>
        <w:gridCol w:w="140"/>
        <w:gridCol w:w="1358"/>
      </w:tblGrid>
      <w:tr w:rsidR="00A01762" w14:paraId="3B76A803" w14:textId="77777777">
        <w:trPr>
          <w:trHeight w:hRule="exact" w:val="240"/>
        </w:trPr>
        <w:tc>
          <w:tcPr>
            <w:tcW w:w="6525" w:type="dxa"/>
            <w:tcBorders>
              <w:top w:val="nil"/>
              <w:left w:val="nil"/>
              <w:bottom w:val="nil"/>
              <w:right w:val="nil"/>
              <w:tl2br w:val="nil"/>
              <w:tr2bl w:val="nil"/>
            </w:tcBorders>
            <w:shd w:val="clear" w:color="auto" w:fill="auto"/>
            <w:tcMar>
              <w:left w:w="60" w:type="dxa"/>
              <w:right w:w="60" w:type="dxa"/>
            </w:tcMar>
            <w:vAlign w:val="bottom"/>
          </w:tcPr>
          <w:p w14:paraId="5A839CDF" w14:textId="77777777" w:rsidR="00A01762" w:rsidRDefault="00A01762">
            <w:pPr>
              <w:pStyle w:val="DMETW21446BIPFORNECEDORES"/>
              <w:rPr>
                <w:rFonts w:ascii="Calibri" w:eastAsia="Calibri" w:hAnsi="Calibri" w:cs="Calibri"/>
                <w:b/>
                <w:color w:val="000000"/>
                <w:sz w:val="18"/>
                <w:lang w:bidi="pt-BR"/>
              </w:rPr>
            </w:pPr>
            <w:bookmarkStart w:id="49" w:name="DOC_TBL00024_1_1"/>
            <w:bookmarkEnd w:id="49"/>
          </w:p>
        </w:tc>
        <w:tc>
          <w:tcPr>
            <w:tcW w:w="600" w:type="dxa"/>
            <w:tcBorders>
              <w:top w:val="nil"/>
              <w:left w:val="nil"/>
              <w:bottom w:val="nil"/>
              <w:right w:val="nil"/>
              <w:tl2br w:val="nil"/>
              <w:tr2bl w:val="nil"/>
            </w:tcBorders>
            <w:shd w:val="clear" w:color="auto" w:fill="auto"/>
            <w:tcMar>
              <w:left w:w="60" w:type="dxa"/>
              <w:right w:w="60" w:type="dxa"/>
            </w:tcMar>
            <w:vAlign w:val="bottom"/>
          </w:tcPr>
          <w:p w14:paraId="062601CA" w14:textId="77777777" w:rsidR="00A01762" w:rsidRDefault="00A01762">
            <w:pPr>
              <w:pStyle w:val="DMETW21446BIPFORNECEDORES"/>
              <w:jc w:val="center"/>
              <w:rPr>
                <w:rFonts w:ascii="Calibri" w:eastAsia="Calibri" w:hAnsi="Calibri" w:cs="Calibri"/>
                <w:color w:val="000000"/>
                <w:sz w:val="18"/>
              </w:rPr>
            </w:pPr>
          </w:p>
        </w:tc>
        <w:tc>
          <w:tcPr>
            <w:tcW w:w="1350" w:type="dxa"/>
            <w:tcBorders>
              <w:top w:val="single" w:sz="4" w:space="0" w:color="000000"/>
              <w:left w:val="nil"/>
              <w:bottom w:val="single" w:sz="4" w:space="0" w:color="000000"/>
              <w:right w:val="nil"/>
              <w:tl2br w:val="nil"/>
              <w:tr2bl w:val="nil"/>
            </w:tcBorders>
            <w:shd w:val="clear" w:color="auto" w:fill="auto"/>
            <w:tcMar>
              <w:left w:w="60" w:type="dxa"/>
              <w:right w:w="60" w:type="dxa"/>
            </w:tcMar>
            <w:vAlign w:val="bottom"/>
          </w:tcPr>
          <w:p w14:paraId="7B1F4FA3" w14:textId="77777777" w:rsidR="00A01762" w:rsidRDefault="00F81E6D">
            <w:pPr>
              <w:pStyle w:val="DMETW21446BIPFORNECEDORES"/>
              <w:jc w:val="center"/>
              <w:rPr>
                <w:rFonts w:ascii="Calibri" w:eastAsia="Calibri" w:hAnsi="Calibri" w:cs="Calibri"/>
                <w:b/>
                <w:color w:val="000000"/>
                <w:sz w:val="18"/>
              </w:rPr>
            </w:pPr>
            <w:r>
              <w:rPr>
                <w:rFonts w:ascii="Calibri" w:eastAsia="Calibri" w:hAnsi="Calibri" w:cs="Calibri"/>
                <w:b/>
                <w:color w:val="000000"/>
                <w:sz w:val="18"/>
              </w:rPr>
              <w:t>2020</w:t>
            </w:r>
          </w:p>
        </w:tc>
        <w:tc>
          <w:tcPr>
            <w:tcW w:w="90" w:type="dxa"/>
            <w:tcBorders>
              <w:top w:val="single" w:sz="4" w:space="0" w:color="000000"/>
              <w:left w:val="nil"/>
              <w:bottom w:val="nil"/>
              <w:right w:val="nil"/>
              <w:tl2br w:val="nil"/>
              <w:tr2bl w:val="nil"/>
            </w:tcBorders>
            <w:shd w:val="clear" w:color="auto" w:fill="auto"/>
            <w:tcMar>
              <w:left w:w="60" w:type="dxa"/>
              <w:right w:w="60" w:type="dxa"/>
            </w:tcMar>
            <w:vAlign w:val="bottom"/>
          </w:tcPr>
          <w:p w14:paraId="7B3F1553" w14:textId="77777777" w:rsidR="00A01762" w:rsidRDefault="00A01762">
            <w:pPr>
              <w:pStyle w:val="DMETW21446BIPFORNECEDORES"/>
              <w:jc w:val="right"/>
              <w:rPr>
                <w:rFonts w:ascii="Calibri" w:eastAsia="Calibri" w:hAnsi="Calibri" w:cs="Calibri"/>
                <w:b/>
                <w:color w:val="000000"/>
                <w:sz w:val="18"/>
              </w:rPr>
            </w:pPr>
          </w:p>
        </w:tc>
        <w:tc>
          <w:tcPr>
            <w:tcW w:w="1365" w:type="dxa"/>
            <w:tcBorders>
              <w:top w:val="single" w:sz="4" w:space="0" w:color="000000"/>
              <w:left w:val="nil"/>
              <w:bottom w:val="single" w:sz="4" w:space="0" w:color="000000"/>
              <w:right w:val="nil"/>
              <w:tl2br w:val="nil"/>
              <w:tr2bl w:val="nil"/>
            </w:tcBorders>
            <w:shd w:val="clear" w:color="auto" w:fill="auto"/>
            <w:tcMar>
              <w:left w:w="60" w:type="dxa"/>
              <w:right w:w="60" w:type="dxa"/>
            </w:tcMar>
            <w:vAlign w:val="bottom"/>
          </w:tcPr>
          <w:p w14:paraId="3E220DC2" w14:textId="77777777" w:rsidR="00A01762" w:rsidRDefault="00F81E6D">
            <w:pPr>
              <w:pStyle w:val="DMETW21446BIPFORNECEDORES"/>
              <w:jc w:val="center"/>
              <w:rPr>
                <w:rFonts w:ascii="Calibri" w:eastAsia="Calibri" w:hAnsi="Calibri" w:cs="Calibri"/>
                <w:b/>
                <w:color w:val="000000"/>
                <w:sz w:val="18"/>
                <w:lang w:bidi="pt-BR"/>
              </w:rPr>
            </w:pPr>
            <w:r>
              <w:rPr>
                <w:rFonts w:ascii="Calibri" w:eastAsia="Calibri" w:hAnsi="Calibri" w:cs="Calibri"/>
                <w:b/>
                <w:color w:val="000000"/>
                <w:sz w:val="18"/>
              </w:rPr>
              <w:t>2019</w:t>
            </w:r>
          </w:p>
        </w:tc>
      </w:tr>
      <w:tr w:rsidR="00A01762" w14:paraId="1EBB02B8" w14:textId="77777777">
        <w:trPr>
          <w:trHeight w:hRule="exact" w:val="105"/>
        </w:trPr>
        <w:tc>
          <w:tcPr>
            <w:tcW w:w="6525" w:type="dxa"/>
            <w:tcBorders>
              <w:top w:val="nil"/>
              <w:left w:val="nil"/>
              <w:bottom w:val="nil"/>
              <w:right w:val="nil"/>
              <w:tl2br w:val="nil"/>
              <w:tr2bl w:val="nil"/>
            </w:tcBorders>
            <w:shd w:val="clear" w:color="auto" w:fill="auto"/>
            <w:tcMar>
              <w:left w:w="60" w:type="dxa"/>
              <w:right w:w="60" w:type="dxa"/>
            </w:tcMar>
            <w:vAlign w:val="bottom"/>
          </w:tcPr>
          <w:p w14:paraId="52186171" w14:textId="77777777" w:rsidR="00A01762" w:rsidRDefault="00A01762">
            <w:pPr>
              <w:pStyle w:val="DMETW21446BIPFORNECEDORES"/>
              <w:rPr>
                <w:rFonts w:ascii="Calibri" w:eastAsia="Calibri" w:hAnsi="Calibri" w:cs="Calibri"/>
                <w:b/>
                <w:color w:val="000000"/>
                <w:sz w:val="18"/>
              </w:rPr>
            </w:pPr>
          </w:p>
        </w:tc>
        <w:tc>
          <w:tcPr>
            <w:tcW w:w="600" w:type="dxa"/>
            <w:tcBorders>
              <w:top w:val="nil"/>
              <w:left w:val="nil"/>
              <w:bottom w:val="nil"/>
              <w:right w:val="nil"/>
              <w:tl2br w:val="nil"/>
              <w:tr2bl w:val="nil"/>
            </w:tcBorders>
            <w:shd w:val="clear" w:color="auto" w:fill="auto"/>
            <w:tcMar>
              <w:left w:w="60" w:type="dxa"/>
              <w:right w:w="60" w:type="dxa"/>
            </w:tcMar>
            <w:vAlign w:val="bottom"/>
          </w:tcPr>
          <w:p w14:paraId="0C5F0A8A" w14:textId="77777777" w:rsidR="00A01762" w:rsidRDefault="00A01762">
            <w:pPr>
              <w:pStyle w:val="DMETW21446BIPFORNECEDORES"/>
              <w:jc w:val="center"/>
              <w:rPr>
                <w:rFonts w:ascii="Calibri" w:eastAsia="Calibri" w:hAnsi="Calibri" w:cs="Calibri"/>
                <w:color w:val="000000"/>
                <w:sz w:val="18"/>
              </w:rPr>
            </w:pPr>
          </w:p>
        </w:tc>
        <w:tc>
          <w:tcPr>
            <w:tcW w:w="1350" w:type="dxa"/>
            <w:tcBorders>
              <w:top w:val="nil"/>
              <w:left w:val="nil"/>
              <w:bottom w:val="nil"/>
              <w:right w:val="nil"/>
              <w:tl2br w:val="nil"/>
              <w:tr2bl w:val="nil"/>
            </w:tcBorders>
            <w:shd w:val="clear" w:color="auto" w:fill="auto"/>
            <w:tcMar>
              <w:left w:w="60" w:type="dxa"/>
              <w:right w:w="60" w:type="dxa"/>
            </w:tcMar>
            <w:vAlign w:val="bottom"/>
          </w:tcPr>
          <w:p w14:paraId="3524057C" w14:textId="77777777" w:rsidR="00A01762" w:rsidRDefault="00A01762">
            <w:pPr>
              <w:pStyle w:val="DMETW21446BIPFORNECEDORES"/>
              <w:jc w:val="center"/>
              <w:rPr>
                <w:rFonts w:ascii="Calibri" w:eastAsia="Calibri" w:hAnsi="Calibri" w:cs="Calibri"/>
                <w:b/>
                <w:color w:val="000000"/>
                <w:sz w:val="18"/>
              </w:rPr>
            </w:pPr>
          </w:p>
        </w:tc>
        <w:tc>
          <w:tcPr>
            <w:tcW w:w="90" w:type="dxa"/>
            <w:tcBorders>
              <w:top w:val="nil"/>
              <w:left w:val="nil"/>
              <w:bottom w:val="nil"/>
              <w:right w:val="nil"/>
              <w:tl2br w:val="nil"/>
              <w:tr2bl w:val="nil"/>
            </w:tcBorders>
            <w:shd w:val="clear" w:color="auto" w:fill="auto"/>
            <w:tcMar>
              <w:left w:w="60" w:type="dxa"/>
              <w:right w:w="60" w:type="dxa"/>
            </w:tcMar>
            <w:vAlign w:val="bottom"/>
          </w:tcPr>
          <w:p w14:paraId="41F3261C" w14:textId="77777777" w:rsidR="00A01762" w:rsidRDefault="00A01762">
            <w:pPr>
              <w:pStyle w:val="DMETW21446BIPFORNECEDORES"/>
              <w:jc w:val="right"/>
              <w:rPr>
                <w:rFonts w:ascii="Calibri" w:eastAsia="Calibri" w:hAnsi="Calibri" w:cs="Calibri"/>
                <w:b/>
                <w:color w:val="000000"/>
                <w:sz w:val="18"/>
              </w:rPr>
            </w:pPr>
          </w:p>
        </w:tc>
        <w:tc>
          <w:tcPr>
            <w:tcW w:w="1365" w:type="dxa"/>
            <w:tcBorders>
              <w:top w:val="nil"/>
              <w:left w:val="nil"/>
              <w:bottom w:val="nil"/>
              <w:right w:val="nil"/>
              <w:tl2br w:val="nil"/>
              <w:tr2bl w:val="nil"/>
            </w:tcBorders>
            <w:shd w:val="clear" w:color="auto" w:fill="auto"/>
            <w:tcMar>
              <w:left w:w="60" w:type="dxa"/>
              <w:right w:w="60" w:type="dxa"/>
            </w:tcMar>
            <w:vAlign w:val="bottom"/>
          </w:tcPr>
          <w:p w14:paraId="2809E5A0" w14:textId="77777777" w:rsidR="00A01762" w:rsidRDefault="00A01762">
            <w:pPr>
              <w:pStyle w:val="DMETW21446BIPFORNECEDORES"/>
              <w:jc w:val="center"/>
              <w:rPr>
                <w:rFonts w:ascii="Calibri" w:eastAsia="Calibri" w:hAnsi="Calibri" w:cs="Calibri"/>
                <w:b/>
                <w:color w:val="000000"/>
                <w:sz w:val="18"/>
                <w:lang w:bidi="pt-BR"/>
              </w:rPr>
            </w:pPr>
          </w:p>
        </w:tc>
      </w:tr>
      <w:tr w:rsidR="00A01762" w14:paraId="1C03AFBC" w14:textId="77777777">
        <w:trPr>
          <w:trHeight w:hRule="exact" w:val="240"/>
        </w:trPr>
        <w:tc>
          <w:tcPr>
            <w:tcW w:w="6525" w:type="dxa"/>
            <w:tcBorders>
              <w:top w:val="nil"/>
              <w:left w:val="nil"/>
              <w:bottom w:val="nil"/>
              <w:right w:val="nil"/>
              <w:tl2br w:val="nil"/>
              <w:tr2bl w:val="nil"/>
            </w:tcBorders>
            <w:shd w:val="clear" w:color="auto" w:fill="auto"/>
            <w:tcMar>
              <w:left w:w="60" w:type="dxa"/>
              <w:right w:w="60" w:type="dxa"/>
            </w:tcMar>
            <w:vAlign w:val="center"/>
          </w:tcPr>
          <w:p w14:paraId="07640D49" w14:textId="77777777" w:rsidR="00A01762" w:rsidRDefault="00F81E6D">
            <w:pPr>
              <w:pStyle w:val="DMETW21446BIPFORNECEDORES"/>
              <w:ind w:left="200" w:firstLine="8"/>
              <w:rPr>
                <w:rFonts w:ascii="Calibri" w:eastAsia="Calibri" w:hAnsi="Calibri" w:cs="Calibri"/>
                <w:color w:val="000000"/>
                <w:sz w:val="18"/>
              </w:rPr>
            </w:pPr>
            <w:proofErr w:type="spellStart"/>
            <w:r>
              <w:rPr>
                <w:rFonts w:ascii="Calibri" w:eastAsia="Calibri" w:hAnsi="Calibri" w:cs="Calibri"/>
                <w:color w:val="000000"/>
                <w:sz w:val="18"/>
              </w:rPr>
              <w:t>Terceiros</w:t>
            </w:r>
            <w:proofErr w:type="spellEnd"/>
            <w:r>
              <w:rPr>
                <w:rFonts w:ascii="Calibri" w:eastAsia="Calibri" w:hAnsi="Calibri" w:cs="Calibri"/>
                <w:color w:val="000000"/>
                <w:sz w:val="18"/>
              </w:rPr>
              <w:t xml:space="preserve"> no </w:t>
            </w:r>
            <w:proofErr w:type="spellStart"/>
            <w:r>
              <w:rPr>
                <w:rFonts w:ascii="Calibri" w:eastAsia="Calibri" w:hAnsi="Calibri" w:cs="Calibri"/>
                <w:color w:val="000000"/>
                <w:sz w:val="18"/>
              </w:rPr>
              <w:t>país</w:t>
            </w:r>
            <w:proofErr w:type="spellEnd"/>
          </w:p>
        </w:tc>
        <w:tc>
          <w:tcPr>
            <w:tcW w:w="600" w:type="dxa"/>
            <w:tcBorders>
              <w:top w:val="nil"/>
              <w:left w:val="nil"/>
              <w:bottom w:val="nil"/>
              <w:right w:val="nil"/>
              <w:tl2br w:val="nil"/>
              <w:tr2bl w:val="nil"/>
            </w:tcBorders>
            <w:shd w:val="clear" w:color="auto" w:fill="auto"/>
            <w:tcMar>
              <w:left w:w="60" w:type="dxa"/>
              <w:right w:w="60" w:type="dxa"/>
            </w:tcMar>
            <w:vAlign w:val="bottom"/>
          </w:tcPr>
          <w:p w14:paraId="245E6517" w14:textId="77777777" w:rsidR="00A01762" w:rsidRDefault="00A01762">
            <w:pPr>
              <w:pStyle w:val="DMETW21446BIPFORNECEDORES"/>
              <w:jc w:val="center"/>
              <w:rPr>
                <w:rFonts w:ascii="Calibri" w:eastAsia="Calibri" w:hAnsi="Calibri" w:cs="Calibri"/>
                <w:color w:val="000000"/>
                <w:sz w:val="18"/>
              </w:rPr>
            </w:pPr>
          </w:p>
        </w:tc>
        <w:tc>
          <w:tcPr>
            <w:tcW w:w="1350" w:type="dxa"/>
            <w:tcBorders>
              <w:top w:val="nil"/>
              <w:left w:val="nil"/>
              <w:bottom w:val="nil"/>
              <w:right w:val="nil"/>
              <w:tl2br w:val="nil"/>
              <w:tr2bl w:val="nil"/>
            </w:tcBorders>
            <w:shd w:val="solid" w:color="FFFFFF" w:fill="FFFFFF"/>
            <w:tcMar>
              <w:left w:w="60" w:type="dxa"/>
              <w:right w:w="60" w:type="dxa"/>
            </w:tcMar>
            <w:vAlign w:val="bottom"/>
          </w:tcPr>
          <w:p w14:paraId="5458E657" w14:textId="77777777" w:rsidR="00A01762" w:rsidRDefault="00F81E6D">
            <w:pPr>
              <w:pStyle w:val="DMETW21446BIPFORNECEDORES"/>
              <w:jc w:val="right"/>
              <w:rPr>
                <w:rFonts w:ascii="Calibri" w:eastAsia="Calibri" w:hAnsi="Calibri" w:cs="Calibri"/>
                <w:color w:val="000000"/>
                <w:sz w:val="18"/>
              </w:rPr>
            </w:pPr>
            <w:r>
              <w:rPr>
                <w:rFonts w:ascii="Calibri" w:eastAsia="Calibri" w:hAnsi="Calibri" w:cs="Calibri"/>
                <w:color w:val="000000"/>
                <w:sz w:val="18"/>
              </w:rPr>
              <w:t>156.638</w:t>
            </w:r>
          </w:p>
        </w:tc>
        <w:tc>
          <w:tcPr>
            <w:tcW w:w="90" w:type="dxa"/>
            <w:tcBorders>
              <w:top w:val="nil"/>
              <w:left w:val="nil"/>
              <w:bottom w:val="nil"/>
              <w:right w:val="nil"/>
              <w:tl2br w:val="nil"/>
              <w:tr2bl w:val="nil"/>
            </w:tcBorders>
            <w:shd w:val="clear" w:color="auto" w:fill="auto"/>
            <w:tcMar>
              <w:left w:w="60" w:type="dxa"/>
              <w:right w:w="60" w:type="dxa"/>
            </w:tcMar>
            <w:vAlign w:val="bottom"/>
          </w:tcPr>
          <w:p w14:paraId="71898047" w14:textId="77777777" w:rsidR="00A01762" w:rsidRDefault="00A01762">
            <w:pPr>
              <w:pStyle w:val="DMETW21446BIPFORNECEDORES"/>
              <w:jc w:val="right"/>
              <w:rPr>
                <w:rFonts w:ascii="Calibri" w:eastAsia="Calibri" w:hAnsi="Calibri" w:cs="Calibri"/>
                <w:b/>
                <w:color w:val="000000"/>
                <w:sz w:val="18"/>
              </w:rPr>
            </w:pPr>
          </w:p>
        </w:tc>
        <w:tc>
          <w:tcPr>
            <w:tcW w:w="1365" w:type="dxa"/>
            <w:tcBorders>
              <w:top w:val="nil"/>
              <w:left w:val="nil"/>
              <w:bottom w:val="nil"/>
              <w:right w:val="nil"/>
              <w:tl2br w:val="nil"/>
              <w:tr2bl w:val="nil"/>
            </w:tcBorders>
            <w:shd w:val="clear" w:color="auto" w:fill="auto"/>
            <w:tcMar>
              <w:left w:w="60" w:type="dxa"/>
              <w:right w:w="60" w:type="dxa"/>
            </w:tcMar>
            <w:vAlign w:val="bottom"/>
          </w:tcPr>
          <w:p w14:paraId="430B1A7B" w14:textId="77777777" w:rsidR="00A01762" w:rsidRDefault="00F81E6D">
            <w:pPr>
              <w:pStyle w:val="DMETW21446BIPFORNECEDORES"/>
              <w:jc w:val="right"/>
              <w:rPr>
                <w:rFonts w:ascii="Calibri" w:eastAsia="Calibri" w:hAnsi="Calibri" w:cs="Calibri"/>
                <w:color w:val="000000"/>
                <w:sz w:val="18"/>
                <w:lang w:bidi="pt-BR"/>
              </w:rPr>
            </w:pPr>
            <w:r>
              <w:rPr>
                <w:rFonts w:ascii="Calibri" w:eastAsia="Calibri" w:hAnsi="Calibri" w:cs="Calibri"/>
                <w:color w:val="000000"/>
                <w:sz w:val="18"/>
              </w:rPr>
              <w:t>147.096</w:t>
            </w:r>
          </w:p>
        </w:tc>
      </w:tr>
      <w:tr w:rsidR="00A01762" w14:paraId="63B1E8F5" w14:textId="77777777">
        <w:trPr>
          <w:trHeight w:hRule="exact" w:val="240"/>
        </w:trPr>
        <w:tc>
          <w:tcPr>
            <w:tcW w:w="6525" w:type="dxa"/>
            <w:tcBorders>
              <w:top w:val="nil"/>
              <w:left w:val="nil"/>
              <w:bottom w:val="nil"/>
              <w:right w:val="nil"/>
              <w:tl2br w:val="nil"/>
              <w:tr2bl w:val="nil"/>
            </w:tcBorders>
            <w:shd w:val="clear" w:color="auto" w:fill="auto"/>
            <w:tcMar>
              <w:left w:w="60" w:type="dxa"/>
              <w:right w:w="60" w:type="dxa"/>
            </w:tcMar>
            <w:vAlign w:val="center"/>
          </w:tcPr>
          <w:p w14:paraId="54798AF9" w14:textId="77777777" w:rsidR="00A01762" w:rsidRDefault="00F81E6D">
            <w:pPr>
              <w:pStyle w:val="DMETW21446BIPFORNECEDORES"/>
              <w:ind w:left="200" w:firstLine="8"/>
              <w:rPr>
                <w:rFonts w:ascii="Calibri" w:eastAsia="Calibri" w:hAnsi="Calibri" w:cs="Calibri"/>
                <w:color w:val="000000"/>
                <w:sz w:val="18"/>
              </w:rPr>
            </w:pPr>
            <w:proofErr w:type="spellStart"/>
            <w:r>
              <w:rPr>
                <w:rFonts w:ascii="Calibri" w:eastAsia="Calibri" w:hAnsi="Calibri" w:cs="Calibri"/>
                <w:color w:val="000000"/>
                <w:sz w:val="18"/>
              </w:rPr>
              <w:t>Partes</w:t>
            </w:r>
            <w:proofErr w:type="spellEnd"/>
            <w:r>
              <w:rPr>
                <w:rFonts w:ascii="Calibri" w:eastAsia="Calibri" w:hAnsi="Calibri" w:cs="Calibri"/>
                <w:color w:val="000000"/>
                <w:sz w:val="18"/>
              </w:rPr>
              <w:t xml:space="preserve"> </w:t>
            </w:r>
            <w:proofErr w:type="spellStart"/>
            <w:r>
              <w:rPr>
                <w:rFonts w:ascii="Calibri" w:eastAsia="Calibri" w:hAnsi="Calibri" w:cs="Calibri"/>
                <w:color w:val="000000"/>
                <w:sz w:val="18"/>
              </w:rPr>
              <w:t>relacionadas</w:t>
            </w:r>
            <w:proofErr w:type="spellEnd"/>
            <w:r>
              <w:rPr>
                <w:rFonts w:ascii="Calibri" w:eastAsia="Calibri" w:hAnsi="Calibri" w:cs="Calibri"/>
                <w:color w:val="000000"/>
                <w:sz w:val="18"/>
              </w:rPr>
              <w:t xml:space="preserve"> (Nota 9)</w:t>
            </w:r>
          </w:p>
        </w:tc>
        <w:tc>
          <w:tcPr>
            <w:tcW w:w="600" w:type="dxa"/>
            <w:tcBorders>
              <w:top w:val="nil"/>
              <w:left w:val="nil"/>
              <w:bottom w:val="nil"/>
              <w:right w:val="nil"/>
              <w:tl2br w:val="nil"/>
              <w:tr2bl w:val="nil"/>
            </w:tcBorders>
            <w:shd w:val="clear" w:color="auto" w:fill="auto"/>
            <w:tcMar>
              <w:left w:w="60" w:type="dxa"/>
              <w:right w:w="60" w:type="dxa"/>
            </w:tcMar>
            <w:vAlign w:val="bottom"/>
          </w:tcPr>
          <w:p w14:paraId="55D55DD4" w14:textId="77777777" w:rsidR="00A01762" w:rsidRDefault="00A01762">
            <w:pPr>
              <w:pStyle w:val="DMETW21446BIPFORNECEDORES"/>
              <w:jc w:val="center"/>
              <w:rPr>
                <w:rFonts w:ascii="Calibri" w:eastAsia="Calibri" w:hAnsi="Calibri" w:cs="Calibri"/>
                <w:color w:val="000000"/>
                <w:sz w:val="18"/>
              </w:rPr>
            </w:pPr>
          </w:p>
        </w:tc>
        <w:tc>
          <w:tcPr>
            <w:tcW w:w="1350" w:type="dxa"/>
            <w:tcBorders>
              <w:top w:val="nil"/>
              <w:left w:val="nil"/>
              <w:bottom w:val="nil"/>
              <w:right w:val="nil"/>
              <w:tl2br w:val="nil"/>
              <w:tr2bl w:val="nil"/>
            </w:tcBorders>
            <w:shd w:val="solid" w:color="FFFFFF" w:fill="FFFFFF"/>
            <w:tcMar>
              <w:left w:w="60" w:type="dxa"/>
              <w:right w:w="60" w:type="dxa"/>
            </w:tcMar>
            <w:vAlign w:val="bottom"/>
          </w:tcPr>
          <w:p w14:paraId="757D7304" w14:textId="77777777" w:rsidR="00A01762" w:rsidRDefault="00F81E6D">
            <w:pPr>
              <w:pStyle w:val="DMETW21446BIPFORNECEDORES"/>
              <w:jc w:val="right"/>
              <w:rPr>
                <w:rFonts w:ascii="Calibri" w:eastAsia="Calibri" w:hAnsi="Calibri" w:cs="Calibri"/>
                <w:color w:val="000000"/>
                <w:sz w:val="18"/>
              </w:rPr>
            </w:pPr>
            <w:r>
              <w:rPr>
                <w:rFonts w:ascii="Calibri" w:eastAsia="Calibri" w:hAnsi="Calibri" w:cs="Calibri"/>
                <w:color w:val="000000"/>
                <w:sz w:val="18"/>
              </w:rPr>
              <w:t>687.675</w:t>
            </w:r>
          </w:p>
        </w:tc>
        <w:tc>
          <w:tcPr>
            <w:tcW w:w="90" w:type="dxa"/>
            <w:tcBorders>
              <w:top w:val="nil"/>
              <w:left w:val="nil"/>
              <w:bottom w:val="nil"/>
              <w:right w:val="nil"/>
              <w:tl2br w:val="nil"/>
              <w:tr2bl w:val="nil"/>
            </w:tcBorders>
            <w:shd w:val="clear" w:color="auto" w:fill="auto"/>
            <w:tcMar>
              <w:left w:w="60" w:type="dxa"/>
              <w:right w:w="60" w:type="dxa"/>
            </w:tcMar>
            <w:vAlign w:val="bottom"/>
          </w:tcPr>
          <w:p w14:paraId="68B25AF5" w14:textId="77777777" w:rsidR="00A01762" w:rsidRDefault="00A01762">
            <w:pPr>
              <w:pStyle w:val="DMETW21446BIPFORNECEDORES"/>
              <w:jc w:val="right"/>
              <w:rPr>
                <w:rFonts w:ascii="Calibri" w:eastAsia="Calibri" w:hAnsi="Calibri" w:cs="Calibri"/>
                <w:b/>
                <w:color w:val="000000"/>
                <w:sz w:val="18"/>
              </w:rPr>
            </w:pPr>
          </w:p>
        </w:tc>
        <w:tc>
          <w:tcPr>
            <w:tcW w:w="1365" w:type="dxa"/>
            <w:tcBorders>
              <w:top w:val="nil"/>
              <w:left w:val="nil"/>
              <w:bottom w:val="nil"/>
              <w:right w:val="nil"/>
              <w:tl2br w:val="nil"/>
              <w:tr2bl w:val="nil"/>
            </w:tcBorders>
            <w:shd w:val="clear" w:color="auto" w:fill="auto"/>
            <w:tcMar>
              <w:left w:w="60" w:type="dxa"/>
              <w:right w:w="60" w:type="dxa"/>
            </w:tcMar>
            <w:vAlign w:val="bottom"/>
          </w:tcPr>
          <w:p w14:paraId="1D58689C" w14:textId="77777777" w:rsidR="00A01762" w:rsidRDefault="00F81E6D">
            <w:pPr>
              <w:pStyle w:val="DMETW21446BIPFORNECEDORES"/>
              <w:jc w:val="right"/>
              <w:rPr>
                <w:rFonts w:ascii="Calibri" w:eastAsia="Calibri" w:hAnsi="Calibri" w:cs="Calibri"/>
                <w:color w:val="000000"/>
                <w:sz w:val="18"/>
                <w:lang w:bidi="pt-BR"/>
              </w:rPr>
            </w:pPr>
            <w:r>
              <w:rPr>
                <w:rFonts w:ascii="Calibri" w:eastAsia="Calibri" w:hAnsi="Calibri" w:cs="Calibri"/>
                <w:color w:val="000000"/>
                <w:sz w:val="18"/>
              </w:rPr>
              <w:t>549.749</w:t>
            </w:r>
          </w:p>
        </w:tc>
      </w:tr>
      <w:tr w:rsidR="00A01762" w14:paraId="49AAC25E" w14:textId="77777777">
        <w:trPr>
          <w:trHeight w:hRule="exact" w:val="240"/>
        </w:trPr>
        <w:tc>
          <w:tcPr>
            <w:tcW w:w="6525" w:type="dxa"/>
            <w:tcBorders>
              <w:top w:val="single" w:sz="4" w:space="0" w:color="000000"/>
              <w:left w:val="nil"/>
              <w:bottom w:val="single" w:sz="4" w:space="0" w:color="000000"/>
              <w:right w:val="nil"/>
              <w:tl2br w:val="nil"/>
              <w:tr2bl w:val="nil"/>
            </w:tcBorders>
            <w:shd w:val="solid" w:color="C3D69B" w:fill="FFFFFF"/>
            <w:tcMar>
              <w:left w:w="60" w:type="dxa"/>
              <w:right w:w="60" w:type="dxa"/>
            </w:tcMar>
            <w:vAlign w:val="center"/>
          </w:tcPr>
          <w:p w14:paraId="3B42F95D" w14:textId="77777777" w:rsidR="00A01762" w:rsidRDefault="00A01762">
            <w:pPr>
              <w:pStyle w:val="DMETW21446BIPFORNECEDORES"/>
              <w:ind w:left="200" w:firstLine="8"/>
              <w:rPr>
                <w:rFonts w:ascii="Calibri" w:eastAsia="Calibri" w:hAnsi="Calibri" w:cs="Calibri"/>
                <w:b/>
                <w:color w:val="000000"/>
                <w:sz w:val="18"/>
              </w:rPr>
            </w:pPr>
          </w:p>
        </w:tc>
        <w:tc>
          <w:tcPr>
            <w:tcW w:w="600" w:type="dxa"/>
            <w:tcBorders>
              <w:top w:val="single" w:sz="4" w:space="0" w:color="000000"/>
              <w:left w:val="nil"/>
              <w:bottom w:val="single" w:sz="4" w:space="0" w:color="000000"/>
              <w:right w:val="nil"/>
              <w:tl2br w:val="nil"/>
              <w:tr2bl w:val="nil"/>
            </w:tcBorders>
            <w:shd w:val="solid" w:color="C3D69B" w:fill="FFFFFF"/>
            <w:tcMar>
              <w:left w:w="60" w:type="dxa"/>
              <w:right w:w="60" w:type="dxa"/>
            </w:tcMar>
            <w:vAlign w:val="bottom"/>
          </w:tcPr>
          <w:p w14:paraId="13653004" w14:textId="77777777" w:rsidR="00A01762" w:rsidRDefault="00A01762">
            <w:pPr>
              <w:pStyle w:val="DMETW21446BIPFORNECEDORES"/>
              <w:jc w:val="center"/>
              <w:rPr>
                <w:rFonts w:ascii="Calibri" w:eastAsia="Calibri" w:hAnsi="Calibri" w:cs="Calibri"/>
                <w:b/>
                <w:color w:val="000000"/>
                <w:sz w:val="18"/>
              </w:rPr>
            </w:pPr>
          </w:p>
        </w:tc>
        <w:tc>
          <w:tcPr>
            <w:tcW w:w="1350" w:type="dxa"/>
            <w:tcBorders>
              <w:top w:val="single" w:sz="4" w:space="0" w:color="000000"/>
              <w:left w:val="nil"/>
              <w:bottom w:val="single" w:sz="4" w:space="0" w:color="000000"/>
              <w:right w:val="nil"/>
              <w:tl2br w:val="nil"/>
              <w:tr2bl w:val="nil"/>
            </w:tcBorders>
            <w:shd w:val="solid" w:color="C3D69B" w:fill="FFFFFF"/>
            <w:tcMar>
              <w:left w:w="60" w:type="dxa"/>
              <w:right w:w="60" w:type="dxa"/>
            </w:tcMar>
            <w:vAlign w:val="bottom"/>
          </w:tcPr>
          <w:p w14:paraId="2BEFCB04" w14:textId="77777777" w:rsidR="00A01762" w:rsidRDefault="00F81E6D">
            <w:pPr>
              <w:pStyle w:val="DMETW21446BIPFORNECEDORES"/>
              <w:jc w:val="right"/>
              <w:rPr>
                <w:rFonts w:ascii="Calibri" w:eastAsia="Calibri" w:hAnsi="Calibri" w:cs="Calibri"/>
                <w:b/>
                <w:color w:val="000000"/>
                <w:sz w:val="18"/>
              </w:rPr>
            </w:pPr>
            <w:r>
              <w:rPr>
                <w:rFonts w:ascii="Calibri" w:eastAsia="Calibri" w:hAnsi="Calibri" w:cs="Calibri"/>
                <w:b/>
                <w:color w:val="000000"/>
                <w:sz w:val="18"/>
              </w:rPr>
              <w:t>844.313</w:t>
            </w:r>
          </w:p>
        </w:tc>
        <w:tc>
          <w:tcPr>
            <w:tcW w:w="90" w:type="dxa"/>
            <w:tcBorders>
              <w:top w:val="single" w:sz="4" w:space="0" w:color="000000"/>
              <w:left w:val="nil"/>
              <w:bottom w:val="single" w:sz="4" w:space="0" w:color="000000"/>
              <w:right w:val="nil"/>
              <w:tl2br w:val="nil"/>
              <w:tr2bl w:val="nil"/>
            </w:tcBorders>
            <w:shd w:val="solid" w:color="C3D69B" w:fill="FFFFFF"/>
            <w:tcMar>
              <w:left w:w="60" w:type="dxa"/>
              <w:right w:w="60" w:type="dxa"/>
            </w:tcMar>
            <w:vAlign w:val="bottom"/>
          </w:tcPr>
          <w:p w14:paraId="294C2FD2" w14:textId="77777777" w:rsidR="00A01762" w:rsidRDefault="00A01762">
            <w:pPr>
              <w:pStyle w:val="DMETW21446BIPFORNECEDORES"/>
              <w:jc w:val="right"/>
              <w:rPr>
                <w:rFonts w:ascii="Calibri" w:eastAsia="Calibri" w:hAnsi="Calibri" w:cs="Calibri"/>
                <w:b/>
                <w:color w:val="000000"/>
                <w:sz w:val="18"/>
              </w:rPr>
            </w:pPr>
          </w:p>
        </w:tc>
        <w:tc>
          <w:tcPr>
            <w:tcW w:w="1365" w:type="dxa"/>
            <w:tcBorders>
              <w:top w:val="single" w:sz="4" w:space="0" w:color="000000"/>
              <w:left w:val="nil"/>
              <w:bottom w:val="single" w:sz="4" w:space="0" w:color="000000"/>
              <w:right w:val="nil"/>
              <w:tl2br w:val="nil"/>
              <w:tr2bl w:val="nil"/>
            </w:tcBorders>
            <w:shd w:val="solid" w:color="C3D69B" w:fill="FFFFFF"/>
            <w:tcMar>
              <w:left w:w="60" w:type="dxa"/>
              <w:right w:w="60" w:type="dxa"/>
            </w:tcMar>
            <w:vAlign w:val="bottom"/>
          </w:tcPr>
          <w:p w14:paraId="6AD35D2F" w14:textId="77777777" w:rsidR="00A01762" w:rsidRDefault="00F81E6D">
            <w:pPr>
              <w:pStyle w:val="DMETW21446BIPFORNECEDORES"/>
              <w:jc w:val="right"/>
              <w:rPr>
                <w:rFonts w:ascii="Calibri" w:eastAsia="Calibri" w:hAnsi="Calibri" w:cs="Calibri"/>
                <w:b/>
                <w:color w:val="000000"/>
                <w:sz w:val="18"/>
              </w:rPr>
            </w:pPr>
            <w:r>
              <w:rPr>
                <w:rFonts w:ascii="Calibri" w:eastAsia="Calibri" w:hAnsi="Calibri" w:cs="Calibri"/>
                <w:b/>
                <w:color w:val="000000"/>
                <w:sz w:val="18"/>
              </w:rPr>
              <w:t>696.845</w:t>
            </w:r>
          </w:p>
        </w:tc>
      </w:tr>
    </w:tbl>
    <w:p w14:paraId="36EF7860" w14:textId="77777777" w:rsidR="008F58BF" w:rsidRDefault="008F58BF" w:rsidP="008F58BF">
      <w:pPr>
        <w:pStyle w:val="DMDFP-Pargrafodecontinuaodorelatrio"/>
      </w:pPr>
    </w:p>
    <w:p w14:paraId="1BE9C7C1" w14:textId="77777777" w:rsidR="008F58BF" w:rsidRDefault="008F58BF" w:rsidP="008F58BF">
      <w:pPr>
        <w:pStyle w:val="DMDFP-Pargrafodefimdetabela"/>
      </w:pPr>
    </w:p>
    <w:p w14:paraId="72A0F886" w14:textId="72139A68" w:rsidR="009C4A41" w:rsidRDefault="00F81E6D" w:rsidP="009C4A41">
      <w:pPr>
        <w:pStyle w:val="DMDFP-CorpodeTexto"/>
      </w:pPr>
      <w:r>
        <w:t xml:space="preserve">O aumento no saldo de Partes relacionadas em 2020 decorre de </w:t>
      </w:r>
      <w:r w:rsidR="00BE699E">
        <w:t xml:space="preserve">valores referentes a </w:t>
      </w:r>
      <w:r>
        <w:t>Termos para Encerramento de Pendências assinados com a Petrobras, cujos pagamentos estão previstos para 2021.</w:t>
      </w:r>
    </w:p>
    <w:p w14:paraId="246B1C7A" w14:textId="77777777" w:rsidR="00A21851" w:rsidRDefault="00A21851" w:rsidP="00A21851">
      <w:pPr>
        <w:pStyle w:val="DMDFP-Pargrafodecontinuaodorelatrio"/>
      </w:pPr>
    </w:p>
    <w:p w14:paraId="3C302819" w14:textId="77777777" w:rsidR="00F53B0A" w:rsidRDefault="00F81E6D" w:rsidP="0062179F">
      <w:pPr>
        <w:pStyle w:val="DMDFP-Ttulodenotanvel1"/>
        <w:numPr>
          <w:ilvl w:val="0"/>
          <w:numId w:val="4"/>
        </w:numPr>
        <w:ind w:left="567" w:hanging="567"/>
      </w:pPr>
      <w:bookmarkStart w:id="50" w:name="_Toc256000031"/>
      <w:r>
        <w:t>Arrendamentos mercantis</w:t>
      </w:r>
      <w:bookmarkEnd w:id="50"/>
    </w:p>
    <w:p w14:paraId="1E7F0E44" w14:textId="77777777" w:rsidR="00F53B0A" w:rsidRDefault="00F53B0A" w:rsidP="00F53B0A">
      <w:pPr>
        <w:pStyle w:val="DMDFP-Pagrgrafodeespaamento"/>
      </w:pPr>
    </w:p>
    <w:p w14:paraId="0B530F9D" w14:textId="77777777" w:rsidR="00F53B0A" w:rsidRDefault="00F81E6D" w:rsidP="00F53B0A">
      <w:pPr>
        <w:pStyle w:val="DMDFP-CorpodeTexto"/>
      </w:pPr>
      <w:r>
        <w:t>Os arrendamentos mercantis incluem, principalmente, embarcações de apoio e edificações.</w:t>
      </w:r>
    </w:p>
    <w:p w14:paraId="0C8AA366" w14:textId="77777777" w:rsidR="00F53B0A" w:rsidRDefault="00F81E6D" w:rsidP="00F53B0A">
      <w:pPr>
        <w:pStyle w:val="DMDFP-CorpodeTexto"/>
      </w:pPr>
      <w:r>
        <w:t>A movimentação dos contratos de arrendamento reconhecidos como passivos está demonstrada a seguir:</w:t>
      </w:r>
    </w:p>
    <w:tbl>
      <w:tblPr>
        <w:tblW w:w="9474" w:type="dxa"/>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90"/>
        <w:gridCol w:w="140"/>
        <w:gridCol w:w="1340"/>
        <w:gridCol w:w="140"/>
        <w:gridCol w:w="1364"/>
        <w:gridCol w:w="140"/>
        <w:gridCol w:w="1459"/>
        <w:gridCol w:w="140"/>
        <w:gridCol w:w="1772"/>
        <w:gridCol w:w="1489"/>
      </w:tblGrid>
      <w:tr w:rsidR="00A01762" w14:paraId="18DC7B61" w14:textId="77777777" w:rsidTr="00711D51">
        <w:trPr>
          <w:trHeight w:hRule="exact" w:val="930"/>
        </w:trPr>
        <w:tc>
          <w:tcPr>
            <w:tcW w:w="1490" w:type="dxa"/>
            <w:tcBorders>
              <w:top w:val="nil"/>
              <w:left w:val="nil"/>
              <w:bottom w:val="single" w:sz="4" w:space="0" w:color="000000"/>
              <w:right w:val="nil"/>
              <w:tl2br w:val="nil"/>
              <w:tr2bl w:val="nil"/>
            </w:tcBorders>
            <w:shd w:val="clear" w:color="auto" w:fill="auto"/>
            <w:tcMar>
              <w:left w:w="60" w:type="dxa"/>
              <w:right w:w="60" w:type="dxa"/>
            </w:tcMar>
            <w:vAlign w:val="center"/>
          </w:tcPr>
          <w:p w14:paraId="3DAB3DB9" w14:textId="77777777" w:rsidR="00A01762" w:rsidRDefault="00F81E6D">
            <w:pPr>
              <w:pStyle w:val="DMETW21446BIPIFRS16"/>
              <w:keepLines/>
              <w:jc w:val="center"/>
              <w:rPr>
                <w:rFonts w:ascii="Calibri" w:eastAsia="Calibri" w:hAnsi="Calibri" w:cs="Calibri"/>
                <w:b/>
                <w:color w:val="000000"/>
                <w:sz w:val="22"/>
                <w:lang w:bidi="pt-BR"/>
              </w:rPr>
            </w:pPr>
            <w:bookmarkStart w:id="51" w:name="DOC_TBL00011_1_1"/>
            <w:bookmarkEnd w:id="51"/>
            <w:proofErr w:type="spellStart"/>
            <w:r>
              <w:rPr>
                <w:rFonts w:ascii="Calibri" w:eastAsia="Calibri" w:hAnsi="Calibri" w:cs="Calibri"/>
                <w:b/>
                <w:color w:val="000000"/>
                <w:sz w:val="22"/>
                <w:lang w:bidi="pt-BR"/>
              </w:rPr>
              <w:t>Saldo</w:t>
            </w:r>
            <w:proofErr w:type="spellEnd"/>
            <w:r>
              <w:rPr>
                <w:rFonts w:ascii="Calibri" w:eastAsia="Calibri" w:hAnsi="Calibri" w:cs="Calibri"/>
                <w:b/>
                <w:color w:val="000000"/>
                <w:sz w:val="22"/>
                <w:lang w:bidi="pt-BR"/>
              </w:rPr>
              <w:t xml:space="preserve"> em 31.12.2019</w:t>
            </w:r>
          </w:p>
        </w:tc>
        <w:tc>
          <w:tcPr>
            <w:tcW w:w="140" w:type="dxa"/>
            <w:tcBorders>
              <w:top w:val="nil"/>
              <w:left w:val="nil"/>
              <w:bottom w:val="single" w:sz="4" w:space="0" w:color="000000"/>
              <w:right w:val="nil"/>
              <w:tl2br w:val="nil"/>
              <w:tr2bl w:val="nil"/>
            </w:tcBorders>
            <w:shd w:val="clear" w:color="auto" w:fill="auto"/>
            <w:tcMar>
              <w:left w:w="60" w:type="dxa"/>
              <w:right w:w="60" w:type="dxa"/>
            </w:tcMar>
            <w:vAlign w:val="bottom"/>
          </w:tcPr>
          <w:p w14:paraId="6D6BA87D" w14:textId="77777777" w:rsidR="00A01762" w:rsidRDefault="00A01762">
            <w:pPr>
              <w:pStyle w:val="DMETW21446BIPIFRS16"/>
              <w:keepLines/>
              <w:rPr>
                <w:rFonts w:ascii="Calibri" w:eastAsia="Calibri" w:hAnsi="Calibri" w:cs="Calibri"/>
                <w:b/>
                <w:color w:val="000000"/>
                <w:sz w:val="22"/>
              </w:rPr>
            </w:pPr>
          </w:p>
        </w:tc>
        <w:tc>
          <w:tcPr>
            <w:tcW w:w="1340" w:type="dxa"/>
            <w:tcBorders>
              <w:top w:val="nil"/>
              <w:left w:val="nil"/>
              <w:bottom w:val="single" w:sz="4" w:space="0" w:color="000000"/>
              <w:right w:val="nil"/>
              <w:tl2br w:val="nil"/>
              <w:tr2bl w:val="nil"/>
            </w:tcBorders>
            <w:shd w:val="clear" w:color="auto" w:fill="auto"/>
            <w:tcMar>
              <w:left w:w="60" w:type="dxa"/>
              <w:right w:w="60" w:type="dxa"/>
            </w:tcMar>
            <w:vAlign w:val="center"/>
          </w:tcPr>
          <w:p w14:paraId="562BABC9" w14:textId="737F42EC" w:rsidR="00A01762" w:rsidRDefault="00735B5B">
            <w:pPr>
              <w:pStyle w:val="DMETW21446BIPIFRS16"/>
              <w:keepLines/>
              <w:jc w:val="center"/>
              <w:rPr>
                <w:rFonts w:ascii="Calibri" w:eastAsia="Calibri" w:hAnsi="Calibri" w:cs="Calibri"/>
                <w:b/>
                <w:color w:val="000000"/>
                <w:sz w:val="22"/>
              </w:rPr>
            </w:pPr>
            <w:proofErr w:type="spellStart"/>
            <w:r>
              <w:rPr>
                <w:rFonts w:ascii="Calibri" w:eastAsia="Calibri" w:hAnsi="Calibri" w:cs="Calibri"/>
                <w:b/>
                <w:color w:val="000000"/>
                <w:sz w:val="22"/>
              </w:rPr>
              <w:t>Remensuração</w:t>
            </w:r>
            <w:proofErr w:type="spellEnd"/>
          </w:p>
        </w:tc>
        <w:tc>
          <w:tcPr>
            <w:tcW w:w="140" w:type="dxa"/>
            <w:tcBorders>
              <w:top w:val="nil"/>
              <w:left w:val="nil"/>
              <w:bottom w:val="single" w:sz="4" w:space="0" w:color="000000"/>
              <w:right w:val="nil"/>
              <w:tl2br w:val="nil"/>
              <w:tr2bl w:val="nil"/>
            </w:tcBorders>
            <w:shd w:val="clear" w:color="auto" w:fill="auto"/>
            <w:tcMar>
              <w:left w:w="60" w:type="dxa"/>
              <w:right w:w="60" w:type="dxa"/>
            </w:tcMar>
            <w:vAlign w:val="bottom"/>
          </w:tcPr>
          <w:p w14:paraId="646A18E8" w14:textId="77777777" w:rsidR="00A01762" w:rsidRDefault="00A01762">
            <w:pPr>
              <w:pStyle w:val="DMETW21446BIPIFRS16"/>
              <w:keepLines/>
              <w:rPr>
                <w:rFonts w:ascii="Calibri" w:eastAsia="Calibri" w:hAnsi="Calibri" w:cs="Calibri"/>
                <w:b/>
                <w:color w:val="000000"/>
                <w:sz w:val="22"/>
              </w:rPr>
            </w:pPr>
          </w:p>
        </w:tc>
        <w:tc>
          <w:tcPr>
            <w:tcW w:w="1364" w:type="dxa"/>
            <w:tcBorders>
              <w:top w:val="nil"/>
              <w:left w:val="nil"/>
              <w:bottom w:val="single" w:sz="4" w:space="0" w:color="000000"/>
              <w:right w:val="nil"/>
              <w:tl2br w:val="nil"/>
              <w:tr2bl w:val="nil"/>
            </w:tcBorders>
            <w:shd w:val="clear" w:color="auto" w:fill="auto"/>
            <w:tcMar>
              <w:left w:w="60" w:type="dxa"/>
              <w:right w:w="60" w:type="dxa"/>
            </w:tcMar>
            <w:vAlign w:val="center"/>
          </w:tcPr>
          <w:p w14:paraId="554A62C8" w14:textId="77777777" w:rsidR="00A01762" w:rsidRDefault="00F81E6D" w:rsidP="00BE699E">
            <w:pPr>
              <w:pStyle w:val="DMETW21446BIPIFRS16"/>
              <w:keepLines/>
              <w:ind w:right="-65"/>
              <w:jc w:val="center"/>
              <w:rPr>
                <w:rFonts w:ascii="Calibri" w:eastAsia="Calibri" w:hAnsi="Calibri" w:cs="Calibri"/>
                <w:b/>
                <w:color w:val="000000"/>
                <w:sz w:val="22"/>
              </w:rPr>
            </w:pPr>
            <w:proofErr w:type="spellStart"/>
            <w:r>
              <w:rPr>
                <w:rFonts w:ascii="Calibri" w:eastAsia="Calibri" w:hAnsi="Calibri" w:cs="Calibri"/>
                <w:b/>
                <w:color w:val="000000"/>
                <w:sz w:val="22"/>
              </w:rPr>
              <w:t>Encerramento</w:t>
            </w:r>
            <w:proofErr w:type="spellEnd"/>
            <w:r>
              <w:rPr>
                <w:rFonts w:ascii="Calibri" w:eastAsia="Calibri" w:hAnsi="Calibri" w:cs="Calibri"/>
                <w:b/>
                <w:color w:val="000000"/>
                <w:sz w:val="22"/>
              </w:rPr>
              <w:t xml:space="preserve"> </w:t>
            </w:r>
            <w:proofErr w:type="spellStart"/>
            <w:r>
              <w:rPr>
                <w:rFonts w:ascii="Calibri" w:eastAsia="Calibri" w:hAnsi="Calibri" w:cs="Calibri"/>
                <w:b/>
                <w:color w:val="000000"/>
                <w:sz w:val="22"/>
              </w:rPr>
              <w:t>Antecipado</w:t>
            </w:r>
            <w:proofErr w:type="spellEnd"/>
            <w:r>
              <w:rPr>
                <w:rFonts w:ascii="Calibri" w:eastAsia="Calibri" w:hAnsi="Calibri" w:cs="Calibri"/>
                <w:b/>
                <w:color w:val="000000"/>
                <w:sz w:val="22"/>
              </w:rPr>
              <w:t xml:space="preserve"> </w:t>
            </w:r>
          </w:p>
        </w:tc>
        <w:tc>
          <w:tcPr>
            <w:tcW w:w="140" w:type="dxa"/>
            <w:tcBorders>
              <w:top w:val="nil"/>
              <w:left w:val="nil"/>
              <w:bottom w:val="single" w:sz="4" w:space="0" w:color="000000"/>
              <w:right w:val="nil"/>
              <w:tl2br w:val="nil"/>
              <w:tr2bl w:val="nil"/>
            </w:tcBorders>
            <w:shd w:val="clear" w:color="auto" w:fill="auto"/>
            <w:tcMar>
              <w:left w:w="60" w:type="dxa"/>
              <w:right w:w="60" w:type="dxa"/>
            </w:tcMar>
            <w:vAlign w:val="bottom"/>
          </w:tcPr>
          <w:p w14:paraId="21BC7F14" w14:textId="77777777" w:rsidR="00A01762" w:rsidRDefault="00A01762">
            <w:pPr>
              <w:pStyle w:val="DMETW21446BIPIFRS16"/>
              <w:keepLines/>
              <w:rPr>
                <w:rFonts w:ascii="Calibri" w:eastAsia="Calibri" w:hAnsi="Calibri" w:cs="Calibri"/>
                <w:b/>
                <w:color w:val="000000"/>
                <w:sz w:val="22"/>
              </w:rPr>
            </w:pPr>
          </w:p>
        </w:tc>
        <w:tc>
          <w:tcPr>
            <w:tcW w:w="1459" w:type="dxa"/>
            <w:tcBorders>
              <w:top w:val="nil"/>
              <w:left w:val="nil"/>
              <w:bottom w:val="single" w:sz="4" w:space="0" w:color="000000"/>
              <w:right w:val="nil"/>
              <w:tl2br w:val="nil"/>
              <w:tr2bl w:val="nil"/>
            </w:tcBorders>
            <w:shd w:val="clear" w:color="auto" w:fill="auto"/>
            <w:tcMar>
              <w:left w:w="60" w:type="dxa"/>
              <w:right w:w="60" w:type="dxa"/>
            </w:tcMar>
            <w:vAlign w:val="center"/>
          </w:tcPr>
          <w:p w14:paraId="5763F5BC" w14:textId="77777777" w:rsidR="00A01762" w:rsidRPr="00F81E6D" w:rsidRDefault="00F81E6D">
            <w:pPr>
              <w:pStyle w:val="DMETW21446BIPIFRS16"/>
              <w:keepLines/>
              <w:jc w:val="center"/>
              <w:rPr>
                <w:rFonts w:ascii="Calibri" w:eastAsia="Calibri" w:hAnsi="Calibri" w:cs="Calibri"/>
                <w:b/>
                <w:color w:val="000000"/>
                <w:sz w:val="22"/>
                <w:lang w:val="pt-BR"/>
              </w:rPr>
            </w:pPr>
            <w:r w:rsidRPr="00F81E6D">
              <w:rPr>
                <w:rFonts w:ascii="Calibri" w:eastAsia="Calibri" w:hAnsi="Calibri" w:cs="Calibri"/>
                <w:b/>
                <w:color w:val="000000"/>
                <w:sz w:val="22"/>
                <w:lang w:val="pt-BR"/>
              </w:rPr>
              <w:t>Pagamentos de Principal e Juros</w:t>
            </w:r>
          </w:p>
        </w:tc>
        <w:tc>
          <w:tcPr>
            <w:tcW w:w="140" w:type="dxa"/>
            <w:tcBorders>
              <w:top w:val="nil"/>
              <w:left w:val="nil"/>
              <w:bottom w:val="single" w:sz="4" w:space="0" w:color="000000"/>
              <w:right w:val="nil"/>
              <w:tl2br w:val="nil"/>
              <w:tr2bl w:val="nil"/>
            </w:tcBorders>
            <w:shd w:val="clear" w:color="auto" w:fill="auto"/>
            <w:tcMar>
              <w:left w:w="60" w:type="dxa"/>
              <w:right w:w="60" w:type="dxa"/>
            </w:tcMar>
            <w:vAlign w:val="center"/>
          </w:tcPr>
          <w:p w14:paraId="30D71479" w14:textId="77777777" w:rsidR="00A01762" w:rsidRPr="00F81E6D" w:rsidRDefault="00A01762">
            <w:pPr>
              <w:pStyle w:val="DMETW21446BIPIFRS16"/>
              <w:keepLines/>
              <w:rPr>
                <w:rFonts w:ascii="Calibri" w:eastAsia="Calibri" w:hAnsi="Calibri" w:cs="Calibri"/>
                <w:b/>
                <w:color w:val="000000"/>
                <w:sz w:val="22"/>
                <w:lang w:val="pt-BR"/>
              </w:rPr>
            </w:pPr>
          </w:p>
        </w:tc>
        <w:tc>
          <w:tcPr>
            <w:tcW w:w="1772" w:type="dxa"/>
            <w:tcBorders>
              <w:top w:val="nil"/>
              <w:left w:val="nil"/>
              <w:bottom w:val="single" w:sz="4" w:space="0" w:color="000000"/>
              <w:right w:val="nil"/>
              <w:tl2br w:val="nil"/>
              <w:tr2bl w:val="nil"/>
            </w:tcBorders>
            <w:shd w:val="clear" w:color="auto" w:fill="auto"/>
            <w:tcMar>
              <w:left w:w="60" w:type="dxa"/>
              <w:right w:w="60" w:type="dxa"/>
            </w:tcMar>
            <w:vAlign w:val="center"/>
          </w:tcPr>
          <w:p w14:paraId="4639445E" w14:textId="77777777" w:rsidR="00A01762" w:rsidRDefault="00F81E6D">
            <w:pPr>
              <w:pStyle w:val="DMETW21446BIPIFRS16"/>
              <w:keepLines/>
              <w:jc w:val="center"/>
              <w:rPr>
                <w:rFonts w:ascii="Calibri" w:eastAsia="Calibri" w:hAnsi="Calibri" w:cs="Calibri"/>
                <w:b/>
                <w:color w:val="000000"/>
                <w:sz w:val="22"/>
              </w:rPr>
            </w:pPr>
            <w:proofErr w:type="spellStart"/>
            <w:r>
              <w:rPr>
                <w:rFonts w:ascii="Calibri" w:eastAsia="Calibri" w:hAnsi="Calibri" w:cs="Calibri"/>
                <w:b/>
                <w:color w:val="000000"/>
                <w:sz w:val="22"/>
              </w:rPr>
              <w:t>Encargos</w:t>
            </w:r>
            <w:proofErr w:type="spellEnd"/>
            <w:r>
              <w:rPr>
                <w:rFonts w:ascii="Calibri" w:eastAsia="Calibri" w:hAnsi="Calibri" w:cs="Calibri"/>
                <w:b/>
                <w:color w:val="000000"/>
                <w:sz w:val="22"/>
              </w:rPr>
              <w:t xml:space="preserve"> </w:t>
            </w:r>
            <w:proofErr w:type="spellStart"/>
            <w:r>
              <w:rPr>
                <w:rFonts w:ascii="Calibri" w:eastAsia="Calibri" w:hAnsi="Calibri" w:cs="Calibri"/>
                <w:b/>
                <w:color w:val="000000"/>
                <w:sz w:val="22"/>
              </w:rPr>
              <w:t>incorridos</w:t>
            </w:r>
            <w:proofErr w:type="spellEnd"/>
            <w:r>
              <w:rPr>
                <w:rFonts w:ascii="Calibri" w:eastAsia="Calibri" w:hAnsi="Calibri" w:cs="Calibri"/>
                <w:b/>
                <w:color w:val="000000"/>
                <w:sz w:val="22"/>
              </w:rPr>
              <w:t xml:space="preserve"> no </w:t>
            </w:r>
            <w:proofErr w:type="spellStart"/>
            <w:r>
              <w:rPr>
                <w:rFonts w:ascii="Calibri" w:eastAsia="Calibri" w:hAnsi="Calibri" w:cs="Calibri"/>
                <w:b/>
                <w:color w:val="000000"/>
                <w:sz w:val="22"/>
              </w:rPr>
              <w:t>exercício</w:t>
            </w:r>
            <w:proofErr w:type="spellEnd"/>
          </w:p>
        </w:tc>
        <w:tc>
          <w:tcPr>
            <w:tcW w:w="1489" w:type="dxa"/>
            <w:tcBorders>
              <w:top w:val="nil"/>
              <w:left w:val="nil"/>
              <w:bottom w:val="single" w:sz="4" w:space="0" w:color="000000"/>
              <w:right w:val="nil"/>
              <w:tl2br w:val="nil"/>
              <w:tr2bl w:val="nil"/>
            </w:tcBorders>
            <w:shd w:val="clear" w:color="auto" w:fill="auto"/>
            <w:tcMar>
              <w:left w:w="60" w:type="dxa"/>
              <w:right w:w="60" w:type="dxa"/>
            </w:tcMar>
            <w:vAlign w:val="center"/>
          </w:tcPr>
          <w:p w14:paraId="1E009EE5" w14:textId="77777777" w:rsidR="00A01762" w:rsidRDefault="00F81E6D">
            <w:pPr>
              <w:pStyle w:val="DMETW21446BIPIFRS16"/>
              <w:keepLines/>
              <w:jc w:val="center"/>
              <w:rPr>
                <w:rFonts w:ascii="Calibri" w:eastAsia="Calibri" w:hAnsi="Calibri" w:cs="Calibri"/>
                <w:b/>
                <w:color w:val="000000"/>
                <w:sz w:val="22"/>
                <w:lang w:bidi="pt-BR"/>
              </w:rPr>
            </w:pPr>
            <w:proofErr w:type="spellStart"/>
            <w:r>
              <w:rPr>
                <w:rFonts w:ascii="Calibri" w:eastAsia="Calibri" w:hAnsi="Calibri" w:cs="Calibri"/>
                <w:b/>
                <w:color w:val="000000"/>
                <w:sz w:val="22"/>
              </w:rPr>
              <w:t>Saldo</w:t>
            </w:r>
            <w:proofErr w:type="spellEnd"/>
            <w:r>
              <w:rPr>
                <w:rFonts w:ascii="Calibri" w:eastAsia="Calibri" w:hAnsi="Calibri" w:cs="Calibri"/>
                <w:b/>
                <w:color w:val="000000"/>
                <w:sz w:val="22"/>
              </w:rPr>
              <w:t xml:space="preserve"> em 31.12.2020</w:t>
            </w:r>
          </w:p>
        </w:tc>
      </w:tr>
      <w:tr w:rsidR="00A01762" w14:paraId="5E7DD4D1" w14:textId="77777777" w:rsidTr="00711D51">
        <w:trPr>
          <w:trHeight w:hRule="exact" w:val="260"/>
        </w:trPr>
        <w:tc>
          <w:tcPr>
            <w:tcW w:w="1490" w:type="dxa"/>
            <w:tcBorders>
              <w:top w:val="single" w:sz="4" w:space="0" w:color="000000"/>
              <w:left w:val="nil"/>
              <w:bottom w:val="nil"/>
              <w:right w:val="nil"/>
              <w:tl2br w:val="nil"/>
              <w:tr2bl w:val="nil"/>
            </w:tcBorders>
            <w:shd w:val="solid" w:color="FFFFFF" w:fill="FFFFFF"/>
            <w:tcMar>
              <w:left w:w="60" w:type="dxa"/>
              <w:right w:w="60" w:type="dxa"/>
            </w:tcMar>
            <w:vAlign w:val="bottom"/>
          </w:tcPr>
          <w:p w14:paraId="5D75F6F4" w14:textId="77777777" w:rsidR="00A01762" w:rsidRDefault="00F81E6D">
            <w:pPr>
              <w:pStyle w:val="DMETW21446BIPIFRS16"/>
              <w:keepLines/>
              <w:rPr>
                <w:rFonts w:ascii="Calibri" w:eastAsia="Calibri" w:hAnsi="Calibri" w:cs="Calibri"/>
                <w:color w:val="000000"/>
                <w:sz w:val="18"/>
              </w:rPr>
            </w:pPr>
            <w:r>
              <w:rPr>
                <w:rFonts w:ascii="Calibri" w:eastAsia="Calibri" w:hAnsi="Calibri" w:cs="Calibri"/>
                <w:color w:val="000000"/>
                <w:sz w:val="18"/>
              </w:rPr>
              <w:t>6.648</w:t>
            </w:r>
          </w:p>
        </w:tc>
        <w:tc>
          <w:tcPr>
            <w:tcW w:w="140" w:type="dxa"/>
            <w:tcBorders>
              <w:top w:val="single" w:sz="4" w:space="0" w:color="000000"/>
              <w:left w:val="nil"/>
              <w:bottom w:val="nil"/>
              <w:right w:val="nil"/>
              <w:tl2br w:val="nil"/>
              <w:tr2bl w:val="nil"/>
            </w:tcBorders>
            <w:shd w:val="solid" w:color="FFFFFF" w:fill="FFFFFF"/>
            <w:tcMar>
              <w:left w:w="60" w:type="dxa"/>
              <w:right w:w="60" w:type="dxa"/>
            </w:tcMar>
            <w:vAlign w:val="bottom"/>
          </w:tcPr>
          <w:p w14:paraId="118FC9C2" w14:textId="77777777" w:rsidR="00A01762" w:rsidRDefault="00A01762">
            <w:pPr>
              <w:pStyle w:val="DMETW21446BIPIFRS16"/>
              <w:keepLines/>
              <w:jc w:val="right"/>
              <w:rPr>
                <w:rFonts w:ascii="Calibri" w:eastAsia="Calibri" w:hAnsi="Calibri" w:cs="Calibri"/>
                <w:color w:val="000000"/>
                <w:sz w:val="18"/>
              </w:rPr>
            </w:pPr>
          </w:p>
        </w:tc>
        <w:tc>
          <w:tcPr>
            <w:tcW w:w="1340" w:type="dxa"/>
            <w:tcBorders>
              <w:top w:val="single" w:sz="4" w:space="0" w:color="000000"/>
              <w:left w:val="nil"/>
              <w:bottom w:val="nil"/>
              <w:right w:val="nil"/>
              <w:tl2br w:val="nil"/>
              <w:tr2bl w:val="nil"/>
            </w:tcBorders>
            <w:shd w:val="solid" w:color="FFFFFF" w:fill="FFFFFF"/>
            <w:tcMar>
              <w:left w:w="60" w:type="dxa"/>
              <w:right w:w="60" w:type="dxa"/>
            </w:tcMar>
            <w:vAlign w:val="bottom"/>
          </w:tcPr>
          <w:p w14:paraId="543BC628" w14:textId="77777777" w:rsidR="00A01762" w:rsidRDefault="00F81E6D">
            <w:pPr>
              <w:pStyle w:val="DMETW21446BIPIFRS16"/>
              <w:keepLines/>
              <w:jc w:val="right"/>
              <w:rPr>
                <w:rFonts w:ascii="Calibri" w:eastAsia="Calibri" w:hAnsi="Calibri" w:cs="Calibri"/>
                <w:color w:val="000000"/>
                <w:sz w:val="18"/>
              </w:rPr>
            </w:pPr>
            <w:r>
              <w:rPr>
                <w:rFonts w:ascii="Calibri" w:eastAsia="Calibri" w:hAnsi="Calibri" w:cs="Calibri"/>
                <w:color w:val="000000"/>
                <w:sz w:val="18"/>
              </w:rPr>
              <w:t>(21)</w:t>
            </w:r>
          </w:p>
        </w:tc>
        <w:tc>
          <w:tcPr>
            <w:tcW w:w="140" w:type="dxa"/>
            <w:tcBorders>
              <w:top w:val="single" w:sz="4" w:space="0" w:color="000000"/>
              <w:left w:val="nil"/>
              <w:bottom w:val="nil"/>
              <w:right w:val="nil"/>
              <w:tl2br w:val="nil"/>
              <w:tr2bl w:val="nil"/>
            </w:tcBorders>
            <w:shd w:val="solid" w:color="FFFFFF" w:fill="FFFFFF"/>
            <w:tcMar>
              <w:left w:w="60" w:type="dxa"/>
              <w:right w:w="60" w:type="dxa"/>
            </w:tcMar>
            <w:vAlign w:val="bottom"/>
          </w:tcPr>
          <w:p w14:paraId="142DCC98" w14:textId="77777777" w:rsidR="00A01762" w:rsidRDefault="00A01762">
            <w:pPr>
              <w:pStyle w:val="DMETW21446BIPIFRS16"/>
              <w:keepLines/>
              <w:jc w:val="right"/>
              <w:rPr>
                <w:rFonts w:ascii="Calibri" w:eastAsia="Calibri" w:hAnsi="Calibri" w:cs="Calibri"/>
                <w:color w:val="000000"/>
                <w:sz w:val="18"/>
              </w:rPr>
            </w:pPr>
          </w:p>
        </w:tc>
        <w:tc>
          <w:tcPr>
            <w:tcW w:w="1364" w:type="dxa"/>
            <w:tcBorders>
              <w:top w:val="single" w:sz="4" w:space="0" w:color="000000"/>
              <w:left w:val="nil"/>
              <w:bottom w:val="nil"/>
              <w:right w:val="nil"/>
              <w:tl2br w:val="nil"/>
              <w:tr2bl w:val="nil"/>
            </w:tcBorders>
            <w:shd w:val="solid" w:color="FFFFFF" w:fill="FFFFFF"/>
            <w:tcMar>
              <w:left w:w="60" w:type="dxa"/>
              <w:right w:w="60" w:type="dxa"/>
            </w:tcMar>
            <w:vAlign w:val="bottom"/>
          </w:tcPr>
          <w:p w14:paraId="3C0E9173" w14:textId="77777777" w:rsidR="00A01762" w:rsidRDefault="00F81E6D">
            <w:pPr>
              <w:pStyle w:val="DMETW21446BIPIFRS16"/>
              <w:keepLines/>
              <w:jc w:val="right"/>
              <w:rPr>
                <w:rFonts w:ascii="Calibri" w:eastAsia="Calibri" w:hAnsi="Calibri" w:cs="Calibri"/>
                <w:color w:val="000000"/>
                <w:sz w:val="18"/>
              </w:rPr>
            </w:pPr>
            <w:r>
              <w:rPr>
                <w:rFonts w:ascii="Calibri" w:eastAsia="Calibri" w:hAnsi="Calibri" w:cs="Calibri"/>
                <w:color w:val="000000"/>
                <w:sz w:val="18"/>
              </w:rPr>
              <w:t>(1.671)</w:t>
            </w:r>
          </w:p>
        </w:tc>
        <w:tc>
          <w:tcPr>
            <w:tcW w:w="140" w:type="dxa"/>
            <w:tcBorders>
              <w:top w:val="single" w:sz="4" w:space="0" w:color="000000"/>
              <w:left w:val="nil"/>
              <w:bottom w:val="nil"/>
              <w:right w:val="nil"/>
              <w:tl2br w:val="nil"/>
              <w:tr2bl w:val="nil"/>
            </w:tcBorders>
            <w:shd w:val="solid" w:color="FFFFFF" w:fill="FFFFFF"/>
            <w:tcMar>
              <w:left w:w="60" w:type="dxa"/>
              <w:right w:w="60" w:type="dxa"/>
            </w:tcMar>
            <w:vAlign w:val="bottom"/>
          </w:tcPr>
          <w:p w14:paraId="15EEC564" w14:textId="77777777" w:rsidR="00A01762" w:rsidRDefault="00A01762">
            <w:pPr>
              <w:pStyle w:val="DMETW21446BIPIFRS16"/>
              <w:keepLines/>
              <w:jc w:val="right"/>
              <w:rPr>
                <w:rFonts w:ascii="Calibri" w:eastAsia="Calibri" w:hAnsi="Calibri" w:cs="Calibri"/>
                <w:color w:val="000000"/>
                <w:sz w:val="18"/>
              </w:rPr>
            </w:pPr>
          </w:p>
        </w:tc>
        <w:tc>
          <w:tcPr>
            <w:tcW w:w="1459" w:type="dxa"/>
            <w:tcBorders>
              <w:top w:val="single" w:sz="4" w:space="0" w:color="000000"/>
              <w:left w:val="nil"/>
              <w:bottom w:val="nil"/>
              <w:right w:val="nil"/>
              <w:tl2br w:val="nil"/>
              <w:tr2bl w:val="nil"/>
            </w:tcBorders>
            <w:shd w:val="solid" w:color="FFFFFF" w:fill="FFFFFF"/>
            <w:tcMar>
              <w:left w:w="60" w:type="dxa"/>
              <w:right w:w="60" w:type="dxa"/>
            </w:tcMar>
            <w:vAlign w:val="bottom"/>
          </w:tcPr>
          <w:p w14:paraId="0417544A" w14:textId="77777777" w:rsidR="00A01762" w:rsidRDefault="00F81E6D">
            <w:pPr>
              <w:pStyle w:val="DMETW21446BIPIFRS16"/>
              <w:keepLines/>
              <w:jc w:val="right"/>
              <w:rPr>
                <w:rFonts w:ascii="Calibri" w:eastAsia="Calibri" w:hAnsi="Calibri" w:cs="Calibri"/>
                <w:color w:val="000000"/>
                <w:sz w:val="18"/>
              </w:rPr>
            </w:pPr>
            <w:r>
              <w:rPr>
                <w:rFonts w:ascii="Calibri" w:eastAsia="Calibri" w:hAnsi="Calibri" w:cs="Calibri"/>
                <w:color w:val="000000"/>
                <w:sz w:val="18"/>
              </w:rPr>
              <w:t>(4.525)</w:t>
            </w:r>
          </w:p>
        </w:tc>
        <w:tc>
          <w:tcPr>
            <w:tcW w:w="140" w:type="dxa"/>
            <w:tcBorders>
              <w:top w:val="single" w:sz="4" w:space="0" w:color="000000"/>
              <w:left w:val="nil"/>
              <w:bottom w:val="nil"/>
              <w:right w:val="nil"/>
              <w:tl2br w:val="nil"/>
              <w:tr2bl w:val="nil"/>
            </w:tcBorders>
            <w:shd w:val="solid" w:color="FFFFFF" w:fill="FFFFFF"/>
            <w:tcMar>
              <w:left w:w="60" w:type="dxa"/>
              <w:right w:w="60" w:type="dxa"/>
            </w:tcMar>
            <w:vAlign w:val="bottom"/>
          </w:tcPr>
          <w:p w14:paraId="0E094EE3" w14:textId="77777777" w:rsidR="00A01762" w:rsidRDefault="00A01762">
            <w:pPr>
              <w:pStyle w:val="DMETW21446BIPIFRS16"/>
              <w:keepLines/>
              <w:jc w:val="right"/>
              <w:rPr>
                <w:rFonts w:ascii="Calibri" w:eastAsia="Calibri" w:hAnsi="Calibri" w:cs="Calibri"/>
                <w:color w:val="000000"/>
                <w:sz w:val="18"/>
              </w:rPr>
            </w:pPr>
          </w:p>
        </w:tc>
        <w:tc>
          <w:tcPr>
            <w:tcW w:w="1772" w:type="dxa"/>
            <w:tcBorders>
              <w:top w:val="single" w:sz="4" w:space="0" w:color="000000"/>
              <w:left w:val="nil"/>
              <w:bottom w:val="nil"/>
              <w:right w:val="nil"/>
              <w:tl2br w:val="nil"/>
              <w:tr2bl w:val="nil"/>
            </w:tcBorders>
            <w:shd w:val="solid" w:color="FFFFFF" w:fill="FFFFFF"/>
            <w:tcMar>
              <w:left w:w="60" w:type="dxa"/>
              <w:right w:w="60" w:type="dxa"/>
            </w:tcMar>
            <w:vAlign w:val="bottom"/>
          </w:tcPr>
          <w:p w14:paraId="16241031" w14:textId="77777777" w:rsidR="00A01762" w:rsidRDefault="00F81E6D">
            <w:pPr>
              <w:pStyle w:val="DMETW21446BIPIFRS16"/>
              <w:keepLines/>
              <w:jc w:val="right"/>
              <w:rPr>
                <w:rFonts w:ascii="Calibri" w:eastAsia="Calibri" w:hAnsi="Calibri" w:cs="Calibri"/>
                <w:color w:val="000000"/>
                <w:sz w:val="18"/>
              </w:rPr>
            </w:pPr>
            <w:r>
              <w:rPr>
                <w:rFonts w:ascii="Calibri" w:eastAsia="Calibri" w:hAnsi="Calibri" w:cs="Calibri"/>
                <w:color w:val="000000"/>
                <w:sz w:val="18"/>
              </w:rPr>
              <w:t>272</w:t>
            </w:r>
          </w:p>
        </w:tc>
        <w:tc>
          <w:tcPr>
            <w:tcW w:w="1489" w:type="dxa"/>
            <w:tcBorders>
              <w:top w:val="single" w:sz="4" w:space="0" w:color="000000"/>
              <w:left w:val="nil"/>
              <w:bottom w:val="single" w:sz="4" w:space="0" w:color="000000"/>
              <w:right w:val="nil"/>
              <w:tl2br w:val="nil"/>
              <w:tr2bl w:val="nil"/>
            </w:tcBorders>
            <w:shd w:val="solid" w:color="FFFFFF" w:fill="FFFFFF"/>
            <w:tcMar>
              <w:left w:w="60" w:type="dxa"/>
              <w:right w:w="60" w:type="dxa"/>
            </w:tcMar>
            <w:vAlign w:val="bottom"/>
          </w:tcPr>
          <w:p w14:paraId="008DE459" w14:textId="77777777" w:rsidR="00A01762" w:rsidRDefault="00F81E6D">
            <w:pPr>
              <w:pStyle w:val="DMETW21446BIPIFRS16"/>
              <w:keepLines/>
              <w:jc w:val="right"/>
              <w:rPr>
                <w:rFonts w:ascii="Calibri" w:eastAsia="Calibri" w:hAnsi="Calibri" w:cs="Calibri"/>
                <w:color w:val="000000"/>
                <w:sz w:val="18"/>
                <w:lang w:bidi="pt-BR"/>
              </w:rPr>
            </w:pPr>
            <w:r>
              <w:rPr>
                <w:rFonts w:ascii="Calibri" w:eastAsia="Calibri" w:hAnsi="Calibri" w:cs="Calibri"/>
                <w:color w:val="000000"/>
                <w:sz w:val="18"/>
              </w:rPr>
              <w:t>703</w:t>
            </w:r>
          </w:p>
        </w:tc>
      </w:tr>
      <w:tr w:rsidR="00A01762" w14:paraId="3BB465EF" w14:textId="77777777" w:rsidTr="00711D51">
        <w:trPr>
          <w:trHeight w:hRule="exact" w:val="260"/>
        </w:trPr>
        <w:tc>
          <w:tcPr>
            <w:tcW w:w="1490" w:type="dxa"/>
            <w:tcBorders>
              <w:top w:val="nil"/>
              <w:left w:val="nil"/>
              <w:bottom w:val="nil"/>
              <w:right w:val="nil"/>
              <w:tl2br w:val="nil"/>
              <w:tr2bl w:val="nil"/>
            </w:tcBorders>
            <w:shd w:val="solid" w:color="FFFFFF" w:fill="FFFFFF"/>
            <w:tcMar>
              <w:left w:w="60" w:type="dxa"/>
              <w:right w:w="60" w:type="dxa"/>
            </w:tcMar>
            <w:vAlign w:val="bottom"/>
          </w:tcPr>
          <w:p w14:paraId="1C5A2F65" w14:textId="77777777" w:rsidR="00A01762" w:rsidRDefault="00F81E6D">
            <w:pPr>
              <w:pStyle w:val="DMETW21446BIPIFRS16"/>
              <w:keepLines/>
              <w:rPr>
                <w:rFonts w:ascii="Calibri" w:eastAsia="Calibri" w:hAnsi="Calibri" w:cs="Calibri"/>
                <w:color w:val="000000"/>
                <w:sz w:val="18"/>
              </w:rPr>
            </w:pPr>
            <w:proofErr w:type="spellStart"/>
            <w:r>
              <w:rPr>
                <w:rFonts w:ascii="Calibri" w:eastAsia="Calibri" w:hAnsi="Calibri" w:cs="Calibri"/>
                <w:color w:val="000000"/>
                <w:sz w:val="18"/>
              </w:rPr>
              <w:t>Circulante</w:t>
            </w:r>
            <w:proofErr w:type="spellEnd"/>
          </w:p>
        </w:tc>
        <w:tc>
          <w:tcPr>
            <w:tcW w:w="140" w:type="dxa"/>
            <w:tcBorders>
              <w:top w:val="nil"/>
              <w:left w:val="nil"/>
              <w:bottom w:val="nil"/>
              <w:right w:val="nil"/>
              <w:tl2br w:val="nil"/>
              <w:tr2bl w:val="nil"/>
            </w:tcBorders>
            <w:shd w:val="solid" w:color="FFFFFF" w:fill="FFFFFF"/>
            <w:tcMar>
              <w:left w:w="60" w:type="dxa"/>
              <w:right w:w="60" w:type="dxa"/>
            </w:tcMar>
            <w:vAlign w:val="bottom"/>
          </w:tcPr>
          <w:p w14:paraId="4AD8EFFC" w14:textId="77777777" w:rsidR="00A01762" w:rsidRDefault="00A01762">
            <w:pPr>
              <w:pStyle w:val="DMETW21446BIPIFRS16"/>
              <w:keepLines/>
              <w:jc w:val="right"/>
              <w:rPr>
                <w:rFonts w:ascii="Calibri" w:eastAsia="Calibri" w:hAnsi="Calibri" w:cs="Calibri"/>
                <w:color w:val="000000"/>
                <w:sz w:val="18"/>
              </w:rPr>
            </w:pPr>
          </w:p>
        </w:tc>
        <w:tc>
          <w:tcPr>
            <w:tcW w:w="1340" w:type="dxa"/>
            <w:tcBorders>
              <w:top w:val="nil"/>
              <w:left w:val="nil"/>
              <w:bottom w:val="nil"/>
              <w:right w:val="nil"/>
              <w:tl2br w:val="nil"/>
              <w:tr2bl w:val="nil"/>
            </w:tcBorders>
            <w:shd w:val="solid" w:color="FFFFFF" w:fill="FFFFFF"/>
            <w:tcMar>
              <w:left w:w="60" w:type="dxa"/>
              <w:right w:w="60" w:type="dxa"/>
            </w:tcMar>
            <w:vAlign w:val="bottom"/>
          </w:tcPr>
          <w:p w14:paraId="7F7B7C85" w14:textId="74374919" w:rsidR="00A01762" w:rsidRDefault="00A01762">
            <w:pPr>
              <w:pStyle w:val="DMETW21446BIPIFRS16"/>
              <w:keepLines/>
              <w:jc w:val="right"/>
              <w:rPr>
                <w:rFonts w:ascii="Calibri" w:eastAsia="Calibri" w:hAnsi="Calibri" w:cs="Calibri"/>
                <w:color w:val="000000"/>
                <w:sz w:val="18"/>
              </w:rPr>
            </w:pPr>
          </w:p>
        </w:tc>
        <w:tc>
          <w:tcPr>
            <w:tcW w:w="140" w:type="dxa"/>
            <w:tcBorders>
              <w:top w:val="nil"/>
              <w:left w:val="nil"/>
              <w:bottom w:val="nil"/>
              <w:right w:val="nil"/>
              <w:tl2br w:val="nil"/>
              <w:tr2bl w:val="nil"/>
            </w:tcBorders>
            <w:shd w:val="solid" w:color="FFFFFF" w:fill="FFFFFF"/>
            <w:tcMar>
              <w:left w:w="60" w:type="dxa"/>
              <w:right w:w="60" w:type="dxa"/>
            </w:tcMar>
            <w:vAlign w:val="bottom"/>
          </w:tcPr>
          <w:p w14:paraId="3F6502B0" w14:textId="77777777" w:rsidR="00A01762" w:rsidRDefault="00A01762">
            <w:pPr>
              <w:pStyle w:val="DMETW21446BIPIFRS16"/>
              <w:keepLines/>
              <w:jc w:val="right"/>
              <w:rPr>
                <w:rFonts w:ascii="Calibri" w:eastAsia="Calibri" w:hAnsi="Calibri" w:cs="Calibri"/>
                <w:color w:val="000000"/>
                <w:sz w:val="18"/>
              </w:rPr>
            </w:pPr>
          </w:p>
        </w:tc>
        <w:tc>
          <w:tcPr>
            <w:tcW w:w="1364" w:type="dxa"/>
            <w:tcBorders>
              <w:top w:val="nil"/>
              <w:left w:val="nil"/>
              <w:bottom w:val="nil"/>
              <w:right w:val="nil"/>
              <w:tl2br w:val="nil"/>
              <w:tr2bl w:val="nil"/>
            </w:tcBorders>
            <w:shd w:val="solid" w:color="FFFFFF" w:fill="FFFFFF"/>
            <w:tcMar>
              <w:left w:w="60" w:type="dxa"/>
              <w:right w:w="60" w:type="dxa"/>
            </w:tcMar>
            <w:vAlign w:val="bottom"/>
          </w:tcPr>
          <w:p w14:paraId="2124E3E5" w14:textId="07FC3D8B" w:rsidR="00A01762" w:rsidRDefault="00A01762">
            <w:pPr>
              <w:pStyle w:val="DMETW21446BIPIFRS16"/>
              <w:keepLines/>
              <w:jc w:val="right"/>
              <w:rPr>
                <w:rFonts w:ascii="Calibri" w:eastAsia="Calibri" w:hAnsi="Calibri" w:cs="Calibri"/>
                <w:color w:val="000000"/>
                <w:sz w:val="18"/>
              </w:rPr>
            </w:pPr>
          </w:p>
        </w:tc>
        <w:tc>
          <w:tcPr>
            <w:tcW w:w="140" w:type="dxa"/>
            <w:tcBorders>
              <w:top w:val="nil"/>
              <w:left w:val="nil"/>
              <w:bottom w:val="nil"/>
              <w:right w:val="nil"/>
              <w:tl2br w:val="nil"/>
              <w:tr2bl w:val="nil"/>
            </w:tcBorders>
            <w:shd w:val="solid" w:color="FFFFFF" w:fill="FFFFFF"/>
            <w:tcMar>
              <w:left w:w="60" w:type="dxa"/>
              <w:right w:w="60" w:type="dxa"/>
            </w:tcMar>
            <w:vAlign w:val="bottom"/>
          </w:tcPr>
          <w:p w14:paraId="1F478662" w14:textId="77777777" w:rsidR="00A01762" w:rsidRDefault="00A01762">
            <w:pPr>
              <w:pStyle w:val="DMETW21446BIPIFRS16"/>
              <w:keepLines/>
              <w:jc w:val="right"/>
              <w:rPr>
                <w:rFonts w:ascii="Calibri" w:eastAsia="Calibri" w:hAnsi="Calibri" w:cs="Calibri"/>
                <w:color w:val="000000"/>
                <w:sz w:val="18"/>
              </w:rPr>
            </w:pPr>
          </w:p>
        </w:tc>
        <w:tc>
          <w:tcPr>
            <w:tcW w:w="1459" w:type="dxa"/>
            <w:tcBorders>
              <w:top w:val="nil"/>
              <w:left w:val="nil"/>
              <w:bottom w:val="nil"/>
              <w:right w:val="nil"/>
              <w:tl2br w:val="nil"/>
              <w:tr2bl w:val="nil"/>
            </w:tcBorders>
            <w:shd w:val="solid" w:color="FFFFFF" w:fill="FFFFFF"/>
            <w:tcMar>
              <w:left w:w="60" w:type="dxa"/>
              <w:right w:w="60" w:type="dxa"/>
            </w:tcMar>
            <w:vAlign w:val="bottom"/>
          </w:tcPr>
          <w:p w14:paraId="15FB2E4D" w14:textId="72D1C1E7" w:rsidR="00A01762" w:rsidRDefault="00A01762">
            <w:pPr>
              <w:pStyle w:val="DMETW21446BIPIFRS16"/>
              <w:keepLines/>
              <w:jc w:val="right"/>
              <w:rPr>
                <w:rFonts w:ascii="Calibri" w:eastAsia="Calibri" w:hAnsi="Calibri" w:cs="Calibri"/>
                <w:color w:val="000000"/>
                <w:sz w:val="18"/>
              </w:rPr>
            </w:pPr>
          </w:p>
        </w:tc>
        <w:tc>
          <w:tcPr>
            <w:tcW w:w="140" w:type="dxa"/>
            <w:tcBorders>
              <w:top w:val="nil"/>
              <w:left w:val="nil"/>
              <w:bottom w:val="nil"/>
              <w:right w:val="nil"/>
              <w:tl2br w:val="nil"/>
              <w:tr2bl w:val="nil"/>
            </w:tcBorders>
            <w:shd w:val="solid" w:color="FFFFFF" w:fill="FFFFFF"/>
            <w:tcMar>
              <w:left w:w="60" w:type="dxa"/>
              <w:right w:w="60" w:type="dxa"/>
            </w:tcMar>
            <w:vAlign w:val="bottom"/>
          </w:tcPr>
          <w:p w14:paraId="602C0B80" w14:textId="77777777" w:rsidR="00A01762" w:rsidRDefault="00A01762">
            <w:pPr>
              <w:pStyle w:val="DMETW21446BIPIFRS16"/>
              <w:keepLines/>
              <w:jc w:val="right"/>
              <w:rPr>
                <w:rFonts w:ascii="Calibri" w:eastAsia="Calibri" w:hAnsi="Calibri" w:cs="Calibri"/>
                <w:color w:val="000000"/>
                <w:sz w:val="18"/>
              </w:rPr>
            </w:pPr>
          </w:p>
        </w:tc>
        <w:tc>
          <w:tcPr>
            <w:tcW w:w="1772" w:type="dxa"/>
            <w:tcBorders>
              <w:top w:val="nil"/>
              <w:left w:val="nil"/>
              <w:bottom w:val="nil"/>
              <w:right w:val="nil"/>
              <w:tl2br w:val="nil"/>
              <w:tr2bl w:val="nil"/>
            </w:tcBorders>
            <w:shd w:val="solid" w:color="FFFFFF" w:fill="FFFFFF"/>
            <w:tcMar>
              <w:left w:w="60" w:type="dxa"/>
              <w:right w:w="60" w:type="dxa"/>
            </w:tcMar>
            <w:vAlign w:val="bottom"/>
          </w:tcPr>
          <w:p w14:paraId="14C20AF0" w14:textId="7408B4E6" w:rsidR="00A01762" w:rsidRDefault="00A01762">
            <w:pPr>
              <w:pStyle w:val="DMETW21446BIPIFRS16"/>
              <w:keepLines/>
              <w:jc w:val="right"/>
              <w:rPr>
                <w:rFonts w:ascii="Calibri" w:eastAsia="Calibri" w:hAnsi="Calibri" w:cs="Calibri"/>
                <w:color w:val="000000"/>
                <w:sz w:val="18"/>
              </w:rPr>
            </w:pPr>
          </w:p>
        </w:tc>
        <w:tc>
          <w:tcPr>
            <w:tcW w:w="1489" w:type="dxa"/>
            <w:tcBorders>
              <w:top w:val="single" w:sz="4" w:space="0" w:color="000000"/>
              <w:left w:val="nil"/>
              <w:bottom w:val="single" w:sz="4" w:space="0" w:color="000000"/>
              <w:right w:val="nil"/>
              <w:tl2br w:val="nil"/>
              <w:tr2bl w:val="nil"/>
            </w:tcBorders>
            <w:shd w:val="solid" w:color="FFFFFF" w:fill="FFFFFF"/>
            <w:tcMar>
              <w:left w:w="60" w:type="dxa"/>
              <w:right w:w="60" w:type="dxa"/>
            </w:tcMar>
            <w:vAlign w:val="bottom"/>
          </w:tcPr>
          <w:p w14:paraId="732A6011" w14:textId="77777777" w:rsidR="00A01762" w:rsidRDefault="00F81E6D">
            <w:pPr>
              <w:pStyle w:val="DMETW21446BIPIFRS16"/>
              <w:keepLines/>
              <w:jc w:val="right"/>
              <w:rPr>
                <w:rFonts w:ascii="Calibri" w:eastAsia="Calibri" w:hAnsi="Calibri" w:cs="Calibri"/>
                <w:color w:val="000000"/>
                <w:sz w:val="18"/>
                <w:lang w:bidi="pt-BR"/>
              </w:rPr>
            </w:pPr>
            <w:r>
              <w:rPr>
                <w:rFonts w:ascii="Calibri" w:eastAsia="Calibri" w:hAnsi="Calibri" w:cs="Calibri"/>
                <w:color w:val="000000"/>
                <w:sz w:val="18"/>
              </w:rPr>
              <w:t>593</w:t>
            </w:r>
          </w:p>
        </w:tc>
      </w:tr>
      <w:tr w:rsidR="00A01762" w14:paraId="340A2818" w14:textId="77777777" w:rsidTr="00711D51">
        <w:trPr>
          <w:trHeight w:hRule="exact" w:val="260"/>
        </w:trPr>
        <w:tc>
          <w:tcPr>
            <w:tcW w:w="1490" w:type="dxa"/>
            <w:tcBorders>
              <w:top w:val="nil"/>
              <w:left w:val="nil"/>
              <w:bottom w:val="nil"/>
              <w:right w:val="nil"/>
              <w:tl2br w:val="nil"/>
              <w:tr2bl w:val="nil"/>
            </w:tcBorders>
            <w:shd w:val="solid" w:color="FFFFFF" w:fill="FFFFFF"/>
            <w:tcMar>
              <w:left w:w="60" w:type="dxa"/>
              <w:right w:w="60" w:type="dxa"/>
            </w:tcMar>
            <w:vAlign w:val="bottom"/>
          </w:tcPr>
          <w:p w14:paraId="12B7621C" w14:textId="77777777" w:rsidR="00A01762" w:rsidRDefault="00F81E6D">
            <w:pPr>
              <w:pStyle w:val="DMETW21446BIPIFRS16"/>
              <w:keepLines/>
              <w:rPr>
                <w:rFonts w:ascii="Calibri" w:eastAsia="Calibri" w:hAnsi="Calibri" w:cs="Calibri"/>
                <w:color w:val="000000"/>
                <w:sz w:val="18"/>
              </w:rPr>
            </w:pPr>
            <w:proofErr w:type="spellStart"/>
            <w:r>
              <w:rPr>
                <w:rFonts w:ascii="Calibri" w:eastAsia="Calibri" w:hAnsi="Calibri" w:cs="Calibri"/>
                <w:color w:val="000000"/>
                <w:sz w:val="18"/>
              </w:rPr>
              <w:t>Não</w:t>
            </w:r>
            <w:proofErr w:type="spellEnd"/>
            <w:r>
              <w:rPr>
                <w:rFonts w:ascii="Calibri" w:eastAsia="Calibri" w:hAnsi="Calibri" w:cs="Calibri"/>
                <w:color w:val="000000"/>
                <w:sz w:val="18"/>
              </w:rPr>
              <w:t xml:space="preserve"> </w:t>
            </w:r>
            <w:proofErr w:type="spellStart"/>
            <w:r>
              <w:rPr>
                <w:rFonts w:ascii="Calibri" w:eastAsia="Calibri" w:hAnsi="Calibri" w:cs="Calibri"/>
                <w:color w:val="000000"/>
                <w:sz w:val="18"/>
              </w:rPr>
              <w:t>Circulante</w:t>
            </w:r>
            <w:proofErr w:type="spellEnd"/>
          </w:p>
        </w:tc>
        <w:tc>
          <w:tcPr>
            <w:tcW w:w="140" w:type="dxa"/>
            <w:tcBorders>
              <w:top w:val="nil"/>
              <w:left w:val="nil"/>
              <w:bottom w:val="nil"/>
              <w:right w:val="nil"/>
              <w:tl2br w:val="nil"/>
              <w:tr2bl w:val="nil"/>
            </w:tcBorders>
            <w:shd w:val="solid" w:color="FFFFFF" w:fill="FFFFFF"/>
            <w:tcMar>
              <w:left w:w="60" w:type="dxa"/>
              <w:right w:w="60" w:type="dxa"/>
            </w:tcMar>
            <w:vAlign w:val="bottom"/>
          </w:tcPr>
          <w:p w14:paraId="203B8F4F" w14:textId="77777777" w:rsidR="00A01762" w:rsidRDefault="00A01762">
            <w:pPr>
              <w:pStyle w:val="DMETW21446BIPIFRS16"/>
              <w:keepLines/>
              <w:jc w:val="right"/>
              <w:rPr>
                <w:rFonts w:ascii="Calibri" w:eastAsia="Calibri" w:hAnsi="Calibri" w:cs="Calibri"/>
                <w:color w:val="000000"/>
                <w:sz w:val="18"/>
              </w:rPr>
            </w:pPr>
          </w:p>
        </w:tc>
        <w:tc>
          <w:tcPr>
            <w:tcW w:w="1340" w:type="dxa"/>
            <w:tcBorders>
              <w:top w:val="nil"/>
              <w:left w:val="nil"/>
              <w:bottom w:val="nil"/>
              <w:right w:val="nil"/>
              <w:tl2br w:val="nil"/>
              <w:tr2bl w:val="nil"/>
            </w:tcBorders>
            <w:shd w:val="solid" w:color="FFFFFF" w:fill="FFFFFF"/>
            <w:tcMar>
              <w:left w:w="60" w:type="dxa"/>
              <w:right w:w="60" w:type="dxa"/>
            </w:tcMar>
            <w:vAlign w:val="bottom"/>
          </w:tcPr>
          <w:p w14:paraId="27F599F3" w14:textId="0D10D0AC" w:rsidR="00A01762" w:rsidRDefault="00A01762">
            <w:pPr>
              <w:pStyle w:val="DMETW21446BIPIFRS16"/>
              <w:keepLines/>
              <w:jc w:val="right"/>
              <w:rPr>
                <w:rFonts w:ascii="Calibri" w:eastAsia="Calibri" w:hAnsi="Calibri" w:cs="Calibri"/>
                <w:color w:val="000000"/>
                <w:sz w:val="18"/>
              </w:rPr>
            </w:pPr>
          </w:p>
        </w:tc>
        <w:tc>
          <w:tcPr>
            <w:tcW w:w="140" w:type="dxa"/>
            <w:tcBorders>
              <w:top w:val="nil"/>
              <w:left w:val="nil"/>
              <w:bottom w:val="nil"/>
              <w:right w:val="nil"/>
              <w:tl2br w:val="nil"/>
              <w:tr2bl w:val="nil"/>
            </w:tcBorders>
            <w:shd w:val="solid" w:color="FFFFFF" w:fill="FFFFFF"/>
            <w:tcMar>
              <w:left w:w="60" w:type="dxa"/>
              <w:right w:w="60" w:type="dxa"/>
            </w:tcMar>
            <w:vAlign w:val="bottom"/>
          </w:tcPr>
          <w:p w14:paraId="141FC75D" w14:textId="77777777" w:rsidR="00A01762" w:rsidRDefault="00A01762">
            <w:pPr>
              <w:pStyle w:val="DMETW21446BIPIFRS16"/>
              <w:keepLines/>
              <w:jc w:val="right"/>
              <w:rPr>
                <w:rFonts w:ascii="Calibri" w:eastAsia="Calibri" w:hAnsi="Calibri" w:cs="Calibri"/>
                <w:color w:val="000000"/>
                <w:sz w:val="18"/>
              </w:rPr>
            </w:pPr>
          </w:p>
        </w:tc>
        <w:tc>
          <w:tcPr>
            <w:tcW w:w="1364" w:type="dxa"/>
            <w:tcBorders>
              <w:top w:val="nil"/>
              <w:left w:val="nil"/>
              <w:bottom w:val="nil"/>
              <w:right w:val="nil"/>
              <w:tl2br w:val="nil"/>
              <w:tr2bl w:val="nil"/>
            </w:tcBorders>
            <w:shd w:val="solid" w:color="FFFFFF" w:fill="FFFFFF"/>
            <w:tcMar>
              <w:left w:w="60" w:type="dxa"/>
              <w:right w:w="60" w:type="dxa"/>
            </w:tcMar>
            <w:vAlign w:val="bottom"/>
          </w:tcPr>
          <w:p w14:paraId="222FE439" w14:textId="5922065D" w:rsidR="00A01762" w:rsidRDefault="00A01762">
            <w:pPr>
              <w:pStyle w:val="DMETW21446BIPIFRS16"/>
              <w:keepLines/>
              <w:jc w:val="right"/>
              <w:rPr>
                <w:rFonts w:ascii="Calibri" w:eastAsia="Calibri" w:hAnsi="Calibri" w:cs="Calibri"/>
                <w:color w:val="000000"/>
                <w:sz w:val="18"/>
              </w:rPr>
            </w:pPr>
          </w:p>
        </w:tc>
        <w:tc>
          <w:tcPr>
            <w:tcW w:w="140" w:type="dxa"/>
            <w:tcBorders>
              <w:top w:val="nil"/>
              <w:left w:val="nil"/>
              <w:bottom w:val="nil"/>
              <w:right w:val="nil"/>
              <w:tl2br w:val="nil"/>
              <w:tr2bl w:val="nil"/>
            </w:tcBorders>
            <w:shd w:val="solid" w:color="FFFFFF" w:fill="FFFFFF"/>
            <w:tcMar>
              <w:left w:w="60" w:type="dxa"/>
              <w:right w:w="60" w:type="dxa"/>
            </w:tcMar>
            <w:vAlign w:val="bottom"/>
          </w:tcPr>
          <w:p w14:paraId="22532358" w14:textId="77777777" w:rsidR="00A01762" w:rsidRDefault="00A01762">
            <w:pPr>
              <w:pStyle w:val="DMETW21446BIPIFRS16"/>
              <w:keepLines/>
              <w:jc w:val="right"/>
              <w:rPr>
                <w:rFonts w:ascii="Calibri" w:eastAsia="Calibri" w:hAnsi="Calibri" w:cs="Calibri"/>
                <w:color w:val="000000"/>
                <w:sz w:val="18"/>
              </w:rPr>
            </w:pPr>
          </w:p>
        </w:tc>
        <w:tc>
          <w:tcPr>
            <w:tcW w:w="1459" w:type="dxa"/>
            <w:tcBorders>
              <w:top w:val="nil"/>
              <w:left w:val="nil"/>
              <w:bottom w:val="nil"/>
              <w:right w:val="nil"/>
              <w:tl2br w:val="nil"/>
              <w:tr2bl w:val="nil"/>
            </w:tcBorders>
            <w:shd w:val="solid" w:color="FFFFFF" w:fill="FFFFFF"/>
            <w:tcMar>
              <w:left w:w="60" w:type="dxa"/>
              <w:right w:w="60" w:type="dxa"/>
            </w:tcMar>
            <w:vAlign w:val="bottom"/>
          </w:tcPr>
          <w:p w14:paraId="6A7FA921" w14:textId="095AFA40" w:rsidR="00A01762" w:rsidRDefault="00A01762">
            <w:pPr>
              <w:pStyle w:val="DMETW21446BIPIFRS16"/>
              <w:keepLines/>
              <w:jc w:val="right"/>
              <w:rPr>
                <w:rFonts w:ascii="Calibri" w:eastAsia="Calibri" w:hAnsi="Calibri" w:cs="Calibri"/>
                <w:color w:val="000000"/>
                <w:sz w:val="18"/>
              </w:rPr>
            </w:pPr>
          </w:p>
        </w:tc>
        <w:tc>
          <w:tcPr>
            <w:tcW w:w="140" w:type="dxa"/>
            <w:tcBorders>
              <w:top w:val="nil"/>
              <w:left w:val="nil"/>
              <w:bottom w:val="nil"/>
              <w:right w:val="nil"/>
              <w:tl2br w:val="nil"/>
              <w:tr2bl w:val="nil"/>
            </w:tcBorders>
            <w:shd w:val="solid" w:color="FFFFFF" w:fill="FFFFFF"/>
            <w:tcMar>
              <w:left w:w="60" w:type="dxa"/>
              <w:right w:w="60" w:type="dxa"/>
            </w:tcMar>
            <w:vAlign w:val="bottom"/>
          </w:tcPr>
          <w:p w14:paraId="3E883FBD" w14:textId="77777777" w:rsidR="00A01762" w:rsidRDefault="00A01762">
            <w:pPr>
              <w:pStyle w:val="DMETW21446BIPIFRS16"/>
              <w:keepLines/>
              <w:jc w:val="right"/>
              <w:rPr>
                <w:rFonts w:ascii="Calibri" w:eastAsia="Calibri" w:hAnsi="Calibri" w:cs="Calibri"/>
                <w:color w:val="000000"/>
                <w:sz w:val="18"/>
              </w:rPr>
            </w:pPr>
          </w:p>
        </w:tc>
        <w:tc>
          <w:tcPr>
            <w:tcW w:w="1772" w:type="dxa"/>
            <w:tcBorders>
              <w:top w:val="nil"/>
              <w:left w:val="nil"/>
              <w:bottom w:val="nil"/>
              <w:right w:val="nil"/>
              <w:tl2br w:val="nil"/>
              <w:tr2bl w:val="nil"/>
            </w:tcBorders>
            <w:shd w:val="solid" w:color="FFFFFF" w:fill="FFFFFF"/>
            <w:tcMar>
              <w:left w:w="60" w:type="dxa"/>
              <w:right w:w="60" w:type="dxa"/>
            </w:tcMar>
            <w:vAlign w:val="bottom"/>
          </w:tcPr>
          <w:p w14:paraId="0C020CF5" w14:textId="023F2246" w:rsidR="00A01762" w:rsidRDefault="00A01762">
            <w:pPr>
              <w:pStyle w:val="DMETW21446BIPIFRS16"/>
              <w:keepLines/>
              <w:jc w:val="right"/>
              <w:rPr>
                <w:rFonts w:ascii="Calibri" w:eastAsia="Calibri" w:hAnsi="Calibri" w:cs="Calibri"/>
                <w:color w:val="000000"/>
                <w:sz w:val="18"/>
              </w:rPr>
            </w:pPr>
          </w:p>
        </w:tc>
        <w:tc>
          <w:tcPr>
            <w:tcW w:w="1489" w:type="dxa"/>
            <w:tcBorders>
              <w:top w:val="single" w:sz="4" w:space="0" w:color="000000"/>
              <w:left w:val="nil"/>
              <w:bottom w:val="single" w:sz="4" w:space="0" w:color="000000"/>
              <w:right w:val="nil"/>
              <w:tl2br w:val="nil"/>
              <w:tr2bl w:val="nil"/>
            </w:tcBorders>
            <w:shd w:val="solid" w:color="FFFFFF" w:fill="FFFFFF"/>
            <w:tcMar>
              <w:left w:w="60" w:type="dxa"/>
              <w:right w:w="60" w:type="dxa"/>
            </w:tcMar>
            <w:vAlign w:val="bottom"/>
          </w:tcPr>
          <w:p w14:paraId="45B7B792" w14:textId="77777777" w:rsidR="00A01762" w:rsidRDefault="00F81E6D">
            <w:pPr>
              <w:pStyle w:val="DMETW21446BIPIFRS16"/>
              <w:keepLines/>
              <w:jc w:val="right"/>
              <w:rPr>
                <w:rFonts w:ascii="Calibri" w:eastAsia="Calibri" w:hAnsi="Calibri" w:cs="Calibri"/>
                <w:color w:val="000000"/>
                <w:sz w:val="18"/>
              </w:rPr>
            </w:pPr>
            <w:r>
              <w:rPr>
                <w:rFonts w:ascii="Calibri" w:eastAsia="Calibri" w:hAnsi="Calibri" w:cs="Calibri"/>
                <w:color w:val="000000"/>
                <w:sz w:val="18"/>
              </w:rPr>
              <w:t>110</w:t>
            </w:r>
          </w:p>
        </w:tc>
      </w:tr>
    </w:tbl>
    <w:p w14:paraId="04B0E236" w14:textId="77777777" w:rsidR="00F53B0A" w:rsidRDefault="00F53B0A" w:rsidP="00F53B0A">
      <w:pPr>
        <w:pStyle w:val="DMDFP-CorpodeTexto"/>
      </w:pPr>
    </w:p>
    <w:p w14:paraId="10E2DBA8" w14:textId="77777777" w:rsidR="001E5F7F" w:rsidRDefault="00F81E6D" w:rsidP="001E5F7F">
      <w:pPr>
        <w:pStyle w:val="DMDFP-Ttulodenotanvel2"/>
        <w:numPr>
          <w:ilvl w:val="1"/>
          <w:numId w:val="6"/>
        </w:numPr>
        <w:ind w:left="720"/>
      </w:pPr>
      <w:r w:rsidRPr="005C3E14">
        <w:t>Prática contábil</w:t>
      </w:r>
    </w:p>
    <w:p w14:paraId="6A116BAF" w14:textId="77777777" w:rsidR="001E5F7F" w:rsidRPr="008B3688" w:rsidRDefault="00F81E6D" w:rsidP="001E5F7F">
      <w:pPr>
        <w:pStyle w:val="DMDFP-CorpodeTexto"/>
      </w:pPr>
      <w:r>
        <w:t>A classificação contábil das operações de arrendamento mercantil operacional tem como base normativa o CPC 06 (R2) a partir de 1º de janeiro de 2019.</w:t>
      </w:r>
    </w:p>
    <w:p w14:paraId="395D067F" w14:textId="77777777" w:rsidR="001E5F7F" w:rsidRPr="005C3E14" w:rsidRDefault="00F81E6D" w:rsidP="001E5F7F">
      <w:pPr>
        <w:pStyle w:val="DMDFP-CorpodeTexto"/>
      </w:pPr>
      <w:r w:rsidRPr="005C3E14">
        <w:t>Os passivos de arrendamento, incluindo aqueles cujos ativos subjacentes de baixo valor, são mensurados pelo valor presente dos pagamentos dos arrendamentos, geralmente descontados a taxa incremental nominal sobre empréstimos da companhia, visto que as taxas de juros implícitas nos contratos de arrendamento com terceiros normalmente não podem ser prontamente determinadas.</w:t>
      </w:r>
    </w:p>
    <w:p w14:paraId="40CEFB85" w14:textId="77777777" w:rsidR="001E5F7F" w:rsidRPr="005C3E14" w:rsidRDefault="00F81E6D" w:rsidP="001E5F7F">
      <w:pPr>
        <w:pStyle w:val="DMDFP-CorpodeTexto"/>
      </w:pPr>
      <w:proofErr w:type="spellStart"/>
      <w:r w:rsidRPr="005C3E14">
        <w:t>Remensurações</w:t>
      </w:r>
      <w:proofErr w:type="spellEnd"/>
      <w:r w:rsidRPr="005C3E14">
        <w:t xml:space="preserve"> no passivo de arrendamento geralmente refletem alterações oriundas de índices ou taxas contratuais, bem como nos prazos dos arrendamentos devido a novas expectativas de prorrogações ou rescisões do arrendamento.</w:t>
      </w:r>
    </w:p>
    <w:p w14:paraId="5F93FECC" w14:textId="77777777" w:rsidR="001E5F7F" w:rsidRPr="005C3E14" w:rsidRDefault="00F81E6D" w:rsidP="001E5F7F">
      <w:pPr>
        <w:pStyle w:val="DMDFP-CorpodeTexto"/>
      </w:pPr>
      <w:r w:rsidRPr="005C3E14">
        <w:t xml:space="preserve">Os juros incorridos atualizam o passivo de arrendamento e são classificados como despesas financeiras, enquanto os pagamentos reduzem o seu valor contábil. </w:t>
      </w:r>
    </w:p>
    <w:p w14:paraId="4BA2BE03" w14:textId="2545E9AE" w:rsidR="001E5F7F" w:rsidRDefault="00F81E6D" w:rsidP="001E5F7F">
      <w:pPr>
        <w:pStyle w:val="DMDFP-CorpodeTexto"/>
      </w:pPr>
      <w:r w:rsidRPr="005C3E14">
        <w:t>Os pagamentos associados a arrendamentos de curto prazo (prazo de 12 meses ou menos) são reconhecidos como despesa ao longo do prazo do contrato.</w:t>
      </w:r>
    </w:p>
    <w:p w14:paraId="06226C37" w14:textId="77777777" w:rsidR="00F81E6D" w:rsidRDefault="00F81E6D" w:rsidP="001E5F7F">
      <w:pPr>
        <w:pStyle w:val="DMDFP-CorpodeTexto"/>
      </w:pPr>
    </w:p>
    <w:p w14:paraId="3D605421" w14:textId="77777777" w:rsidR="00F53B0A" w:rsidRPr="00684699" w:rsidRDefault="00F53B0A" w:rsidP="008F58BF">
      <w:pPr>
        <w:pStyle w:val="DMDFP-CorpodeTexto"/>
        <w:rPr>
          <w:rFonts w:eastAsia="Times New Roman"/>
          <w:color w:val="000000"/>
        </w:rPr>
      </w:pPr>
    </w:p>
    <w:p w14:paraId="5C98EF4B" w14:textId="77777777" w:rsidR="00F81E6D" w:rsidRDefault="00F81E6D" w:rsidP="0062179F">
      <w:pPr>
        <w:pStyle w:val="DMDFP-Ttulodenotanvel1"/>
        <w:numPr>
          <w:ilvl w:val="0"/>
          <w:numId w:val="4"/>
        </w:numPr>
        <w:ind w:left="567" w:hanging="567"/>
        <w:sectPr w:rsidR="00F81E6D" w:rsidSect="008F58BF">
          <w:headerReference w:type="even" r:id="rId47"/>
          <w:headerReference w:type="default" r:id="rId48"/>
          <w:footerReference w:type="default" r:id="rId49"/>
          <w:headerReference w:type="first" r:id="rId50"/>
          <w:pgSz w:w="11906" w:h="16838" w:code="9"/>
          <w:pgMar w:top="1871" w:right="851" w:bottom="1134" w:left="851" w:header="567" w:footer="454" w:gutter="0"/>
          <w:cols w:space="708"/>
          <w:docGrid w:linePitch="360"/>
        </w:sectPr>
      </w:pPr>
      <w:bookmarkStart w:id="52" w:name="_Toc256000032"/>
    </w:p>
    <w:p w14:paraId="33884411" w14:textId="719E2FB4" w:rsidR="008F58BF" w:rsidRDefault="00F81E6D" w:rsidP="0062179F">
      <w:pPr>
        <w:pStyle w:val="DMDFP-Ttulodenotanvel1"/>
        <w:numPr>
          <w:ilvl w:val="0"/>
          <w:numId w:val="4"/>
        </w:numPr>
        <w:ind w:left="567" w:hanging="567"/>
      </w:pPr>
      <w:r w:rsidRPr="00FA2D22">
        <w:t>Partes Relacionadas</w:t>
      </w:r>
      <w:bookmarkEnd w:id="52"/>
    </w:p>
    <w:p w14:paraId="0DA7FDFF" w14:textId="77777777" w:rsidR="008F58BF" w:rsidRDefault="00F81E6D" w:rsidP="00E21CD6">
      <w:pPr>
        <w:pStyle w:val="DMDFP-Ttulodenotanvel2"/>
        <w:numPr>
          <w:ilvl w:val="1"/>
          <w:numId w:val="6"/>
        </w:numPr>
        <w:ind w:left="720"/>
      </w:pPr>
      <w:r>
        <w:t>Transações Comerciais e outras operações</w:t>
      </w:r>
    </w:p>
    <w:tbl>
      <w:tblPr>
        <w:tblW w:w="121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60"/>
        <w:gridCol w:w="140"/>
        <w:gridCol w:w="140"/>
        <w:gridCol w:w="1223"/>
        <w:gridCol w:w="140"/>
        <w:gridCol w:w="1044"/>
        <w:gridCol w:w="140"/>
        <w:gridCol w:w="1223"/>
        <w:gridCol w:w="140"/>
        <w:gridCol w:w="1320"/>
        <w:gridCol w:w="140"/>
        <w:gridCol w:w="1086"/>
        <w:gridCol w:w="140"/>
        <w:gridCol w:w="1127"/>
        <w:gridCol w:w="140"/>
        <w:gridCol w:w="1017"/>
      </w:tblGrid>
      <w:tr w:rsidR="00A01762" w14:paraId="7E7AFECF" w14:textId="77777777">
        <w:trPr>
          <w:trHeight w:hRule="exact" w:val="1230"/>
        </w:trPr>
        <w:tc>
          <w:tcPr>
            <w:tcW w:w="3210" w:type="dxa"/>
            <w:tcBorders>
              <w:top w:val="nil"/>
              <w:left w:val="nil"/>
              <w:bottom w:val="nil"/>
              <w:right w:val="nil"/>
              <w:tl2br w:val="nil"/>
              <w:tr2bl w:val="nil"/>
            </w:tcBorders>
            <w:shd w:val="clear" w:color="auto" w:fill="auto"/>
            <w:tcMar>
              <w:left w:w="60" w:type="dxa"/>
              <w:right w:w="60" w:type="dxa"/>
            </w:tcMar>
            <w:vAlign w:val="bottom"/>
          </w:tcPr>
          <w:p w14:paraId="00C7CD7F" w14:textId="77777777" w:rsidR="00A01762" w:rsidRDefault="00A01762">
            <w:pPr>
              <w:pStyle w:val="DMETW21446BIPPARTESRELAC"/>
              <w:keepNext/>
              <w:rPr>
                <w:rFonts w:ascii="Calibri" w:eastAsia="Calibri" w:hAnsi="Calibri" w:cs="Calibri"/>
                <w:color w:val="000000"/>
                <w:sz w:val="18"/>
                <w:lang w:bidi="pt-BR"/>
              </w:rPr>
            </w:pPr>
            <w:bookmarkStart w:id="53" w:name="DOC_TBL00025_1_1"/>
            <w:bookmarkEnd w:id="53"/>
          </w:p>
        </w:tc>
        <w:tc>
          <w:tcPr>
            <w:tcW w:w="30" w:type="dxa"/>
            <w:tcBorders>
              <w:top w:val="nil"/>
              <w:left w:val="nil"/>
              <w:bottom w:val="nil"/>
              <w:right w:val="nil"/>
              <w:tl2br w:val="nil"/>
              <w:tr2bl w:val="nil"/>
            </w:tcBorders>
            <w:shd w:val="clear" w:color="auto" w:fill="auto"/>
            <w:tcMar>
              <w:left w:w="60" w:type="dxa"/>
              <w:right w:w="60" w:type="dxa"/>
            </w:tcMar>
            <w:vAlign w:val="bottom"/>
          </w:tcPr>
          <w:p w14:paraId="0C233AE9" w14:textId="77777777" w:rsidR="00A01762" w:rsidRDefault="00A01762">
            <w:pPr>
              <w:pStyle w:val="DMETW21446BIPPARTESRELAC"/>
              <w:keepNext/>
              <w:rPr>
                <w:rFonts w:ascii="Calibri" w:eastAsia="Calibri" w:hAnsi="Calibri" w:cs="Calibri"/>
                <w:color w:val="000000"/>
                <w:sz w:val="18"/>
              </w:rPr>
            </w:pPr>
          </w:p>
        </w:tc>
        <w:tc>
          <w:tcPr>
            <w:tcW w:w="30" w:type="dxa"/>
            <w:tcBorders>
              <w:top w:val="nil"/>
              <w:left w:val="nil"/>
              <w:bottom w:val="nil"/>
              <w:right w:val="nil"/>
              <w:tl2br w:val="nil"/>
              <w:tr2bl w:val="nil"/>
            </w:tcBorders>
            <w:shd w:val="clear" w:color="auto" w:fill="auto"/>
            <w:tcMar>
              <w:left w:w="60" w:type="dxa"/>
              <w:right w:w="60" w:type="dxa"/>
            </w:tcMar>
            <w:vAlign w:val="bottom"/>
          </w:tcPr>
          <w:p w14:paraId="3E97B1D8" w14:textId="77777777" w:rsidR="00A01762" w:rsidRDefault="00A01762">
            <w:pPr>
              <w:pStyle w:val="DMETW21446BIPPARTESRELAC"/>
              <w:keepNext/>
              <w:rPr>
                <w:rFonts w:ascii="Calibri" w:eastAsia="Calibri" w:hAnsi="Calibri" w:cs="Calibri"/>
                <w:b/>
                <w:color w:val="000000"/>
                <w:sz w:val="18"/>
              </w:rPr>
            </w:pPr>
          </w:p>
        </w:tc>
        <w:tc>
          <w:tcPr>
            <w:tcW w:w="1320" w:type="dxa"/>
            <w:tcBorders>
              <w:top w:val="nil"/>
              <w:left w:val="nil"/>
              <w:bottom w:val="single" w:sz="4" w:space="0" w:color="000000"/>
              <w:right w:val="nil"/>
              <w:tl2br w:val="nil"/>
              <w:tr2bl w:val="nil"/>
            </w:tcBorders>
            <w:shd w:val="clear" w:color="auto" w:fill="auto"/>
            <w:tcMar>
              <w:left w:w="60" w:type="dxa"/>
              <w:right w:w="60" w:type="dxa"/>
            </w:tcMar>
            <w:vAlign w:val="center"/>
          </w:tcPr>
          <w:p w14:paraId="5C8E8F76" w14:textId="77777777" w:rsidR="00A01762" w:rsidRPr="00F81E6D" w:rsidRDefault="00F81E6D">
            <w:pPr>
              <w:pStyle w:val="DMETW21446BIPPARTESRELAC"/>
              <w:keepNext/>
              <w:jc w:val="center"/>
              <w:rPr>
                <w:rFonts w:ascii="Calibri" w:eastAsia="Calibri" w:hAnsi="Calibri" w:cs="Calibri"/>
                <w:b/>
                <w:color w:val="000000"/>
                <w:sz w:val="18"/>
                <w:lang w:val="pt-BR"/>
              </w:rPr>
            </w:pPr>
            <w:r w:rsidRPr="00F81E6D">
              <w:rPr>
                <w:rFonts w:ascii="Calibri" w:eastAsia="Calibri" w:hAnsi="Calibri" w:cs="Calibri"/>
                <w:b/>
                <w:color w:val="000000"/>
                <w:sz w:val="18"/>
                <w:lang w:val="pt-BR"/>
              </w:rPr>
              <w:t>Petróleo Brasileiro S.A.  Petrobras</w:t>
            </w:r>
          </w:p>
        </w:tc>
        <w:tc>
          <w:tcPr>
            <w:tcW w:w="30" w:type="dxa"/>
            <w:tcBorders>
              <w:top w:val="nil"/>
              <w:left w:val="nil"/>
              <w:bottom w:val="nil"/>
              <w:right w:val="nil"/>
              <w:tl2br w:val="nil"/>
              <w:tr2bl w:val="nil"/>
            </w:tcBorders>
            <w:shd w:val="clear" w:color="auto" w:fill="auto"/>
            <w:tcMar>
              <w:left w:w="60" w:type="dxa"/>
              <w:right w:w="60" w:type="dxa"/>
            </w:tcMar>
            <w:vAlign w:val="bottom"/>
          </w:tcPr>
          <w:p w14:paraId="642277E2" w14:textId="77777777" w:rsidR="00A01762" w:rsidRPr="00F81E6D" w:rsidRDefault="00A01762">
            <w:pPr>
              <w:pStyle w:val="DMETW21446BIPPARTESRELAC"/>
              <w:keepNext/>
              <w:rPr>
                <w:rFonts w:ascii="Calibri" w:eastAsia="Calibri" w:hAnsi="Calibri" w:cs="Calibri"/>
                <w:b/>
                <w:color w:val="000000"/>
                <w:sz w:val="18"/>
                <w:lang w:val="pt-BR"/>
              </w:rPr>
            </w:pPr>
          </w:p>
        </w:tc>
        <w:tc>
          <w:tcPr>
            <w:tcW w:w="1125" w:type="dxa"/>
            <w:tcBorders>
              <w:top w:val="nil"/>
              <w:left w:val="nil"/>
              <w:bottom w:val="single" w:sz="4" w:space="0" w:color="000000"/>
              <w:right w:val="nil"/>
              <w:tl2br w:val="nil"/>
              <w:tr2bl w:val="nil"/>
            </w:tcBorders>
            <w:shd w:val="clear" w:color="auto" w:fill="auto"/>
            <w:tcMar>
              <w:left w:w="60" w:type="dxa"/>
              <w:right w:w="60" w:type="dxa"/>
            </w:tcMar>
            <w:vAlign w:val="center"/>
          </w:tcPr>
          <w:p w14:paraId="195E0706" w14:textId="77777777" w:rsidR="00A01762" w:rsidRDefault="00F81E6D">
            <w:pPr>
              <w:pStyle w:val="DMETW21446BIPPARTESRELAC"/>
              <w:keepNext/>
              <w:jc w:val="center"/>
              <w:rPr>
                <w:rFonts w:ascii="Calibri" w:eastAsia="Calibri" w:hAnsi="Calibri" w:cs="Calibri"/>
                <w:b/>
                <w:color w:val="000000"/>
                <w:sz w:val="18"/>
              </w:rPr>
            </w:pPr>
            <w:r>
              <w:rPr>
                <w:rFonts w:ascii="Calibri" w:eastAsia="Calibri" w:hAnsi="Calibri" w:cs="Calibri"/>
                <w:b/>
                <w:color w:val="000000"/>
                <w:sz w:val="18"/>
              </w:rPr>
              <w:t xml:space="preserve">Petrobras </w:t>
            </w:r>
            <w:proofErr w:type="spellStart"/>
            <w:r>
              <w:rPr>
                <w:rFonts w:ascii="Calibri" w:eastAsia="Calibri" w:hAnsi="Calibri" w:cs="Calibri"/>
                <w:b/>
                <w:color w:val="000000"/>
                <w:sz w:val="18"/>
              </w:rPr>
              <w:t>Distribuidora</w:t>
            </w:r>
            <w:proofErr w:type="spellEnd"/>
            <w:r>
              <w:rPr>
                <w:rFonts w:ascii="Calibri" w:eastAsia="Calibri" w:hAnsi="Calibri" w:cs="Calibri"/>
                <w:b/>
                <w:color w:val="000000"/>
                <w:sz w:val="18"/>
              </w:rPr>
              <w:t xml:space="preserve"> S.A. </w:t>
            </w:r>
          </w:p>
        </w:tc>
        <w:tc>
          <w:tcPr>
            <w:tcW w:w="30" w:type="dxa"/>
            <w:tcBorders>
              <w:top w:val="nil"/>
              <w:left w:val="nil"/>
              <w:bottom w:val="nil"/>
              <w:right w:val="nil"/>
              <w:tl2br w:val="nil"/>
              <w:tr2bl w:val="nil"/>
            </w:tcBorders>
            <w:shd w:val="clear" w:color="auto" w:fill="auto"/>
            <w:tcMar>
              <w:left w:w="60" w:type="dxa"/>
              <w:right w:w="60" w:type="dxa"/>
            </w:tcMar>
            <w:vAlign w:val="bottom"/>
          </w:tcPr>
          <w:p w14:paraId="47403690" w14:textId="77777777" w:rsidR="00A01762" w:rsidRDefault="00A01762">
            <w:pPr>
              <w:pStyle w:val="DMETW21446BIPPARTESRELAC"/>
              <w:keepNext/>
              <w:rPr>
                <w:rFonts w:ascii="Calibri" w:eastAsia="Calibri" w:hAnsi="Calibri" w:cs="Calibri"/>
                <w:b/>
                <w:color w:val="000000"/>
                <w:sz w:val="18"/>
              </w:rPr>
            </w:pPr>
          </w:p>
        </w:tc>
        <w:tc>
          <w:tcPr>
            <w:tcW w:w="1320" w:type="dxa"/>
            <w:tcBorders>
              <w:top w:val="nil"/>
              <w:left w:val="nil"/>
              <w:bottom w:val="single" w:sz="4" w:space="0" w:color="000000"/>
              <w:right w:val="nil"/>
              <w:tl2br w:val="nil"/>
              <w:tr2bl w:val="nil"/>
            </w:tcBorders>
            <w:shd w:val="clear" w:color="auto" w:fill="auto"/>
            <w:tcMar>
              <w:left w:w="60" w:type="dxa"/>
              <w:right w:w="60" w:type="dxa"/>
            </w:tcMar>
            <w:vAlign w:val="center"/>
          </w:tcPr>
          <w:p w14:paraId="057A13CC" w14:textId="77777777" w:rsidR="00A01762" w:rsidRPr="0007621A" w:rsidRDefault="00F81E6D">
            <w:pPr>
              <w:pStyle w:val="DMETW21446BIPPARTESRELAC"/>
              <w:keepNext/>
              <w:jc w:val="center"/>
              <w:rPr>
                <w:rFonts w:ascii="Calibri" w:eastAsia="Calibri" w:hAnsi="Calibri" w:cs="Calibri"/>
                <w:b/>
                <w:color w:val="000000"/>
                <w:sz w:val="18"/>
                <w:lang w:val="pt-BR"/>
              </w:rPr>
            </w:pPr>
            <w:r w:rsidRPr="0007621A">
              <w:rPr>
                <w:rFonts w:ascii="Calibri" w:eastAsia="Calibri" w:hAnsi="Calibri" w:cs="Calibri"/>
                <w:b/>
                <w:color w:val="000000"/>
                <w:sz w:val="18"/>
                <w:lang w:val="pt-BR"/>
              </w:rPr>
              <w:t xml:space="preserve">Petrobras Transporte S.A.   </w:t>
            </w:r>
            <w:proofErr w:type="spellStart"/>
            <w:r w:rsidRPr="0007621A">
              <w:rPr>
                <w:rFonts w:ascii="Calibri" w:eastAsia="Calibri" w:hAnsi="Calibri" w:cs="Calibri"/>
                <w:b/>
                <w:color w:val="000000"/>
                <w:sz w:val="18"/>
                <w:lang w:val="pt-BR"/>
              </w:rPr>
              <w:t>Transpetro</w:t>
            </w:r>
            <w:proofErr w:type="spellEnd"/>
          </w:p>
        </w:tc>
        <w:tc>
          <w:tcPr>
            <w:tcW w:w="30" w:type="dxa"/>
            <w:tcBorders>
              <w:top w:val="nil"/>
              <w:left w:val="nil"/>
              <w:bottom w:val="nil"/>
              <w:right w:val="nil"/>
              <w:tl2br w:val="nil"/>
              <w:tr2bl w:val="nil"/>
            </w:tcBorders>
            <w:shd w:val="clear" w:color="auto" w:fill="auto"/>
            <w:tcMar>
              <w:left w:w="60" w:type="dxa"/>
              <w:right w:w="60" w:type="dxa"/>
            </w:tcMar>
            <w:vAlign w:val="bottom"/>
          </w:tcPr>
          <w:p w14:paraId="375638A6" w14:textId="77777777" w:rsidR="00A01762" w:rsidRPr="0007621A" w:rsidRDefault="00A01762">
            <w:pPr>
              <w:pStyle w:val="DMETW21446BIPPARTESRELAC"/>
              <w:keepNext/>
              <w:rPr>
                <w:rFonts w:ascii="Calibri" w:eastAsia="Calibri" w:hAnsi="Calibri" w:cs="Calibri"/>
                <w:b/>
                <w:color w:val="000000"/>
                <w:sz w:val="18"/>
                <w:lang w:val="pt-BR"/>
              </w:rPr>
            </w:pPr>
          </w:p>
        </w:tc>
        <w:tc>
          <w:tcPr>
            <w:tcW w:w="1425" w:type="dxa"/>
            <w:tcBorders>
              <w:top w:val="nil"/>
              <w:left w:val="nil"/>
              <w:bottom w:val="single" w:sz="4" w:space="0" w:color="000000"/>
              <w:right w:val="nil"/>
              <w:tl2br w:val="nil"/>
              <w:tr2bl w:val="nil"/>
            </w:tcBorders>
            <w:shd w:val="clear" w:color="auto" w:fill="auto"/>
            <w:tcMar>
              <w:left w:w="60" w:type="dxa"/>
              <w:right w:w="60" w:type="dxa"/>
            </w:tcMar>
            <w:vAlign w:val="center"/>
          </w:tcPr>
          <w:p w14:paraId="01C81359" w14:textId="77777777" w:rsidR="00A01762" w:rsidRPr="00F81E6D" w:rsidRDefault="00F81E6D">
            <w:pPr>
              <w:pStyle w:val="DMETW21446BIPPARTESRELAC"/>
              <w:keepNext/>
              <w:jc w:val="center"/>
              <w:rPr>
                <w:rFonts w:ascii="Calibri" w:eastAsia="Calibri" w:hAnsi="Calibri" w:cs="Calibri"/>
                <w:b/>
                <w:color w:val="000000"/>
                <w:sz w:val="18"/>
                <w:lang w:val="pt-BR"/>
              </w:rPr>
            </w:pPr>
            <w:r w:rsidRPr="00F81E6D">
              <w:rPr>
                <w:rFonts w:ascii="Calibri" w:eastAsia="Calibri" w:hAnsi="Calibri" w:cs="Calibri"/>
                <w:b/>
                <w:color w:val="000000"/>
                <w:sz w:val="18"/>
                <w:lang w:val="pt-BR"/>
              </w:rPr>
              <w:t>Petrobras Biocombustível S.A.</w:t>
            </w:r>
          </w:p>
          <w:p w14:paraId="739AE50B" w14:textId="77777777" w:rsidR="00A01762" w:rsidRPr="00F81E6D" w:rsidRDefault="00F81E6D">
            <w:pPr>
              <w:pStyle w:val="DMETW21446BIPPARTESRELAC"/>
              <w:keepNext/>
              <w:jc w:val="center"/>
              <w:rPr>
                <w:rFonts w:ascii="Calibri" w:eastAsia="Calibri" w:hAnsi="Calibri" w:cs="Calibri"/>
                <w:b/>
                <w:color w:val="000000"/>
                <w:sz w:val="18"/>
                <w:lang w:val="pt-BR"/>
              </w:rPr>
            </w:pPr>
            <w:r w:rsidRPr="00F81E6D">
              <w:rPr>
                <w:rFonts w:ascii="Calibri" w:eastAsia="Calibri" w:hAnsi="Calibri" w:cs="Calibri"/>
                <w:b/>
                <w:color w:val="000000"/>
                <w:sz w:val="18"/>
                <w:lang w:val="pt-BR"/>
              </w:rPr>
              <w:t>PBIO</w:t>
            </w:r>
          </w:p>
        </w:tc>
        <w:tc>
          <w:tcPr>
            <w:tcW w:w="30" w:type="dxa"/>
            <w:tcBorders>
              <w:top w:val="nil"/>
              <w:left w:val="nil"/>
              <w:bottom w:val="nil"/>
              <w:right w:val="nil"/>
              <w:tl2br w:val="nil"/>
              <w:tr2bl w:val="nil"/>
            </w:tcBorders>
            <w:shd w:val="clear" w:color="auto" w:fill="auto"/>
            <w:tcMar>
              <w:left w:w="60" w:type="dxa"/>
              <w:right w:w="60" w:type="dxa"/>
            </w:tcMar>
            <w:vAlign w:val="bottom"/>
          </w:tcPr>
          <w:p w14:paraId="1851BB2E" w14:textId="77777777" w:rsidR="00A01762" w:rsidRPr="00F81E6D" w:rsidRDefault="00A01762">
            <w:pPr>
              <w:pStyle w:val="DMETW21446BIPPARTESRELAC"/>
              <w:keepNext/>
              <w:rPr>
                <w:rFonts w:ascii="Calibri" w:eastAsia="Calibri" w:hAnsi="Calibri" w:cs="Calibri"/>
                <w:b/>
                <w:color w:val="000000"/>
                <w:sz w:val="18"/>
                <w:lang w:val="pt-BR"/>
              </w:rPr>
            </w:pPr>
          </w:p>
        </w:tc>
        <w:tc>
          <w:tcPr>
            <w:tcW w:w="1170" w:type="dxa"/>
            <w:tcBorders>
              <w:top w:val="nil"/>
              <w:left w:val="nil"/>
              <w:bottom w:val="single" w:sz="4" w:space="0" w:color="000000"/>
              <w:right w:val="nil"/>
              <w:tl2br w:val="nil"/>
              <w:tr2bl w:val="nil"/>
            </w:tcBorders>
            <w:shd w:val="clear" w:color="auto" w:fill="auto"/>
            <w:tcMar>
              <w:left w:w="60" w:type="dxa"/>
              <w:right w:w="60" w:type="dxa"/>
            </w:tcMar>
            <w:vAlign w:val="center"/>
          </w:tcPr>
          <w:p w14:paraId="12869893" w14:textId="77777777" w:rsidR="00A01762" w:rsidRDefault="00F81E6D">
            <w:pPr>
              <w:pStyle w:val="DMETW21446BIPPARTESRELAC"/>
              <w:keepNext/>
              <w:jc w:val="center"/>
              <w:rPr>
                <w:rFonts w:ascii="Calibri" w:eastAsia="Calibri" w:hAnsi="Calibri" w:cs="Calibri"/>
                <w:b/>
                <w:color w:val="000000"/>
                <w:sz w:val="18"/>
              </w:rPr>
            </w:pPr>
            <w:r>
              <w:rPr>
                <w:rFonts w:ascii="Calibri" w:eastAsia="Calibri" w:hAnsi="Calibri" w:cs="Calibri"/>
                <w:b/>
                <w:color w:val="000000"/>
                <w:sz w:val="18"/>
              </w:rPr>
              <w:t xml:space="preserve">BSCO </w:t>
            </w:r>
            <w:proofErr w:type="spellStart"/>
            <w:r>
              <w:rPr>
                <w:rFonts w:ascii="Calibri" w:eastAsia="Calibri" w:hAnsi="Calibri" w:cs="Calibri"/>
                <w:b/>
                <w:color w:val="000000"/>
                <w:sz w:val="18"/>
              </w:rPr>
              <w:t>Navegação</w:t>
            </w:r>
            <w:proofErr w:type="spellEnd"/>
            <w:r>
              <w:rPr>
                <w:rFonts w:ascii="Calibri" w:eastAsia="Calibri" w:hAnsi="Calibri" w:cs="Calibri"/>
                <w:b/>
                <w:color w:val="000000"/>
                <w:sz w:val="18"/>
              </w:rPr>
              <w:t xml:space="preserve"> S.A.</w:t>
            </w:r>
          </w:p>
        </w:tc>
        <w:tc>
          <w:tcPr>
            <w:tcW w:w="30" w:type="dxa"/>
            <w:tcBorders>
              <w:top w:val="nil"/>
              <w:left w:val="nil"/>
              <w:bottom w:val="nil"/>
              <w:right w:val="nil"/>
              <w:tl2br w:val="nil"/>
              <w:tr2bl w:val="nil"/>
            </w:tcBorders>
            <w:shd w:val="clear" w:color="auto" w:fill="auto"/>
            <w:tcMar>
              <w:left w:w="60" w:type="dxa"/>
              <w:right w:w="60" w:type="dxa"/>
            </w:tcMar>
            <w:vAlign w:val="bottom"/>
          </w:tcPr>
          <w:p w14:paraId="5097F01B" w14:textId="77777777" w:rsidR="00A01762" w:rsidRDefault="00A01762">
            <w:pPr>
              <w:pStyle w:val="DMETW21446BIPPARTESRELAC"/>
              <w:keepNext/>
              <w:rPr>
                <w:rFonts w:ascii="Calibri" w:eastAsia="Calibri" w:hAnsi="Calibri" w:cs="Calibri"/>
                <w:b/>
                <w:color w:val="000000"/>
                <w:sz w:val="18"/>
              </w:rPr>
            </w:pPr>
          </w:p>
        </w:tc>
        <w:tc>
          <w:tcPr>
            <w:tcW w:w="1215" w:type="dxa"/>
            <w:tcBorders>
              <w:top w:val="nil"/>
              <w:left w:val="nil"/>
              <w:bottom w:val="single" w:sz="4" w:space="0" w:color="000000"/>
              <w:right w:val="nil"/>
              <w:tl2br w:val="nil"/>
              <w:tr2bl w:val="nil"/>
            </w:tcBorders>
            <w:shd w:val="clear" w:color="auto" w:fill="auto"/>
            <w:tcMar>
              <w:left w:w="60" w:type="dxa"/>
              <w:right w:w="60" w:type="dxa"/>
            </w:tcMar>
            <w:vAlign w:val="center"/>
          </w:tcPr>
          <w:p w14:paraId="6FE31831" w14:textId="77777777" w:rsidR="00A01762" w:rsidRDefault="00F81E6D">
            <w:pPr>
              <w:pStyle w:val="DMETW21446BIPPARTESRELAC"/>
              <w:keepNext/>
              <w:jc w:val="center"/>
              <w:rPr>
                <w:rFonts w:ascii="Calibri" w:eastAsia="Calibri" w:hAnsi="Calibri" w:cs="Calibri"/>
                <w:b/>
                <w:color w:val="000000"/>
                <w:sz w:val="18"/>
              </w:rPr>
            </w:pPr>
            <w:r>
              <w:rPr>
                <w:rFonts w:ascii="Calibri" w:eastAsia="Calibri" w:hAnsi="Calibri" w:cs="Calibri"/>
                <w:b/>
                <w:color w:val="000000"/>
                <w:sz w:val="18"/>
              </w:rPr>
              <w:t>2020</w:t>
            </w:r>
          </w:p>
        </w:tc>
        <w:tc>
          <w:tcPr>
            <w:tcW w:w="30" w:type="dxa"/>
            <w:tcBorders>
              <w:top w:val="nil"/>
              <w:left w:val="nil"/>
              <w:bottom w:val="nil"/>
              <w:right w:val="nil"/>
              <w:tl2br w:val="nil"/>
              <w:tr2bl w:val="nil"/>
            </w:tcBorders>
            <w:shd w:val="clear" w:color="auto" w:fill="auto"/>
            <w:tcMar>
              <w:left w:w="60" w:type="dxa"/>
              <w:right w:w="60" w:type="dxa"/>
            </w:tcMar>
            <w:vAlign w:val="bottom"/>
          </w:tcPr>
          <w:p w14:paraId="76240E94" w14:textId="77777777" w:rsidR="00A01762" w:rsidRDefault="00A01762">
            <w:pPr>
              <w:pStyle w:val="DMETW21446BIPPARTESRELAC"/>
              <w:keepNext/>
              <w:rPr>
                <w:rFonts w:ascii="Calibri" w:eastAsia="Calibri" w:hAnsi="Calibri" w:cs="Calibri"/>
                <w:b/>
                <w:color w:val="000000"/>
                <w:sz w:val="18"/>
              </w:rPr>
            </w:pPr>
          </w:p>
        </w:tc>
        <w:tc>
          <w:tcPr>
            <w:tcW w:w="1095" w:type="dxa"/>
            <w:tcBorders>
              <w:top w:val="nil"/>
              <w:left w:val="nil"/>
              <w:bottom w:val="single" w:sz="4" w:space="0" w:color="000000"/>
              <w:right w:val="nil"/>
              <w:tl2br w:val="nil"/>
              <w:tr2bl w:val="nil"/>
            </w:tcBorders>
            <w:shd w:val="clear" w:color="auto" w:fill="auto"/>
            <w:tcMar>
              <w:left w:w="60" w:type="dxa"/>
              <w:right w:w="60" w:type="dxa"/>
            </w:tcMar>
            <w:vAlign w:val="center"/>
          </w:tcPr>
          <w:p w14:paraId="60502A7E" w14:textId="77777777" w:rsidR="00A01762" w:rsidRDefault="00F81E6D">
            <w:pPr>
              <w:pStyle w:val="DMETW21446BIPPARTESRELAC"/>
              <w:keepNext/>
              <w:jc w:val="center"/>
              <w:rPr>
                <w:rFonts w:ascii="Calibri" w:eastAsia="Calibri" w:hAnsi="Calibri" w:cs="Calibri"/>
                <w:b/>
                <w:color w:val="000000"/>
                <w:sz w:val="18"/>
                <w:lang w:bidi="pt-BR"/>
              </w:rPr>
            </w:pPr>
            <w:r>
              <w:rPr>
                <w:rFonts w:ascii="Calibri" w:eastAsia="Calibri" w:hAnsi="Calibri" w:cs="Calibri"/>
                <w:b/>
                <w:color w:val="000000"/>
                <w:sz w:val="18"/>
              </w:rPr>
              <w:t>2019</w:t>
            </w:r>
          </w:p>
        </w:tc>
      </w:tr>
      <w:tr w:rsidR="00A01762" w14:paraId="0B80845C" w14:textId="77777777">
        <w:trPr>
          <w:trHeight w:hRule="exact" w:val="240"/>
        </w:trPr>
        <w:tc>
          <w:tcPr>
            <w:tcW w:w="3210" w:type="dxa"/>
            <w:tcBorders>
              <w:top w:val="nil"/>
              <w:left w:val="nil"/>
              <w:bottom w:val="nil"/>
              <w:right w:val="nil"/>
              <w:tl2br w:val="nil"/>
              <w:tr2bl w:val="nil"/>
            </w:tcBorders>
            <w:shd w:val="clear" w:color="auto" w:fill="auto"/>
            <w:tcMar>
              <w:left w:w="60" w:type="dxa"/>
              <w:right w:w="60" w:type="dxa"/>
            </w:tcMar>
            <w:vAlign w:val="center"/>
          </w:tcPr>
          <w:p w14:paraId="4F8E3FA3" w14:textId="77777777" w:rsidR="00A01762" w:rsidRDefault="00F81E6D">
            <w:pPr>
              <w:pStyle w:val="DMETW21446BIPPARTESRELAC"/>
              <w:keepNext/>
              <w:rPr>
                <w:rFonts w:ascii="Calibri" w:eastAsia="Calibri" w:hAnsi="Calibri" w:cs="Calibri"/>
                <w:b/>
                <w:color w:val="000000"/>
                <w:sz w:val="18"/>
              </w:rPr>
            </w:pPr>
            <w:proofErr w:type="spellStart"/>
            <w:r>
              <w:rPr>
                <w:rFonts w:ascii="Calibri" w:eastAsia="Calibri" w:hAnsi="Calibri" w:cs="Calibri"/>
                <w:b/>
                <w:color w:val="000000"/>
                <w:sz w:val="18"/>
              </w:rPr>
              <w:t>Ativo</w:t>
            </w:r>
            <w:proofErr w:type="spellEnd"/>
            <w:r>
              <w:rPr>
                <w:rFonts w:ascii="Calibri" w:eastAsia="Calibri" w:hAnsi="Calibri" w:cs="Calibri"/>
                <w:b/>
                <w:color w:val="000000"/>
                <w:sz w:val="18"/>
              </w:rPr>
              <w:t>:</w:t>
            </w:r>
          </w:p>
        </w:tc>
        <w:tc>
          <w:tcPr>
            <w:tcW w:w="30" w:type="dxa"/>
            <w:tcBorders>
              <w:top w:val="nil"/>
              <w:left w:val="nil"/>
              <w:bottom w:val="nil"/>
              <w:right w:val="nil"/>
              <w:tl2br w:val="nil"/>
              <w:tr2bl w:val="nil"/>
            </w:tcBorders>
            <w:shd w:val="clear" w:color="auto" w:fill="auto"/>
            <w:tcMar>
              <w:left w:w="60" w:type="dxa"/>
              <w:right w:w="60" w:type="dxa"/>
            </w:tcMar>
            <w:vAlign w:val="bottom"/>
          </w:tcPr>
          <w:p w14:paraId="1F2C348C" w14:textId="77777777" w:rsidR="00A01762" w:rsidRDefault="00A01762">
            <w:pPr>
              <w:pStyle w:val="DMETW21446BIPPARTESRELAC"/>
              <w:keepNext/>
              <w:rPr>
                <w:rFonts w:ascii="Calibri" w:eastAsia="Calibri" w:hAnsi="Calibri" w:cs="Calibri"/>
                <w:color w:val="000000"/>
                <w:sz w:val="18"/>
              </w:rPr>
            </w:pPr>
          </w:p>
        </w:tc>
        <w:tc>
          <w:tcPr>
            <w:tcW w:w="30" w:type="dxa"/>
            <w:tcBorders>
              <w:top w:val="nil"/>
              <w:left w:val="nil"/>
              <w:bottom w:val="nil"/>
              <w:right w:val="nil"/>
              <w:tl2br w:val="nil"/>
              <w:tr2bl w:val="nil"/>
            </w:tcBorders>
            <w:shd w:val="clear" w:color="auto" w:fill="auto"/>
            <w:tcMar>
              <w:left w:w="60" w:type="dxa"/>
              <w:right w:w="60" w:type="dxa"/>
            </w:tcMar>
            <w:vAlign w:val="bottom"/>
          </w:tcPr>
          <w:p w14:paraId="7DE89AA6" w14:textId="77777777" w:rsidR="00A01762" w:rsidRDefault="00A01762">
            <w:pPr>
              <w:pStyle w:val="DMETW21446BIPPARTESRELAC"/>
              <w:keepNext/>
              <w:rPr>
                <w:rFonts w:ascii="Calibri" w:eastAsia="Calibri" w:hAnsi="Calibri" w:cs="Calibri"/>
                <w:color w:val="000000"/>
                <w:sz w:val="18"/>
              </w:rPr>
            </w:pPr>
          </w:p>
        </w:tc>
        <w:tc>
          <w:tcPr>
            <w:tcW w:w="1320" w:type="dxa"/>
            <w:tcBorders>
              <w:top w:val="nil"/>
              <w:left w:val="nil"/>
              <w:bottom w:val="nil"/>
              <w:right w:val="nil"/>
              <w:tl2br w:val="nil"/>
              <w:tr2bl w:val="nil"/>
            </w:tcBorders>
            <w:shd w:val="clear" w:color="auto" w:fill="auto"/>
            <w:tcMar>
              <w:left w:w="60" w:type="dxa"/>
              <w:right w:w="60" w:type="dxa"/>
            </w:tcMar>
            <w:vAlign w:val="bottom"/>
          </w:tcPr>
          <w:p w14:paraId="5F81D08F" w14:textId="77777777" w:rsidR="00A01762" w:rsidRDefault="00A01762">
            <w:pPr>
              <w:pStyle w:val="DMETW21446BIPPARTESRELAC"/>
              <w:keepNext/>
              <w:rPr>
                <w:rFonts w:ascii="Calibri" w:eastAsia="Calibri" w:hAnsi="Calibri" w:cs="Calibri"/>
                <w:color w:val="000000"/>
                <w:sz w:val="18"/>
              </w:rPr>
            </w:pPr>
          </w:p>
        </w:tc>
        <w:tc>
          <w:tcPr>
            <w:tcW w:w="30" w:type="dxa"/>
            <w:tcBorders>
              <w:top w:val="nil"/>
              <w:left w:val="nil"/>
              <w:bottom w:val="nil"/>
              <w:right w:val="nil"/>
              <w:tl2br w:val="nil"/>
              <w:tr2bl w:val="nil"/>
            </w:tcBorders>
            <w:shd w:val="clear" w:color="auto" w:fill="auto"/>
            <w:tcMar>
              <w:left w:w="60" w:type="dxa"/>
              <w:right w:w="60" w:type="dxa"/>
            </w:tcMar>
            <w:vAlign w:val="bottom"/>
          </w:tcPr>
          <w:p w14:paraId="122ADA57" w14:textId="77777777" w:rsidR="00A01762" w:rsidRDefault="00A01762">
            <w:pPr>
              <w:pStyle w:val="DMETW21446BIPPARTESRELAC"/>
              <w:keepNext/>
              <w:rPr>
                <w:rFonts w:ascii="Calibri" w:eastAsia="Calibri" w:hAnsi="Calibri" w:cs="Calibri"/>
                <w:color w:val="000000"/>
                <w:sz w:val="18"/>
              </w:rPr>
            </w:pPr>
          </w:p>
        </w:tc>
        <w:tc>
          <w:tcPr>
            <w:tcW w:w="1125" w:type="dxa"/>
            <w:tcBorders>
              <w:top w:val="nil"/>
              <w:left w:val="nil"/>
              <w:bottom w:val="nil"/>
              <w:right w:val="nil"/>
              <w:tl2br w:val="nil"/>
              <w:tr2bl w:val="nil"/>
            </w:tcBorders>
            <w:shd w:val="clear" w:color="auto" w:fill="auto"/>
            <w:tcMar>
              <w:left w:w="60" w:type="dxa"/>
              <w:right w:w="60" w:type="dxa"/>
            </w:tcMar>
            <w:vAlign w:val="center"/>
          </w:tcPr>
          <w:p w14:paraId="1106EDA9" w14:textId="77777777" w:rsidR="00A01762" w:rsidRDefault="00A01762">
            <w:pPr>
              <w:pStyle w:val="DMETW21446BIPPARTESRELAC"/>
              <w:keepNext/>
              <w:rPr>
                <w:rFonts w:ascii="Calibri" w:eastAsia="Calibri" w:hAnsi="Calibri" w:cs="Calibri"/>
                <w:color w:val="000000"/>
                <w:sz w:val="18"/>
              </w:rPr>
            </w:pPr>
          </w:p>
        </w:tc>
        <w:tc>
          <w:tcPr>
            <w:tcW w:w="30" w:type="dxa"/>
            <w:tcBorders>
              <w:top w:val="nil"/>
              <w:left w:val="nil"/>
              <w:bottom w:val="nil"/>
              <w:right w:val="nil"/>
              <w:tl2br w:val="nil"/>
              <w:tr2bl w:val="nil"/>
            </w:tcBorders>
            <w:shd w:val="clear" w:color="auto" w:fill="auto"/>
            <w:tcMar>
              <w:left w:w="60" w:type="dxa"/>
              <w:right w:w="60" w:type="dxa"/>
            </w:tcMar>
            <w:vAlign w:val="center"/>
          </w:tcPr>
          <w:p w14:paraId="51D82CC2" w14:textId="77777777" w:rsidR="00A01762" w:rsidRDefault="00A01762">
            <w:pPr>
              <w:pStyle w:val="DMETW21446BIPPARTESRELAC"/>
              <w:keepNext/>
              <w:rPr>
                <w:rFonts w:ascii="Calibri" w:eastAsia="Calibri" w:hAnsi="Calibri" w:cs="Calibri"/>
                <w:color w:val="000000"/>
                <w:sz w:val="18"/>
              </w:rPr>
            </w:pPr>
          </w:p>
        </w:tc>
        <w:tc>
          <w:tcPr>
            <w:tcW w:w="1320" w:type="dxa"/>
            <w:tcBorders>
              <w:top w:val="nil"/>
              <w:left w:val="nil"/>
              <w:bottom w:val="nil"/>
              <w:right w:val="nil"/>
              <w:tl2br w:val="nil"/>
              <w:tr2bl w:val="nil"/>
            </w:tcBorders>
            <w:shd w:val="clear" w:color="auto" w:fill="auto"/>
            <w:tcMar>
              <w:left w:w="60" w:type="dxa"/>
              <w:right w:w="60" w:type="dxa"/>
            </w:tcMar>
            <w:vAlign w:val="center"/>
          </w:tcPr>
          <w:p w14:paraId="6D39E970" w14:textId="77777777" w:rsidR="00A01762" w:rsidRDefault="00A01762">
            <w:pPr>
              <w:pStyle w:val="DMETW21446BIPPARTESRELAC"/>
              <w:keepNext/>
              <w:rPr>
                <w:rFonts w:ascii="Calibri" w:eastAsia="Calibri" w:hAnsi="Calibri" w:cs="Calibri"/>
                <w:color w:val="000000"/>
                <w:sz w:val="18"/>
              </w:rPr>
            </w:pPr>
          </w:p>
        </w:tc>
        <w:tc>
          <w:tcPr>
            <w:tcW w:w="30" w:type="dxa"/>
            <w:tcBorders>
              <w:top w:val="nil"/>
              <w:left w:val="nil"/>
              <w:bottom w:val="nil"/>
              <w:right w:val="nil"/>
              <w:tl2br w:val="nil"/>
              <w:tr2bl w:val="nil"/>
            </w:tcBorders>
            <w:shd w:val="clear" w:color="auto" w:fill="auto"/>
            <w:tcMar>
              <w:left w:w="60" w:type="dxa"/>
              <w:right w:w="60" w:type="dxa"/>
            </w:tcMar>
            <w:vAlign w:val="bottom"/>
          </w:tcPr>
          <w:p w14:paraId="61BD5B28" w14:textId="77777777" w:rsidR="00A01762" w:rsidRDefault="00A01762">
            <w:pPr>
              <w:pStyle w:val="DMETW21446BIPPARTESRELAC"/>
              <w:keepNext/>
              <w:rPr>
                <w:rFonts w:ascii="Calibri" w:eastAsia="Calibri" w:hAnsi="Calibri" w:cs="Calibri"/>
                <w:color w:val="000000"/>
                <w:sz w:val="18"/>
              </w:rPr>
            </w:pPr>
          </w:p>
        </w:tc>
        <w:tc>
          <w:tcPr>
            <w:tcW w:w="1425" w:type="dxa"/>
            <w:tcBorders>
              <w:top w:val="nil"/>
              <w:left w:val="nil"/>
              <w:bottom w:val="nil"/>
              <w:right w:val="nil"/>
              <w:tl2br w:val="nil"/>
              <w:tr2bl w:val="nil"/>
            </w:tcBorders>
            <w:shd w:val="clear" w:color="auto" w:fill="auto"/>
            <w:tcMar>
              <w:left w:w="60" w:type="dxa"/>
              <w:right w:w="60" w:type="dxa"/>
            </w:tcMar>
            <w:vAlign w:val="center"/>
          </w:tcPr>
          <w:p w14:paraId="385EF5E8" w14:textId="77777777" w:rsidR="00A01762" w:rsidRDefault="00A01762">
            <w:pPr>
              <w:pStyle w:val="DMETW21446BIPPARTESRELAC"/>
              <w:keepNext/>
              <w:rPr>
                <w:rFonts w:ascii="Calibri" w:eastAsia="Calibri" w:hAnsi="Calibri" w:cs="Calibri"/>
                <w:color w:val="000000"/>
                <w:sz w:val="18"/>
              </w:rPr>
            </w:pPr>
          </w:p>
        </w:tc>
        <w:tc>
          <w:tcPr>
            <w:tcW w:w="30" w:type="dxa"/>
            <w:tcBorders>
              <w:top w:val="nil"/>
              <w:left w:val="nil"/>
              <w:bottom w:val="nil"/>
              <w:right w:val="nil"/>
              <w:tl2br w:val="nil"/>
              <w:tr2bl w:val="nil"/>
            </w:tcBorders>
            <w:shd w:val="clear" w:color="auto" w:fill="auto"/>
            <w:tcMar>
              <w:left w:w="60" w:type="dxa"/>
              <w:right w:w="60" w:type="dxa"/>
            </w:tcMar>
            <w:vAlign w:val="bottom"/>
          </w:tcPr>
          <w:p w14:paraId="2E0CA019" w14:textId="77777777" w:rsidR="00A01762" w:rsidRDefault="00A01762">
            <w:pPr>
              <w:pStyle w:val="DMETW21446BIPPARTESRELAC"/>
              <w:keepNext/>
              <w:rPr>
                <w:rFonts w:ascii="Calibri" w:eastAsia="Calibri" w:hAnsi="Calibri" w:cs="Calibri"/>
                <w:color w:val="000000"/>
                <w:sz w:val="18"/>
              </w:rPr>
            </w:pPr>
          </w:p>
        </w:tc>
        <w:tc>
          <w:tcPr>
            <w:tcW w:w="1170" w:type="dxa"/>
            <w:tcBorders>
              <w:top w:val="nil"/>
              <w:left w:val="nil"/>
              <w:bottom w:val="nil"/>
              <w:right w:val="nil"/>
              <w:tl2br w:val="nil"/>
              <w:tr2bl w:val="nil"/>
            </w:tcBorders>
            <w:shd w:val="clear" w:color="auto" w:fill="auto"/>
            <w:tcMar>
              <w:left w:w="60" w:type="dxa"/>
              <w:right w:w="60" w:type="dxa"/>
            </w:tcMar>
            <w:vAlign w:val="center"/>
          </w:tcPr>
          <w:p w14:paraId="35669841" w14:textId="77777777" w:rsidR="00A01762" w:rsidRDefault="00A01762">
            <w:pPr>
              <w:pStyle w:val="DMETW21446BIPPARTESRELAC"/>
              <w:keepNext/>
              <w:rPr>
                <w:rFonts w:ascii="Calibri" w:eastAsia="Calibri" w:hAnsi="Calibri" w:cs="Calibri"/>
                <w:color w:val="000000"/>
                <w:sz w:val="18"/>
              </w:rPr>
            </w:pPr>
          </w:p>
        </w:tc>
        <w:tc>
          <w:tcPr>
            <w:tcW w:w="30" w:type="dxa"/>
            <w:tcBorders>
              <w:top w:val="nil"/>
              <w:left w:val="nil"/>
              <w:bottom w:val="nil"/>
              <w:right w:val="nil"/>
              <w:tl2br w:val="nil"/>
              <w:tr2bl w:val="nil"/>
            </w:tcBorders>
            <w:shd w:val="clear" w:color="auto" w:fill="auto"/>
            <w:tcMar>
              <w:left w:w="60" w:type="dxa"/>
              <w:right w:w="60" w:type="dxa"/>
            </w:tcMar>
            <w:vAlign w:val="bottom"/>
          </w:tcPr>
          <w:p w14:paraId="3BEBBFCB" w14:textId="77777777" w:rsidR="00A01762" w:rsidRDefault="00A01762">
            <w:pPr>
              <w:pStyle w:val="DMETW21446BIPPARTESRELAC"/>
              <w:keepNext/>
              <w:rPr>
                <w:rFonts w:ascii="Calibri" w:eastAsia="Calibri" w:hAnsi="Calibri" w:cs="Calibri"/>
                <w:color w:val="000000"/>
                <w:sz w:val="18"/>
              </w:rPr>
            </w:pPr>
          </w:p>
        </w:tc>
        <w:tc>
          <w:tcPr>
            <w:tcW w:w="1215" w:type="dxa"/>
            <w:tcBorders>
              <w:top w:val="nil"/>
              <w:left w:val="nil"/>
              <w:bottom w:val="nil"/>
              <w:right w:val="nil"/>
              <w:tl2br w:val="nil"/>
              <w:tr2bl w:val="nil"/>
            </w:tcBorders>
            <w:shd w:val="clear" w:color="auto" w:fill="auto"/>
            <w:tcMar>
              <w:left w:w="60" w:type="dxa"/>
              <w:right w:w="60" w:type="dxa"/>
            </w:tcMar>
            <w:vAlign w:val="bottom"/>
          </w:tcPr>
          <w:p w14:paraId="5E29A1D7" w14:textId="77777777" w:rsidR="00A01762" w:rsidRDefault="00A01762">
            <w:pPr>
              <w:pStyle w:val="DMETW21446BIPPARTESRELAC"/>
              <w:keepNext/>
              <w:rPr>
                <w:rFonts w:ascii="Calibri" w:eastAsia="Calibri" w:hAnsi="Calibri" w:cs="Calibri"/>
                <w:color w:val="000000"/>
                <w:sz w:val="18"/>
              </w:rPr>
            </w:pPr>
          </w:p>
        </w:tc>
        <w:tc>
          <w:tcPr>
            <w:tcW w:w="30" w:type="dxa"/>
            <w:tcBorders>
              <w:top w:val="nil"/>
              <w:left w:val="nil"/>
              <w:bottom w:val="nil"/>
              <w:right w:val="nil"/>
              <w:tl2br w:val="nil"/>
              <w:tr2bl w:val="nil"/>
            </w:tcBorders>
            <w:shd w:val="clear" w:color="auto" w:fill="auto"/>
            <w:tcMar>
              <w:left w:w="60" w:type="dxa"/>
              <w:right w:w="60" w:type="dxa"/>
            </w:tcMar>
            <w:vAlign w:val="bottom"/>
          </w:tcPr>
          <w:p w14:paraId="7E329FCD" w14:textId="77777777" w:rsidR="00A01762" w:rsidRDefault="00A01762">
            <w:pPr>
              <w:pStyle w:val="DMETW21446BIPPARTESRELAC"/>
              <w:keepNext/>
              <w:rPr>
                <w:rFonts w:ascii="Calibri" w:eastAsia="Calibri" w:hAnsi="Calibri" w:cs="Calibri"/>
                <w:color w:val="000000"/>
                <w:sz w:val="18"/>
              </w:rPr>
            </w:pPr>
          </w:p>
        </w:tc>
        <w:tc>
          <w:tcPr>
            <w:tcW w:w="1095" w:type="dxa"/>
            <w:tcBorders>
              <w:top w:val="nil"/>
              <w:left w:val="nil"/>
              <w:bottom w:val="nil"/>
              <w:right w:val="nil"/>
              <w:tl2br w:val="nil"/>
              <w:tr2bl w:val="nil"/>
            </w:tcBorders>
            <w:shd w:val="clear" w:color="auto" w:fill="auto"/>
            <w:tcMar>
              <w:left w:w="60" w:type="dxa"/>
              <w:right w:w="60" w:type="dxa"/>
            </w:tcMar>
            <w:vAlign w:val="bottom"/>
          </w:tcPr>
          <w:p w14:paraId="77296E7C" w14:textId="77777777" w:rsidR="00A01762" w:rsidRDefault="00A01762">
            <w:pPr>
              <w:pStyle w:val="DMETW21446BIPPARTESRELAC"/>
              <w:keepNext/>
              <w:rPr>
                <w:rFonts w:ascii="Calibri" w:eastAsia="Calibri" w:hAnsi="Calibri" w:cs="Calibri"/>
                <w:color w:val="000000"/>
                <w:sz w:val="18"/>
                <w:lang w:bidi="pt-BR"/>
              </w:rPr>
            </w:pPr>
          </w:p>
        </w:tc>
      </w:tr>
      <w:tr w:rsidR="00A01762" w14:paraId="58BF483B" w14:textId="77777777">
        <w:trPr>
          <w:trHeight w:hRule="exact" w:val="240"/>
        </w:trPr>
        <w:tc>
          <w:tcPr>
            <w:tcW w:w="3210" w:type="dxa"/>
            <w:tcBorders>
              <w:top w:val="nil"/>
              <w:left w:val="nil"/>
              <w:bottom w:val="nil"/>
              <w:right w:val="nil"/>
              <w:tl2br w:val="nil"/>
              <w:tr2bl w:val="nil"/>
            </w:tcBorders>
            <w:shd w:val="clear" w:color="auto" w:fill="auto"/>
            <w:tcMar>
              <w:left w:w="60" w:type="dxa"/>
              <w:right w:w="60" w:type="dxa"/>
            </w:tcMar>
            <w:vAlign w:val="center"/>
          </w:tcPr>
          <w:p w14:paraId="5C6273E5" w14:textId="77777777" w:rsidR="00A01762" w:rsidRDefault="00F81E6D">
            <w:pPr>
              <w:pStyle w:val="DMETW21446BIPPARTESRELAC"/>
              <w:keepNext/>
              <w:ind w:left="200" w:firstLine="8"/>
              <w:rPr>
                <w:rFonts w:ascii="Calibri" w:eastAsia="Calibri" w:hAnsi="Calibri" w:cs="Calibri"/>
                <w:color w:val="000000"/>
                <w:sz w:val="18"/>
              </w:rPr>
            </w:pPr>
            <w:proofErr w:type="spellStart"/>
            <w:r>
              <w:rPr>
                <w:rFonts w:ascii="Calibri" w:eastAsia="Calibri" w:hAnsi="Calibri" w:cs="Calibri"/>
                <w:color w:val="000000"/>
                <w:sz w:val="18"/>
              </w:rPr>
              <w:t>Circulante</w:t>
            </w:r>
            <w:proofErr w:type="spellEnd"/>
          </w:p>
        </w:tc>
        <w:tc>
          <w:tcPr>
            <w:tcW w:w="30" w:type="dxa"/>
            <w:tcBorders>
              <w:top w:val="nil"/>
              <w:left w:val="nil"/>
              <w:bottom w:val="nil"/>
              <w:right w:val="nil"/>
              <w:tl2br w:val="nil"/>
              <w:tr2bl w:val="nil"/>
            </w:tcBorders>
            <w:shd w:val="clear" w:color="auto" w:fill="auto"/>
            <w:tcMar>
              <w:left w:w="60" w:type="dxa"/>
              <w:right w:w="60" w:type="dxa"/>
            </w:tcMar>
            <w:vAlign w:val="bottom"/>
          </w:tcPr>
          <w:p w14:paraId="4804F40E" w14:textId="77777777" w:rsidR="00A01762" w:rsidRDefault="00A01762">
            <w:pPr>
              <w:pStyle w:val="DMETW21446BIPPARTESRELAC"/>
              <w:keepNext/>
              <w:rPr>
                <w:rFonts w:ascii="Calibri" w:eastAsia="Calibri" w:hAnsi="Calibri" w:cs="Calibri"/>
                <w:color w:val="000000"/>
                <w:sz w:val="18"/>
              </w:rPr>
            </w:pPr>
          </w:p>
        </w:tc>
        <w:tc>
          <w:tcPr>
            <w:tcW w:w="30" w:type="dxa"/>
            <w:tcBorders>
              <w:top w:val="nil"/>
              <w:left w:val="nil"/>
              <w:bottom w:val="nil"/>
              <w:right w:val="nil"/>
              <w:tl2br w:val="nil"/>
              <w:tr2bl w:val="nil"/>
            </w:tcBorders>
            <w:shd w:val="clear" w:color="auto" w:fill="auto"/>
            <w:tcMar>
              <w:left w:w="60" w:type="dxa"/>
              <w:right w:w="60" w:type="dxa"/>
            </w:tcMar>
            <w:vAlign w:val="bottom"/>
          </w:tcPr>
          <w:p w14:paraId="01138B17" w14:textId="77777777" w:rsidR="00A01762" w:rsidRDefault="00A01762">
            <w:pPr>
              <w:pStyle w:val="DMETW21446BIPPARTESRELAC"/>
              <w:keepNext/>
              <w:rPr>
                <w:rFonts w:ascii="Calibri" w:eastAsia="Calibri" w:hAnsi="Calibri" w:cs="Calibri"/>
                <w:color w:val="000000"/>
                <w:sz w:val="18"/>
              </w:rPr>
            </w:pPr>
          </w:p>
        </w:tc>
        <w:tc>
          <w:tcPr>
            <w:tcW w:w="1320" w:type="dxa"/>
            <w:tcBorders>
              <w:top w:val="nil"/>
              <w:left w:val="nil"/>
              <w:bottom w:val="nil"/>
              <w:right w:val="nil"/>
              <w:tl2br w:val="nil"/>
              <w:tr2bl w:val="nil"/>
            </w:tcBorders>
            <w:shd w:val="clear" w:color="auto" w:fill="auto"/>
            <w:tcMar>
              <w:left w:w="60" w:type="dxa"/>
              <w:right w:w="60" w:type="dxa"/>
            </w:tcMar>
            <w:vAlign w:val="bottom"/>
          </w:tcPr>
          <w:p w14:paraId="65CBA833" w14:textId="77777777" w:rsidR="00A01762" w:rsidRDefault="00A01762">
            <w:pPr>
              <w:pStyle w:val="DMETW21446BIPPARTESRELAC"/>
              <w:keepNext/>
              <w:rPr>
                <w:rFonts w:ascii="Calibri" w:eastAsia="Calibri" w:hAnsi="Calibri" w:cs="Calibri"/>
                <w:color w:val="000000"/>
                <w:sz w:val="18"/>
              </w:rPr>
            </w:pPr>
          </w:p>
        </w:tc>
        <w:tc>
          <w:tcPr>
            <w:tcW w:w="30" w:type="dxa"/>
            <w:tcBorders>
              <w:top w:val="nil"/>
              <w:left w:val="nil"/>
              <w:bottom w:val="nil"/>
              <w:right w:val="nil"/>
              <w:tl2br w:val="nil"/>
              <w:tr2bl w:val="nil"/>
            </w:tcBorders>
            <w:shd w:val="clear" w:color="auto" w:fill="auto"/>
            <w:tcMar>
              <w:left w:w="60" w:type="dxa"/>
              <w:right w:w="60" w:type="dxa"/>
            </w:tcMar>
            <w:vAlign w:val="bottom"/>
          </w:tcPr>
          <w:p w14:paraId="5100AB3B" w14:textId="77777777" w:rsidR="00A01762" w:rsidRDefault="00A01762">
            <w:pPr>
              <w:pStyle w:val="DMETW21446BIPPARTESRELAC"/>
              <w:keepNext/>
              <w:rPr>
                <w:rFonts w:ascii="Calibri" w:eastAsia="Calibri" w:hAnsi="Calibri" w:cs="Calibri"/>
                <w:color w:val="000000"/>
                <w:sz w:val="18"/>
              </w:rPr>
            </w:pPr>
          </w:p>
        </w:tc>
        <w:tc>
          <w:tcPr>
            <w:tcW w:w="1125" w:type="dxa"/>
            <w:tcBorders>
              <w:top w:val="nil"/>
              <w:left w:val="nil"/>
              <w:bottom w:val="nil"/>
              <w:right w:val="nil"/>
              <w:tl2br w:val="nil"/>
              <w:tr2bl w:val="nil"/>
            </w:tcBorders>
            <w:shd w:val="clear" w:color="auto" w:fill="auto"/>
            <w:tcMar>
              <w:left w:w="60" w:type="dxa"/>
              <w:right w:w="60" w:type="dxa"/>
            </w:tcMar>
            <w:vAlign w:val="center"/>
          </w:tcPr>
          <w:p w14:paraId="21B5E1A8" w14:textId="77777777" w:rsidR="00A01762" w:rsidRDefault="00A01762">
            <w:pPr>
              <w:pStyle w:val="DMETW21446BIPPARTESRELAC"/>
              <w:keepNext/>
              <w:rPr>
                <w:rFonts w:ascii="Calibri" w:eastAsia="Calibri" w:hAnsi="Calibri" w:cs="Calibri"/>
                <w:color w:val="000000"/>
                <w:sz w:val="18"/>
              </w:rPr>
            </w:pPr>
          </w:p>
        </w:tc>
        <w:tc>
          <w:tcPr>
            <w:tcW w:w="30" w:type="dxa"/>
            <w:tcBorders>
              <w:top w:val="nil"/>
              <w:left w:val="nil"/>
              <w:bottom w:val="nil"/>
              <w:right w:val="nil"/>
              <w:tl2br w:val="nil"/>
              <w:tr2bl w:val="nil"/>
            </w:tcBorders>
            <w:shd w:val="clear" w:color="auto" w:fill="auto"/>
            <w:tcMar>
              <w:left w:w="60" w:type="dxa"/>
              <w:right w:w="60" w:type="dxa"/>
            </w:tcMar>
            <w:vAlign w:val="center"/>
          </w:tcPr>
          <w:p w14:paraId="599EC119" w14:textId="77777777" w:rsidR="00A01762" w:rsidRDefault="00A01762">
            <w:pPr>
              <w:pStyle w:val="DMETW21446BIPPARTESRELAC"/>
              <w:keepNext/>
              <w:rPr>
                <w:rFonts w:ascii="Calibri" w:eastAsia="Calibri" w:hAnsi="Calibri" w:cs="Calibri"/>
                <w:color w:val="000000"/>
                <w:sz w:val="18"/>
              </w:rPr>
            </w:pPr>
          </w:p>
        </w:tc>
        <w:tc>
          <w:tcPr>
            <w:tcW w:w="1320" w:type="dxa"/>
            <w:tcBorders>
              <w:top w:val="nil"/>
              <w:left w:val="nil"/>
              <w:bottom w:val="nil"/>
              <w:right w:val="nil"/>
              <w:tl2br w:val="nil"/>
              <w:tr2bl w:val="nil"/>
            </w:tcBorders>
            <w:shd w:val="clear" w:color="auto" w:fill="auto"/>
            <w:tcMar>
              <w:left w:w="60" w:type="dxa"/>
              <w:right w:w="60" w:type="dxa"/>
            </w:tcMar>
            <w:vAlign w:val="center"/>
          </w:tcPr>
          <w:p w14:paraId="3A62B878" w14:textId="77777777" w:rsidR="00A01762" w:rsidRDefault="00A01762">
            <w:pPr>
              <w:pStyle w:val="DMETW21446BIPPARTESRELAC"/>
              <w:keepNext/>
              <w:rPr>
                <w:rFonts w:ascii="Calibri" w:eastAsia="Calibri" w:hAnsi="Calibri" w:cs="Calibri"/>
                <w:color w:val="000000"/>
                <w:sz w:val="18"/>
              </w:rPr>
            </w:pPr>
          </w:p>
        </w:tc>
        <w:tc>
          <w:tcPr>
            <w:tcW w:w="30" w:type="dxa"/>
            <w:tcBorders>
              <w:top w:val="nil"/>
              <w:left w:val="nil"/>
              <w:bottom w:val="nil"/>
              <w:right w:val="nil"/>
              <w:tl2br w:val="nil"/>
              <w:tr2bl w:val="nil"/>
            </w:tcBorders>
            <w:shd w:val="clear" w:color="auto" w:fill="auto"/>
            <w:tcMar>
              <w:left w:w="60" w:type="dxa"/>
              <w:right w:w="60" w:type="dxa"/>
            </w:tcMar>
            <w:vAlign w:val="bottom"/>
          </w:tcPr>
          <w:p w14:paraId="784BAC02" w14:textId="77777777" w:rsidR="00A01762" w:rsidRDefault="00A01762">
            <w:pPr>
              <w:pStyle w:val="DMETW21446BIPPARTESRELAC"/>
              <w:keepNext/>
              <w:rPr>
                <w:rFonts w:ascii="Calibri" w:eastAsia="Calibri" w:hAnsi="Calibri" w:cs="Calibri"/>
                <w:color w:val="000000"/>
                <w:sz w:val="18"/>
              </w:rPr>
            </w:pPr>
          </w:p>
        </w:tc>
        <w:tc>
          <w:tcPr>
            <w:tcW w:w="1425" w:type="dxa"/>
            <w:tcBorders>
              <w:top w:val="nil"/>
              <w:left w:val="nil"/>
              <w:bottom w:val="nil"/>
              <w:right w:val="nil"/>
              <w:tl2br w:val="nil"/>
              <w:tr2bl w:val="nil"/>
            </w:tcBorders>
            <w:shd w:val="clear" w:color="auto" w:fill="auto"/>
            <w:tcMar>
              <w:left w:w="60" w:type="dxa"/>
              <w:right w:w="60" w:type="dxa"/>
            </w:tcMar>
            <w:vAlign w:val="center"/>
          </w:tcPr>
          <w:p w14:paraId="0A12AF75" w14:textId="77777777" w:rsidR="00A01762" w:rsidRDefault="00A01762">
            <w:pPr>
              <w:pStyle w:val="DMETW21446BIPPARTESRELAC"/>
              <w:keepNext/>
              <w:rPr>
                <w:rFonts w:ascii="Calibri" w:eastAsia="Calibri" w:hAnsi="Calibri" w:cs="Calibri"/>
                <w:color w:val="000000"/>
                <w:sz w:val="18"/>
              </w:rPr>
            </w:pPr>
          </w:p>
        </w:tc>
        <w:tc>
          <w:tcPr>
            <w:tcW w:w="30" w:type="dxa"/>
            <w:tcBorders>
              <w:top w:val="nil"/>
              <w:left w:val="nil"/>
              <w:bottom w:val="nil"/>
              <w:right w:val="nil"/>
              <w:tl2br w:val="nil"/>
              <w:tr2bl w:val="nil"/>
            </w:tcBorders>
            <w:shd w:val="clear" w:color="auto" w:fill="auto"/>
            <w:tcMar>
              <w:left w:w="60" w:type="dxa"/>
              <w:right w:w="60" w:type="dxa"/>
            </w:tcMar>
            <w:vAlign w:val="bottom"/>
          </w:tcPr>
          <w:p w14:paraId="09E1D02F" w14:textId="77777777" w:rsidR="00A01762" w:rsidRDefault="00A01762">
            <w:pPr>
              <w:pStyle w:val="DMETW21446BIPPARTESRELAC"/>
              <w:keepNext/>
              <w:rPr>
                <w:rFonts w:ascii="Calibri" w:eastAsia="Calibri" w:hAnsi="Calibri" w:cs="Calibri"/>
                <w:color w:val="000000"/>
                <w:sz w:val="18"/>
              </w:rPr>
            </w:pPr>
          </w:p>
        </w:tc>
        <w:tc>
          <w:tcPr>
            <w:tcW w:w="1170" w:type="dxa"/>
            <w:tcBorders>
              <w:top w:val="nil"/>
              <w:left w:val="nil"/>
              <w:bottom w:val="nil"/>
              <w:right w:val="nil"/>
              <w:tl2br w:val="nil"/>
              <w:tr2bl w:val="nil"/>
            </w:tcBorders>
            <w:shd w:val="clear" w:color="auto" w:fill="auto"/>
            <w:tcMar>
              <w:left w:w="60" w:type="dxa"/>
              <w:right w:w="60" w:type="dxa"/>
            </w:tcMar>
            <w:vAlign w:val="center"/>
          </w:tcPr>
          <w:p w14:paraId="36FC42C9" w14:textId="77777777" w:rsidR="00A01762" w:rsidRDefault="00A01762">
            <w:pPr>
              <w:pStyle w:val="DMETW21446BIPPARTESRELAC"/>
              <w:keepNext/>
              <w:rPr>
                <w:rFonts w:ascii="Calibri" w:eastAsia="Calibri" w:hAnsi="Calibri" w:cs="Calibri"/>
                <w:color w:val="000000"/>
                <w:sz w:val="18"/>
              </w:rPr>
            </w:pPr>
          </w:p>
        </w:tc>
        <w:tc>
          <w:tcPr>
            <w:tcW w:w="30" w:type="dxa"/>
            <w:tcBorders>
              <w:top w:val="nil"/>
              <w:left w:val="nil"/>
              <w:bottom w:val="nil"/>
              <w:right w:val="nil"/>
              <w:tl2br w:val="nil"/>
              <w:tr2bl w:val="nil"/>
            </w:tcBorders>
            <w:shd w:val="clear" w:color="auto" w:fill="auto"/>
            <w:tcMar>
              <w:left w:w="60" w:type="dxa"/>
              <w:right w:w="60" w:type="dxa"/>
            </w:tcMar>
            <w:vAlign w:val="bottom"/>
          </w:tcPr>
          <w:p w14:paraId="069AFD34" w14:textId="77777777" w:rsidR="00A01762" w:rsidRDefault="00A01762">
            <w:pPr>
              <w:pStyle w:val="DMETW21446BIPPARTESRELAC"/>
              <w:keepNext/>
              <w:rPr>
                <w:rFonts w:ascii="Calibri" w:eastAsia="Calibri" w:hAnsi="Calibri" w:cs="Calibri"/>
                <w:color w:val="000000"/>
                <w:sz w:val="18"/>
              </w:rPr>
            </w:pPr>
          </w:p>
        </w:tc>
        <w:tc>
          <w:tcPr>
            <w:tcW w:w="1215" w:type="dxa"/>
            <w:tcBorders>
              <w:top w:val="nil"/>
              <w:left w:val="nil"/>
              <w:bottom w:val="nil"/>
              <w:right w:val="nil"/>
              <w:tl2br w:val="nil"/>
              <w:tr2bl w:val="nil"/>
            </w:tcBorders>
            <w:shd w:val="clear" w:color="auto" w:fill="auto"/>
            <w:tcMar>
              <w:left w:w="60" w:type="dxa"/>
              <w:right w:w="60" w:type="dxa"/>
            </w:tcMar>
            <w:vAlign w:val="bottom"/>
          </w:tcPr>
          <w:p w14:paraId="02F061C0" w14:textId="77777777" w:rsidR="00A01762" w:rsidRDefault="00A01762">
            <w:pPr>
              <w:pStyle w:val="DMETW21446BIPPARTESRELAC"/>
              <w:keepNext/>
              <w:rPr>
                <w:rFonts w:ascii="Calibri" w:eastAsia="Calibri" w:hAnsi="Calibri" w:cs="Calibri"/>
                <w:color w:val="000000"/>
                <w:sz w:val="18"/>
              </w:rPr>
            </w:pPr>
          </w:p>
        </w:tc>
        <w:tc>
          <w:tcPr>
            <w:tcW w:w="30" w:type="dxa"/>
            <w:tcBorders>
              <w:top w:val="nil"/>
              <w:left w:val="nil"/>
              <w:bottom w:val="nil"/>
              <w:right w:val="nil"/>
              <w:tl2br w:val="nil"/>
              <w:tr2bl w:val="nil"/>
            </w:tcBorders>
            <w:shd w:val="clear" w:color="auto" w:fill="auto"/>
            <w:tcMar>
              <w:left w:w="60" w:type="dxa"/>
              <w:right w:w="60" w:type="dxa"/>
            </w:tcMar>
            <w:vAlign w:val="bottom"/>
          </w:tcPr>
          <w:p w14:paraId="5AE2BC85" w14:textId="77777777" w:rsidR="00A01762" w:rsidRDefault="00A01762">
            <w:pPr>
              <w:pStyle w:val="DMETW21446BIPPARTESRELAC"/>
              <w:keepNext/>
              <w:rPr>
                <w:rFonts w:ascii="Calibri" w:eastAsia="Calibri" w:hAnsi="Calibri" w:cs="Calibri"/>
                <w:color w:val="000000"/>
                <w:sz w:val="18"/>
              </w:rPr>
            </w:pPr>
          </w:p>
        </w:tc>
        <w:tc>
          <w:tcPr>
            <w:tcW w:w="1095" w:type="dxa"/>
            <w:tcBorders>
              <w:top w:val="nil"/>
              <w:left w:val="nil"/>
              <w:bottom w:val="nil"/>
              <w:right w:val="nil"/>
              <w:tl2br w:val="nil"/>
              <w:tr2bl w:val="nil"/>
            </w:tcBorders>
            <w:shd w:val="clear" w:color="auto" w:fill="auto"/>
            <w:tcMar>
              <w:left w:w="60" w:type="dxa"/>
              <w:right w:w="60" w:type="dxa"/>
            </w:tcMar>
            <w:vAlign w:val="bottom"/>
          </w:tcPr>
          <w:p w14:paraId="476715E2" w14:textId="77777777" w:rsidR="00A01762" w:rsidRDefault="00A01762">
            <w:pPr>
              <w:pStyle w:val="DMETW21446BIPPARTESRELAC"/>
              <w:keepNext/>
              <w:rPr>
                <w:rFonts w:ascii="Calibri" w:eastAsia="Calibri" w:hAnsi="Calibri" w:cs="Calibri"/>
                <w:color w:val="000000"/>
                <w:sz w:val="18"/>
                <w:lang w:bidi="pt-BR"/>
              </w:rPr>
            </w:pPr>
          </w:p>
        </w:tc>
      </w:tr>
      <w:tr w:rsidR="00A01762" w14:paraId="365CBA5A" w14:textId="77777777">
        <w:trPr>
          <w:trHeight w:hRule="exact" w:val="240"/>
        </w:trPr>
        <w:tc>
          <w:tcPr>
            <w:tcW w:w="3210" w:type="dxa"/>
            <w:tcBorders>
              <w:top w:val="nil"/>
              <w:left w:val="nil"/>
              <w:bottom w:val="nil"/>
              <w:right w:val="nil"/>
              <w:tl2br w:val="nil"/>
              <w:tr2bl w:val="nil"/>
            </w:tcBorders>
            <w:shd w:val="clear" w:color="auto" w:fill="auto"/>
            <w:tcMar>
              <w:left w:w="60" w:type="dxa"/>
              <w:right w:w="60" w:type="dxa"/>
            </w:tcMar>
            <w:vAlign w:val="center"/>
          </w:tcPr>
          <w:p w14:paraId="3D42E410" w14:textId="77777777" w:rsidR="00A01762" w:rsidRDefault="00F81E6D">
            <w:pPr>
              <w:pStyle w:val="DMETW21446BIPPARTESRELAC"/>
              <w:keepNext/>
              <w:ind w:left="200" w:firstLine="8"/>
              <w:rPr>
                <w:rFonts w:ascii="Calibri" w:eastAsia="Calibri" w:hAnsi="Calibri" w:cs="Calibri"/>
                <w:color w:val="000000"/>
                <w:sz w:val="18"/>
              </w:rPr>
            </w:pPr>
            <w:proofErr w:type="spellStart"/>
            <w:r>
              <w:rPr>
                <w:rFonts w:ascii="Calibri" w:eastAsia="Calibri" w:hAnsi="Calibri" w:cs="Calibri"/>
                <w:color w:val="000000"/>
                <w:sz w:val="18"/>
              </w:rPr>
              <w:t>Contas</w:t>
            </w:r>
            <w:proofErr w:type="spellEnd"/>
            <w:r>
              <w:rPr>
                <w:rFonts w:ascii="Calibri" w:eastAsia="Calibri" w:hAnsi="Calibri" w:cs="Calibri"/>
                <w:color w:val="000000"/>
                <w:sz w:val="18"/>
              </w:rPr>
              <w:t xml:space="preserve"> a </w:t>
            </w:r>
            <w:proofErr w:type="spellStart"/>
            <w:r>
              <w:rPr>
                <w:rFonts w:ascii="Calibri" w:eastAsia="Calibri" w:hAnsi="Calibri" w:cs="Calibri"/>
                <w:color w:val="000000"/>
                <w:sz w:val="18"/>
              </w:rPr>
              <w:t>Receber</w:t>
            </w:r>
            <w:proofErr w:type="spellEnd"/>
          </w:p>
        </w:tc>
        <w:tc>
          <w:tcPr>
            <w:tcW w:w="30" w:type="dxa"/>
            <w:tcBorders>
              <w:top w:val="nil"/>
              <w:left w:val="nil"/>
              <w:bottom w:val="nil"/>
              <w:right w:val="nil"/>
              <w:tl2br w:val="nil"/>
              <w:tr2bl w:val="nil"/>
            </w:tcBorders>
            <w:shd w:val="clear" w:color="auto" w:fill="auto"/>
            <w:tcMar>
              <w:left w:w="60" w:type="dxa"/>
              <w:right w:w="60" w:type="dxa"/>
            </w:tcMar>
            <w:vAlign w:val="bottom"/>
          </w:tcPr>
          <w:p w14:paraId="4A34117A" w14:textId="77777777" w:rsidR="00A01762" w:rsidRDefault="00A01762">
            <w:pPr>
              <w:pStyle w:val="DMETW21446BIPPARTESRELAC"/>
              <w:keepNext/>
              <w:rPr>
                <w:rFonts w:ascii="Calibri" w:eastAsia="Calibri" w:hAnsi="Calibri" w:cs="Calibri"/>
                <w:color w:val="000000"/>
                <w:sz w:val="18"/>
              </w:rPr>
            </w:pPr>
          </w:p>
        </w:tc>
        <w:tc>
          <w:tcPr>
            <w:tcW w:w="30" w:type="dxa"/>
            <w:tcBorders>
              <w:top w:val="nil"/>
              <w:left w:val="nil"/>
              <w:bottom w:val="nil"/>
              <w:right w:val="nil"/>
              <w:tl2br w:val="nil"/>
              <w:tr2bl w:val="nil"/>
            </w:tcBorders>
            <w:shd w:val="solid" w:color="FFFFFF" w:fill="FFFFFF"/>
            <w:tcMar>
              <w:left w:w="60" w:type="dxa"/>
              <w:right w:w="60" w:type="dxa"/>
            </w:tcMar>
            <w:vAlign w:val="bottom"/>
          </w:tcPr>
          <w:p w14:paraId="4A8F6317" w14:textId="77777777" w:rsidR="00A01762" w:rsidRDefault="00A01762">
            <w:pPr>
              <w:pStyle w:val="DMETW21446BIPPARTESRELAC"/>
              <w:keepNext/>
              <w:jc w:val="right"/>
              <w:rPr>
                <w:rFonts w:ascii="Calibri" w:eastAsia="Calibri" w:hAnsi="Calibri" w:cs="Calibri"/>
                <w:color w:val="000000"/>
                <w:sz w:val="18"/>
              </w:rPr>
            </w:pPr>
          </w:p>
        </w:tc>
        <w:tc>
          <w:tcPr>
            <w:tcW w:w="1320" w:type="dxa"/>
            <w:tcBorders>
              <w:top w:val="nil"/>
              <w:left w:val="nil"/>
              <w:bottom w:val="nil"/>
              <w:right w:val="nil"/>
              <w:tl2br w:val="nil"/>
              <w:tr2bl w:val="nil"/>
            </w:tcBorders>
            <w:shd w:val="solid" w:color="FFFFFF" w:fill="FFFFFF"/>
            <w:tcMar>
              <w:left w:w="60" w:type="dxa"/>
              <w:right w:w="60" w:type="dxa"/>
            </w:tcMar>
            <w:vAlign w:val="bottom"/>
          </w:tcPr>
          <w:p w14:paraId="79D9472A" w14:textId="77777777" w:rsidR="00A01762" w:rsidRDefault="00A01762">
            <w:pPr>
              <w:pStyle w:val="DMETW21446BIPPARTESRELAC"/>
              <w:keepNext/>
              <w:jc w:val="right"/>
              <w:rPr>
                <w:rFonts w:ascii="Calibri" w:eastAsia="Calibri" w:hAnsi="Calibri" w:cs="Calibri"/>
                <w:color w:val="000000"/>
                <w:sz w:val="18"/>
              </w:rPr>
            </w:pPr>
          </w:p>
        </w:tc>
        <w:tc>
          <w:tcPr>
            <w:tcW w:w="30" w:type="dxa"/>
            <w:tcBorders>
              <w:top w:val="nil"/>
              <w:left w:val="nil"/>
              <w:bottom w:val="nil"/>
              <w:right w:val="nil"/>
              <w:tl2br w:val="nil"/>
              <w:tr2bl w:val="nil"/>
            </w:tcBorders>
            <w:shd w:val="solid" w:color="FFFFFF" w:fill="FFFFFF"/>
            <w:tcMar>
              <w:left w:w="60" w:type="dxa"/>
              <w:right w:w="60" w:type="dxa"/>
            </w:tcMar>
            <w:vAlign w:val="bottom"/>
          </w:tcPr>
          <w:p w14:paraId="1F8BFFFC" w14:textId="77777777" w:rsidR="00A01762" w:rsidRDefault="00A01762">
            <w:pPr>
              <w:pStyle w:val="DMETW21446BIPPARTESRELAC"/>
              <w:keepNext/>
              <w:jc w:val="right"/>
              <w:rPr>
                <w:rFonts w:ascii="Calibri" w:eastAsia="Calibri" w:hAnsi="Calibri" w:cs="Calibri"/>
                <w:color w:val="000000"/>
                <w:sz w:val="18"/>
              </w:rPr>
            </w:pPr>
          </w:p>
        </w:tc>
        <w:tc>
          <w:tcPr>
            <w:tcW w:w="1125" w:type="dxa"/>
            <w:tcBorders>
              <w:top w:val="nil"/>
              <w:left w:val="nil"/>
              <w:bottom w:val="nil"/>
              <w:right w:val="nil"/>
              <w:tl2br w:val="nil"/>
              <w:tr2bl w:val="nil"/>
            </w:tcBorders>
            <w:shd w:val="solid" w:color="FFFFFF" w:fill="FFFFFF"/>
            <w:tcMar>
              <w:left w:w="60" w:type="dxa"/>
              <w:right w:w="60" w:type="dxa"/>
            </w:tcMar>
            <w:vAlign w:val="bottom"/>
          </w:tcPr>
          <w:p w14:paraId="58E82569" w14:textId="77777777" w:rsidR="00A01762" w:rsidRDefault="00A01762">
            <w:pPr>
              <w:pStyle w:val="DMETW21446BIPPARTESRELAC"/>
              <w:keepNext/>
              <w:jc w:val="right"/>
              <w:rPr>
                <w:rFonts w:ascii="Calibri" w:eastAsia="Calibri" w:hAnsi="Calibri" w:cs="Calibri"/>
                <w:color w:val="000000"/>
                <w:sz w:val="18"/>
              </w:rPr>
            </w:pPr>
          </w:p>
        </w:tc>
        <w:tc>
          <w:tcPr>
            <w:tcW w:w="30" w:type="dxa"/>
            <w:tcBorders>
              <w:top w:val="nil"/>
              <w:left w:val="nil"/>
              <w:bottom w:val="nil"/>
              <w:right w:val="nil"/>
              <w:tl2br w:val="nil"/>
              <w:tr2bl w:val="nil"/>
            </w:tcBorders>
            <w:shd w:val="solid" w:color="FFFFFF" w:fill="FFFFFF"/>
            <w:tcMar>
              <w:left w:w="60" w:type="dxa"/>
              <w:right w:w="60" w:type="dxa"/>
            </w:tcMar>
            <w:vAlign w:val="bottom"/>
          </w:tcPr>
          <w:p w14:paraId="5CF01631" w14:textId="77777777" w:rsidR="00A01762" w:rsidRDefault="00A01762">
            <w:pPr>
              <w:pStyle w:val="DMETW21446BIPPARTESRELAC"/>
              <w:keepNext/>
              <w:jc w:val="right"/>
              <w:rPr>
                <w:rFonts w:ascii="Calibri" w:eastAsia="Calibri" w:hAnsi="Calibri" w:cs="Calibri"/>
                <w:color w:val="000000"/>
                <w:sz w:val="18"/>
              </w:rPr>
            </w:pPr>
          </w:p>
        </w:tc>
        <w:tc>
          <w:tcPr>
            <w:tcW w:w="1320" w:type="dxa"/>
            <w:tcBorders>
              <w:top w:val="nil"/>
              <w:left w:val="nil"/>
              <w:bottom w:val="nil"/>
              <w:right w:val="nil"/>
              <w:tl2br w:val="nil"/>
              <w:tr2bl w:val="nil"/>
            </w:tcBorders>
            <w:shd w:val="solid" w:color="FFFFFF" w:fill="FFFFFF"/>
            <w:tcMar>
              <w:left w:w="60" w:type="dxa"/>
              <w:right w:w="60" w:type="dxa"/>
            </w:tcMar>
            <w:vAlign w:val="bottom"/>
          </w:tcPr>
          <w:p w14:paraId="019048F8" w14:textId="77777777" w:rsidR="00A01762" w:rsidRDefault="00A01762">
            <w:pPr>
              <w:pStyle w:val="DMETW21446BIPPARTESRELAC"/>
              <w:keepNext/>
              <w:jc w:val="right"/>
              <w:rPr>
                <w:rFonts w:ascii="Calibri" w:eastAsia="Calibri" w:hAnsi="Calibri" w:cs="Calibri"/>
                <w:color w:val="000000"/>
                <w:sz w:val="18"/>
              </w:rPr>
            </w:pPr>
          </w:p>
        </w:tc>
        <w:tc>
          <w:tcPr>
            <w:tcW w:w="30" w:type="dxa"/>
            <w:tcBorders>
              <w:top w:val="nil"/>
              <w:left w:val="nil"/>
              <w:bottom w:val="nil"/>
              <w:right w:val="nil"/>
              <w:tl2br w:val="nil"/>
              <w:tr2bl w:val="nil"/>
            </w:tcBorders>
            <w:shd w:val="solid" w:color="FFFFFF" w:fill="FFFFFF"/>
            <w:tcMar>
              <w:left w:w="60" w:type="dxa"/>
              <w:right w:w="60" w:type="dxa"/>
            </w:tcMar>
            <w:vAlign w:val="bottom"/>
          </w:tcPr>
          <w:p w14:paraId="174C0C8A" w14:textId="77777777" w:rsidR="00A01762" w:rsidRDefault="00A01762">
            <w:pPr>
              <w:pStyle w:val="DMETW21446BIPPARTESRELAC"/>
              <w:keepNext/>
              <w:jc w:val="right"/>
              <w:rPr>
                <w:rFonts w:ascii="Calibri" w:eastAsia="Calibri" w:hAnsi="Calibri" w:cs="Calibri"/>
                <w:color w:val="000000"/>
                <w:sz w:val="18"/>
              </w:rPr>
            </w:pPr>
          </w:p>
        </w:tc>
        <w:tc>
          <w:tcPr>
            <w:tcW w:w="1425" w:type="dxa"/>
            <w:tcBorders>
              <w:top w:val="nil"/>
              <w:left w:val="nil"/>
              <w:bottom w:val="nil"/>
              <w:right w:val="nil"/>
              <w:tl2br w:val="nil"/>
              <w:tr2bl w:val="nil"/>
            </w:tcBorders>
            <w:shd w:val="solid" w:color="FFFFFF" w:fill="FFFFFF"/>
            <w:tcMar>
              <w:left w:w="60" w:type="dxa"/>
              <w:right w:w="60" w:type="dxa"/>
            </w:tcMar>
            <w:vAlign w:val="bottom"/>
          </w:tcPr>
          <w:p w14:paraId="5B89D7AF" w14:textId="77777777" w:rsidR="00A01762" w:rsidRDefault="00A01762">
            <w:pPr>
              <w:pStyle w:val="DMETW21446BIPPARTESRELAC"/>
              <w:keepNext/>
              <w:jc w:val="right"/>
              <w:rPr>
                <w:rFonts w:ascii="Calibri" w:eastAsia="Calibri" w:hAnsi="Calibri" w:cs="Calibri"/>
                <w:color w:val="000000"/>
                <w:sz w:val="18"/>
              </w:rPr>
            </w:pPr>
          </w:p>
        </w:tc>
        <w:tc>
          <w:tcPr>
            <w:tcW w:w="30" w:type="dxa"/>
            <w:tcBorders>
              <w:top w:val="nil"/>
              <w:left w:val="nil"/>
              <w:bottom w:val="nil"/>
              <w:right w:val="nil"/>
              <w:tl2br w:val="nil"/>
              <w:tr2bl w:val="nil"/>
            </w:tcBorders>
            <w:shd w:val="solid" w:color="FFFFFF" w:fill="FFFFFF"/>
            <w:tcMar>
              <w:left w:w="60" w:type="dxa"/>
              <w:right w:w="60" w:type="dxa"/>
            </w:tcMar>
            <w:vAlign w:val="bottom"/>
          </w:tcPr>
          <w:p w14:paraId="522439D7" w14:textId="77777777" w:rsidR="00A01762" w:rsidRDefault="00A01762">
            <w:pPr>
              <w:pStyle w:val="DMETW21446BIPPARTESRELAC"/>
              <w:keepNext/>
              <w:jc w:val="right"/>
              <w:rPr>
                <w:rFonts w:ascii="Calibri" w:eastAsia="Calibri" w:hAnsi="Calibri" w:cs="Calibri"/>
                <w:color w:val="000000"/>
                <w:sz w:val="18"/>
              </w:rPr>
            </w:pPr>
          </w:p>
        </w:tc>
        <w:tc>
          <w:tcPr>
            <w:tcW w:w="1170" w:type="dxa"/>
            <w:tcBorders>
              <w:top w:val="nil"/>
              <w:left w:val="nil"/>
              <w:bottom w:val="nil"/>
              <w:right w:val="nil"/>
              <w:tl2br w:val="nil"/>
              <w:tr2bl w:val="nil"/>
            </w:tcBorders>
            <w:shd w:val="solid" w:color="FFFFFF" w:fill="FFFFFF"/>
            <w:tcMar>
              <w:left w:w="60" w:type="dxa"/>
              <w:right w:w="60" w:type="dxa"/>
            </w:tcMar>
            <w:vAlign w:val="bottom"/>
          </w:tcPr>
          <w:p w14:paraId="52CBC66B" w14:textId="77777777" w:rsidR="00A01762" w:rsidRDefault="00A01762">
            <w:pPr>
              <w:pStyle w:val="DMETW21446BIPPARTESRELAC"/>
              <w:keepNext/>
              <w:jc w:val="right"/>
              <w:rPr>
                <w:rFonts w:ascii="Calibri" w:eastAsia="Calibri" w:hAnsi="Calibri" w:cs="Calibri"/>
                <w:color w:val="000000"/>
                <w:sz w:val="18"/>
              </w:rPr>
            </w:pPr>
          </w:p>
        </w:tc>
        <w:tc>
          <w:tcPr>
            <w:tcW w:w="30" w:type="dxa"/>
            <w:tcBorders>
              <w:top w:val="nil"/>
              <w:left w:val="nil"/>
              <w:bottom w:val="nil"/>
              <w:right w:val="nil"/>
              <w:tl2br w:val="nil"/>
              <w:tr2bl w:val="nil"/>
            </w:tcBorders>
            <w:shd w:val="solid" w:color="FFFFFF" w:fill="FFFFFF"/>
            <w:tcMar>
              <w:left w:w="60" w:type="dxa"/>
              <w:right w:w="60" w:type="dxa"/>
            </w:tcMar>
            <w:vAlign w:val="bottom"/>
          </w:tcPr>
          <w:p w14:paraId="6E87E47D" w14:textId="77777777" w:rsidR="00A01762" w:rsidRDefault="00A01762">
            <w:pPr>
              <w:pStyle w:val="DMETW21446BIPPARTESRELAC"/>
              <w:keepNext/>
              <w:jc w:val="right"/>
              <w:rPr>
                <w:rFonts w:ascii="Calibri" w:eastAsia="Calibri" w:hAnsi="Calibri" w:cs="Calibri"/>
                <w:color w:val="000000"/>
                <w:sz w:val="18"/>
              </w:rPr>
            </w:pPr>
          </w:p>
        </w:tc>
        <w:tc>
          <w:tcPr>
            <w:tcW w:w="1215" w:type="dxa"/>
            <w:tcBorders>
              <w:top w:val="nil"/>
              <w:left w:val="nil"/>
              <w:bottom w:val="nil"/>
              <w:right w:val="nil"/>
              <w:tl2br w:val="nil"/>
              <w:tr2bl w:val="nil"/>
            </w:tcBorders>
            <w:shd w:val="solid" w:color="FFFFFF" w:fill="FFFFFF"/>
            <w:tcMar>
              <w:left w:w="60" w:type="dxa"/>
              <w:right w:w="60" w:type="dxa"/>
            </w:tcMar>
            <w:vAlign w:val="bottom"/>
          </w:tcPr>
          <w:p w14:paraId="6E5585A5" w14:textId="77777777" w:rsidR="00A01762" w:rsidRDefault="00A01762">
            <w:pPr>
              <w:pStyle w:val="DMETW21446BIPPARTESRELAC"/>
              <w:keepNext/>
              <w:jc w:val="right"/>
              <w:rPr>
                <w:rFonts w:ascii="Calibri" w:eastAsia="Calibri" w:hAnsi="Calibri" w:cs="Calibri"/>
                <w:color w:val="000000"/>
                <w:sz w:val="18"/>
              </w:rPr>
            </w:pPr>
          </w:p>
        </w:tc>
        <w:tc>
          <w:tcPr>
            <w:tcW w:w="30" w:type="dxa"/>
            <w:tcBorders>
              <w:top w:val="nil"/>
              <w:left w:val="nil"/>
              <w:bottom w:val="nil"/>
              <w:right w:val="nil"/>
              <w:tl2br w:val="nil"/>
              <w:tr2bl w:val="nil"/>
            </w:tcBorders>
            <w:shd w:val="solid" w:color="FFFFFF" w:fill="FFFFFF"/>
            <w:tcMar>
              <w:left w:w="60" w:type="dxa"/>
              <w:right w:w="60" w:type="dxa"/>
            </w:tcMar>
            <w:vAlign w:val="bottom"/>
          </w:tcPr>
          <w:p w14:paraId="61F4FD0E" w14:textId="77777777" w:rsidR="00A01762" w:rsidRDefault="00A01762">
            <w:pPr>
              <w:pStyle w:val="DMETW21446BIPPARTESRELAC"/>
              <w:keepNext/>
              <w:jc w:val="right"/>
              <w:rPr>
                <w:rFonts w:ascii="Calibri" w:eastAsia="Calibri" w:hAnsi="Calibri" w:cs="Calibri"/>
                <w:color w:val="000000"/>
                <w:sz w:val="18"/>
              </w:rPr>
            </w:pPr>
          </w:p>
        </w:tc>
        <w:tc>
          <w:tcPr>
            <w:tcW w:w="1095" w:type="dxa"/>
            <w:tcBorders>
              <w:top w:val="nil"/>
              <w:left w:val="nil"/>
              <w:bottom w:val="nil"/>
              <w:right w:val="nil"/>
              <w:tl2br w:val="nil"/>
              <w:tr2bl w:val="nil"/>
            </w:tcBorders>
            <w:shd w:val="solid" w:color="FFFFFF" w:fill="FFFFFF"/>
            <w:tcMar>
              <w:left w:w="60" w:type="dxa"/>
              <w:right w:w="60" w:type="dxa"/>
            </w:tcMar>
            <w:vAlign w:val="bottom"/>
          </w:tcPr>
          <w:p w14:paraId="0E9CF481" w14:textId="77777777" w:rsidR="00A01762" w:rsidRDefault="00A01762">
            <w:pPr>
              <w:pStyle w:val="DMETW21446BIPPARTESRELAC"/>
              <w:keepNext/>
              <w:jc w:val="right"/>
              <w:rPr>
                <w:rFonts w:ascii="Calibri" w:eastAsia="Calibri" w:hAnsi="Calibri" w:cs="Calibri"/>
                <w:color w:val="000000"/>
                <w:sz w:val="18"/>
                <w:lang w:bidi="pt-BR"/>
              </w:rPr>
            </w:pPr>
          </w:p>
        </w:tc>
      </w:tr>
      <w:tr w:rsidR="00A01762" w14:paraId="5459BF96" w14:textId="77777777">
        <w:trPr>
          <w:trHeight w:hRule="exact" w:val="240"/>
        </w:trPr>
        <w:tc>
          <w:tcPr>
            <w:tcW w:w="3210" w:type="dxa"/>
            <w:tcBorders>
              <w:top w:val="nil"/>
              <w:left w:val="nil"/>
              <w:bottom w:val="nil"/>
              <w:right w:val="nil"/>
              <w:tl2br w:val="nil"/>
              <w:tr2bl w:val="nil"/>
            </w:tcBorders>
            <w:shd w:val="clear" w:color="auto" w:fill="auto"/>
            <w:tcMar>
              <w:left w:w="60" w:type="dxa"/>
              <w:right w:w="60" w:type="dxa"/>
            </w:tcMar>
            <w:vAlign w:val="center"/>
          </w:tcPr>
          <w:p w14:paraId="1E65DF19" w14:textId="77777777" w:rsidR="00A01762" w:rsidRDefault="00F81E6D">
            <w:pPr>
              <w:pStyle w:val="DMETW21446BIPPARTESRELAC"/>
              <w:keepNext/>
              <w:ind w:left="200" w:firstLine="8"/>
              <w:rPr>
                <w:rFonts w:ascii="Calibri" w:eastAsia="Calibri" w:hAnsi="Calibri" w:cs="Calibri"/>
                <w:color w:val="000000"/>
                <w:sz w:val="18"/>
              </w:rPr>
            </w:pPr>
            <w:r>
              <w:rPr>
                <w:rFonts w:ascii="Calibri" w:eastAsia="Calibri" w:hAnsi="Calibri" w:cs="Calibri"/>
                <w:color w:val="000000"/>
                <w:sz w:val="18"/>
              </w:rPr>
              <w:t xml:space="preserve">   </w:t>
            </w:r>
            <w:proofErr w:type="spellStart"/>
            <w:r>
              <w:rPr>
                <w:rFonts w:ascii="Calibri" w:eastAsia="Calibri" w:hAnsi="Calibri" w:cs="Calibri"/>
                <w:color w:val="000000"/>
                <w:sz w:val="18"/>
              </w:rPr>
              <w:t>Empresas</w:t>
            </w:r>
            <w:proofErr w:type="spellEnd"/>
            <w:r>
              <w:rPr>
                <w:rFonts w:ascii="Calibri" w:eastAsia="Calibri" w:hAnsi="Calibri" w:cs="Calibri"/>
                <w:color w:val="000000"/>
                <w:sz w:val="18"/>
              </w:rPr>
              <w:t xml:space="preserve"> </w:t>
            </w:r>
            <w:proofErr w:type="spellStart"/>
            <w:r>
              <w:rPr>
                <w:rFonts w:ascii="Calibri" w:eastAsia="Calibri" w:hAnsi="Calibri" w:cs="Calibri"/>
                <w:color w:val="000000"/>
                <w:sz w:val="18"/>
              </w:rPr>
              <w:t>ligadas</w:t>
            </w:r>
            <w:proofErr w:type="spellEnd"/>
          </w:p>
        </w:tc>
        <w:tc>
          <w:tcPr>
            <w:tcW w:w="30" w:type="dxa"/>
            <w:tcBorders>
              <w:top w:val="nil"/>
              <w:left w:val="nil"/>
              <w:bottom w:val="nil"/>
              <w:right w:val="nil"/>
              <w:tl2br w:val="nil"/>
              <w:tr2bl w:val="nil"/>
            </w:tcBorders>
            <w:shd w:val="clear" w:color="auto" w:fill="auto"/>
            <w:tcMar>
              <w:left w:w="60" w:type="dxa"/>
              <w:right w:w="60" w:type="dxa"/>
            </w:tcMar>
            <w:vAlign w:val="bottom"/>
          </w:tcPr>
          <w:p w14:paraId="452C71BD" w14:textId="77777777" w:rsidR="00A01762" w:rsidRDefault="00A01762">
            <w:pPr>
              <w:pStyle w:val="DMETW21446BIPPARTESRELAC"/>
              <w:keepNext/>
              <w:rPr>
                <w:rFonts w:ascii="Calibri" w:eastAsia="Calibri" w:hAnsi="Calibri" w:cs="Calibri"/>
                <w:color w:val="000000"/>
                <w:sz w:val="18"/>
              </w:rPr>
            </w:pPr>
          </w:p>
        </w:tc>
        <w:tc>
          <w:tcPr>
            <w:tcW w:w="30" w:type="dxa"/>
            <w:tcBorders>
              <w:top w:val="nil"/>
              <w:left w:val="nil"/>
              <w:bottom w:val="nil"/>
              <w:right w:val="nil"/>
              <w:tl2br w:val="nil"/>
              <w:tr2bl w:val="nil"/>
            </w:tcBorders>
            <w:shd w:val="solid" w:color="FFFFFF" w:fill="FFFFFF"/>
            <w:tcMar>
              <w:left w:w="60" w:type="dxa"/>
              <w:right w:w="60" w:type="dxa"/>
            </w:tcMar>
            <w:vAlign w:val="bottom"/>
          </w:tcPr>
          <w:p w14:paraId="55142737" w14:textId="77777777" w:rsidR="00A01762" w:rsidRDefault="00A01762">
            <w:pPr>
              <w:pStyle w:val="DMETW21446BIPPARTESRELAC"/>
              <w:keepNext/>
              <w:jc w:val="right"/>
              <w:rPr>
                <w:rFonts w:ascii="Calibri" w:eastAsia="Calibri" w:hAnsi="Calibri" w:cs="Calibri"/>
                <w:color w:val="000000"/>
                <w:sz w:val="18"/>
              </w:rPr>
            </w:pPr>
          </w:p>
        </w:tc>
        <w:tc>
          <w:tcPr>
            <w:tcW w:w="1320" w:type="dxa"/>
            <w:tcBorders>
              <w:top w:val="nil"/>
              <w:left w:val="nil"/>
              <w:bottom w:val="nil"/>
              <w:right w:val="nil"/>
              <w:tl2br w:val="nil"/>
              <w:tr2bl w:val="nil"/>
            </w:tcBorders>
            <w:shd w:val="solid" w:color="FFFFFF" w:fill="FFFFFF"/>
            <w:tcMar>
              <w:left w:w="60" w:type="dxa"/>
              <w:right w:w="60" w:type="dxa"/>
            </w:tcMar>
            <w:vAlign w:val="bottom"/>
          </w:tcPr>
          <w:p w14:paraId="013154BB" w14:textId="77777777" w:rsidR="00A01762" w:rsidRDefault="00F81E6D">
            <w:pPr>
              <w:pStyle w:val="DMETW21446BIPPARTESRELAC"/>
              <w:keepNext/>
              <w:jc w:val="right"/>
              <w:rPr>
                <w:rFonts w:ascii="Calibri" w:eastAsia="Calibri" w:hAnsi="Calibri" w:cs="Calibri"/>
                <w:color w:val="000000"/>
                <w:sz w:val="18"/>
              </w:rPr>
            </w:pPr>
            <w:r>
              <w:rPr>
                <w:rFonts w:ascii="Calibri" w:eastAsia="Calibri" w:hAnsi="Calibri" w:cs="Calibri"/>
                <w:color w:val="000000"/>
                <w:sz w:val="18"/>
              </w:rPr>
              <w:t>714.140</w:t>
            </w:r>
          </w:p>
        </w:tc>
        <w:tc>
          <w:tcPr>
            <w:tcW w:w="30" w:type="dxa"/>
            <w:tcBorders>
              <w:top w:val="nil"/>
              <w:left w:val="nil"/>
              <w:bottom w:val="nil"/>
              <w:right w:val="nil"/>
              <w:tl2br w:val="nil"/>
              <w:tr2bl w:val="nil"/>
            </w:tcBorders>
            <w:shd w:val="solid" w:color="FFFFFF" w:fill="FFFFFF"/>
            <w:tcMar>
              <w:left w:w="60" w:type="dxa"/>
              <w:right w:w="60" w:type="dxa"/>
            </w:tcMar>
            <w:vAlign w:val="bottom"/>
          </w:tcPr>
          <w:p w14:paraId="5C8C450D" w14:textId="77777777" w:rsidR="00A01762" w:rsidRDefault="00A01762">
            <w:pPr>
              <w:pStyle w:val="DMETW21446BIPPARTESRELAC"/>
              <w:keepNext/>
              <w:jc w:val="right"/>
              <w:rPr>
                <w:rFonts w:ascii="Calibri" w:eastAsia="Calibri" w:hAnsi="Calibri" w:cs="Calibri"/>
                <w:color w:val="000000"/>
                <w:sz w:val="18"/>
              </w:rPr>
            </w:pPr>
          </w:p>
        </w:tc>
        <w:tc>
          <w:tcPr>
            <w:tcW w:w="1125" w:type="dxa"/>
            <w:tcBorders>
              <w:top w:val="nil"/>
              <w:left w:val="nil"/>
              <w:bottom w:val="nil"/>
              <w:right w:val="nil"/>
              <w:tl2br w:val="nil"/>
              <w:tr2bl w:val="nil"/>
            </w:tcBorders>
            <w:shd w:val="solid" w:color="FFFFFF" w:fill="FFFFFF"/>
            <w:tcMar>
              <w:left w:w="60" w:type="dxa"/>
              <w:right w:w="60" w:type="dxa"/>
            </w:tcMar>
            <w:vAlign w:val="bottom"/>
          </w:tcPr>
          <w:p w14:paraId="0C41E9A1" w14:textId="77777777" w:rsidR="00A01762" w:rsidRDefault="00F81E6D">
            <w:pPr>
              <w:pStyle w:val="DMETW21446BIPPARTESRELAC"/>
              <w:keepNext/>
              <w:jc w:val="right"/>
              <w:rPr>
                <w:rFonts w:ascii="Calibri" w:eastAsia="Calibri" w:hAnsi="Calibri" w:cs="Calibri"/>
                <w:color w:val="000000"/>
                <w:sz w:val="18"/>
              </w:rPr>
            </w:pPr>
            <w:r>
              <w:rPr>
                <w:rFonts w:ascii="Calibri" w:eastAsia="Calibri" w:hAnsi="Calibri" w:cs="Calibri"/>
                <w:color w:val="000000"/>
                <w:sz w:val="18"/>
              </w:rPr>
              <w:t>‐</w:t>
            </w:r>
          </w:p>
        </w:tc>
        <w:tc>
          <w:tcPr>
            <w:tcW w:w="30" w:type="dxa"/>
            <w:tcBorders>
              <w:top w:val="nil"/>
              <w:left w:val="nil"/>
              <w:bottom w:val="nil"/>
              <w:right w:val="nil"/>
              <w:tl2br w:val="nil"/>
              <w:tr2bl w:val="nil"/>
            </w:tcBorders>
            <w:shd w:val="solid" w:color="FFFFFF" w:fill="FFFFFF"/>
            <w:tcMar>
              <w:left w:w="60" w:type="dxa"/>
              <w:right w:w="60" w:type="dxa"/>
            </w:tcMar>
            <w:vAlign w:val="bottom"/>
          </w:tcPr>
          <w:p w14:paraId="57AC85A0" w14:textId="77777777" w:rsidR="00A01762" w:rsidRDefault="00A01762">
            <w:pPr>
              <w:pStyle w:val="DMETW21446BIPPARTESRELAC"/>
              <w:keepNext/>
              <w:jc w:val="right"/>
              <w:rPr>
                <w:rFonts w:ascii="Calibri" w:eastAsia="Calibri" w:hAnsi="Calibri" w:cs="Calibri"/>
                <w:color w:val="000000"/>
                <w:sz w:val="18"/>
              </w:rPr>
            </w:pPr>
          </w:p>
        </w:tc>
        <w:tc>
          <w:tcPr>
            <w:tcW w:w="1320" w:type="dxa"/>
            <w:tcBorders>
              <w:top w:val="nil"/>
              <w:left w:val="nil"/>
              <w:bottom w:val="nil"/>
              <w:right w:val="nil"/>
              <w:tl2br w:val="nil"/>
              <w:tr2bl w:val="nil"/>
            </w:tcBorders>
            <w:shd w:val="solid" w:color="FFFFFF" w:fill="FFFFFF"/>
            <w:tcMar>
              <w:left w:w="60" w:type="dxa"/>
              <w:right w:w="60" w:type="dxa"/>
            </w:tcMar>
            <w:vAlign w:val="bottom"/>
          </w:tcPr>
          <w:p w14:paraId="108F378D" w14:textId="77777777" w:rsidR="00A01762" w:rsidRDefault="00F81E6D">
            <w:pPr>
              <w:pStyle w:val="DMETW21446BIPPARTESRELAC"/>
              <w:keepNext/>
              <w:jc w:val="right"/>
              <w:rPr>
                <w:rFonts w:ascii="Calibri" w:eastAsia="Calibri" w:hAnsi="Calibri" w:cs="Calibri"/>
                <w:color w:val="000000"/>
                <w:sz w:val="18"/>
              </w:rPr>
            </w:pPr>
            <w:r>
              <w:rPr>
                <w:rFonts w:ascii="Calibri" w:eastAsia="Calibri" w:hAnsi="Calibri" w:cs="Calibri"/>
                <w:color w:val="000000"/>
                <w:sz w:val="18"/>
              </w:rPr>
              <w:t>191</w:t>
            </w:r>
          </w:p>
        </w:tc>
        <w:tc>
          <w:tcPr>
            <w:tcW w:w="30" w:type="dxa"/>
            <w:tcBorders>
              <w:top w:val="nil"/>
              <w:left w:val="nil"/>
              <w:bottom w:val="nil"/>
              <w:right w:val="nil"/>
              <w:tl2br w:val="nil"/>
              <w:tr2bl w:val="nil"/>
            </w:tcBorders>
            <w:shd w:val="solid" w:color="FFFFFF" w:fill="FFFFFF"/>
            <w:tcMar>
              <w:left w:w="60" w:type="dxa"/>
              <w:right w:w="60" w:type="dxa"/>
            </w:tcMar>
            <w:vAlign w:val="bottom"/>
          </w:tcPr>
          <w:p w14:paraId="6152C954" w14:textId="77777777" w:rsidR="00A01762" w:rsidRDefault="00A01762">
            <w:pPr>
              <w:pStyle w:val="DMETW21446BIPPARTESRELAC"/>
              <w:keepNext/>
              <w:jc w:val="right"/>
              <w:rPr>
                <w:rFonts w:ascii="Calibri" w:eastAsia="Calibri" w:hAnsi="Calibri" w:cs="Calibri"/>
                <w:color w:val="000000"/>
                <w:sz w:val="18"/>
              </w:rPr>
            </w:pPr>
          </w:p>
        </w:tc>
        <w:tc>
          <w:tcPr>
            <w:tcW w:w="1425" w:type="dxa"/>
            <w:tcBorders>
              <w:top w:val="nil"/>
              <w:left w:val="nil"/>
              <w:bottom w:val="nil"/>
              <w:right w:val="nil"/>
              <w:tl2br w:val="nil"/>
              <w:tr2bl w:val="nil"/>
            </w:tcBorders>
            <w:shd w:val="solid" w:color="FFFFFF" w:fill="FFFFFF"/>
            <w:tcMar>
              <w:left w:w="60" w:type="dxa"/>
              <w:right w:w="60" w:type="dxa"/>
            </w:tcMar>
            <w:vAlign w:val="bottom"/>
          </w:tcPr>
          <w:p w14:paraId="400282B1" w14:textId="77777777" w:rsidR="00A01762" w:rsidRDefault="00F81E6D">
            <w:pPr>
              <w:pStyle w:val="DMETW21446BIPPARTESRELAC"/>
              <w:keepNext/>
              <w:jc w:val="right"/>
              <w:rPr>
                <w:rFonts w:ascii="Calibri" w:eastAsia="Calibri" w:hAnsi="Calibri" w:cs="Calibri"/>
                <w:color w:val="000000"/>
                <w:sz w:val="18"/>
              </w:rPr>
            </w:pPr>
            <w:r>
              <w:rPr>
                <w:rFonts w:ascii="Calibri" w:eastAsia="Calibri" w:hAnsi="Calibri" w:cs="Calibri"/>
                <w:color w:val="000000"/>
                <w:sz w:val="18"/>
              </w:rPr>
              <w:t>‐</w:t>
            </w:r>
          </w:p>
        </w:tc>
        <w:tc>
          <w:tcPr>
            <w:tcW w:w="30" w:type="dxa"/>
            <w:tcBorders>
              <w:top w:val="nil"/>
              <w:left w:val="nil"/>
              <w:bottom w:val="nil"/>
              <w:right w:val="nil"/>
              <w:tl2br w:val="nil"/>
              <w:tr2bl w:val="nil"/>
            </w:tcBorders>
            <w:shd w:val="solid" w:color="FFFFFF" w:fill="FFFFFF"/>
            <w:tcMar>
              <w:left w:w="60" w:type="dxa"/>
              <w:right w:w="60" w:type="dxa"/>
            </w:tcMar>
            <w:vAlign w:val="bottom"/>
          </w:tcPr>
          <w:p w14:paraId="3B5C9EB6" w14:textId="77777777" w:rsidR="00A01762" w:rsidRDefault="00A01762">
            <w:pPr>
              <w:pStyle w:val="DMETW21446BIPPARTESRELAC"/>
              <w:keepNext/>
              <w:jc w:val="right"/>
              <w:rPr>
                <w:rFonts w:ascii="Calibri" w:eastAsia="Calibri" w:hAnsi="Calibri" w:cs="Calibri"/>
                <w:color w:val="000000"/>
                <w:sz w:val="18"/>
              </w:rPr>
            </w:pPr>
          </w:p>
        </w:tc>
        <w:tc>
          <w:tcPr>
            <w:tcW w:w="1170" w:type="dxa"/>
            <w:tcBorders>
              <w:top w:val="nil"/>
              <w:left w:val="nil"/>
              <w:bottom w:val="nil"/>
              <w:right w:val="nil"/>
              <w:tl2br w:val="nil"/>
              <w:tr2bl w:val="nil"/>
            </w:tcBorders>
            <w:shd w:val="solid" w:color="FFFFFF" w:fill="FFFFFF"/>
            <w:tcMar>
              <w:left w:w="60" w:type="dxa"/>
              <w:right w:w="60" w:type="dxa"/>
            </w:tcMar>
            <w:vAlign w:val="bottom"/>
          </w:tcPr>
          <w:p w14:paraId="6B4180DC" w14:textId="77777777" w:rsidR="00A01762" w:rsidRDefault="00F81E6D">
            <w:pPr>
              <w:pStyle w:val="DMETW21446BIPPARTESRELAC"/>
              <w:keepNext/>
              <w:jc w:val="right"/>
              <w:rPr>
                <w:rFonts w:ascii="Calibri" w:eastAsia="Calibri" w:hAnsi="Calibri" w:cs="Calibri"/>
                <w:color w:val="000000"/>
                <w:sz w:val="18"/>
              </w:rPr>
            </w:pPr>
            <w:r>
              <w:rPr>
                <w:rFonts w:ascii="Calibri" w:eastAsia="Calibri" w:hAnsi="Calibri" w:cs="Calibri"/>
                <w:color w:val="000000"/>
                <w:sz w:val="18"/>
              </w:rPr>
              <w:t>‐</w:t>
            </w:r>
          </w:p>
        </w:tc>
        <w:tc>
          <w:tcPr>
            <w:tcW w:w="30" w:type="dxa"/>
            <w:tcBorders>
              <w:top w:val="nil"/>
              <w:left w:val="nil"/>
              <w:bottom w:val="nil"/>
              <w:right w:val="nil"/>
              <w:tl2br w:val="nil"/>
              <w:tr2bl w:val="nil"/>
            </w:tcBorders>
            <w:shd w:val="solid" w:color="FFFFFF" w:fill="FFFFFF"/>
            <w:tcMar>
              <w:left w:w="60" w:type="dxa"/>
              <w:right w:w="60" w:type="dxa"/>
            </w:tcMar>
            <w:vAlign w:val="bottom"/>
          </w:tcPr>
          <w:p w14:paraId="4AF96278" w14:textId="77777777" w:rsidR="00A01762" w:rsidRDefault="00A01762">
            <w:pPr>
              <w:pStyle w:val="DMETW21446BIPPARTESRELAC"/>
              <w:keepNext/>
              <w:jc w:val="right"/>
              <w:rPr>
                <w:rFonts w:ascii="Calibri" w:eastAsia="Calibri" w:hAnsi="Calibri" w:cs="Calibri"/>
                <w:color w:val="000000"/>
                <w:sz w:val="18"/>
              </w:rPr>
            </w:pPr>
          </w:p>
        </w:tc>
        <w:tc>
          <w:tcPr>
            <w:tcW w:w="1215" w:type="dxa"/>
            <w:tcBorders>
              <w:top w:val="nil"/>
              <w:left w:val="nil"/>
              <w:bottom w:val="nil"/>
              <w:right w:val="nil"/>
              <w:tl2br w:val="nil"/>
              <w:tr2bl w:val="nil"/>
            </w:tcBorders>
            <w:shd w:val="solid" w:color="FFFFFF" w:fill="FFFFFF"/>
            <w:tcMar>
              <w:left w:w="60" w:type="dxa"/>
              <w:right w:w="60" w:type="dxa"/>
            </w:tcMar>
            <w:vAlign w:val="bottom"/>
          </w:tcPr>
          <w:p w14:paraId="5C437AD2" w14:textId="77777777" w:rsidR="00A01762" w:rsidRDefault="00F81E6D">
            <w:pPr>
              <w:pStyle w:val="DMETW21446BIPPARTESRELAC"/>
              <w:keepNext/>
              <w:jc w:val="right"/>
              <w:rPr>
                <w:rFonts w:ascii="Calibri" w:eastAsia="Calibri" w:hAnsi="Calibri" w:cs="Calibri"/>
                <w:color w:val="000000"/>
                <w:sz w:val="18"/>
              </w:rPr>
            </w:pPr>
            <w:r>
              <w:rPr>
                <w:rFonts w:ascii="Calibri" w:eastAsia="Calibri" w:hAnsi="Calibri" w:cs="Calibri"/>
                <w:color w:val="000000"/>
                <w:sz w:val="18"/>
              </w:rPr>
              <w:t>714.331</w:t>
            </w:r>
          </w:p>
        </w:tc>
        <w:tc>
          <w:tcPr>
            <w:tcW w:w="30" w:type="dxa"/>
            <w:tcBorders>
              <w:top w:val="nil"/>
              <w:left w:val="nil"/>
              <w:bottom w:val="nil"/>
              <w:right w:val="nil"/>
              <w:tl2br w:val="nil"/>
              <w:tr2bl w:val="nil"/>
            </w:tcBorders>
            <w:shd w:val="solid" w:color="FFFFFF" w:fill="FFFFFF"/>
            <w:tcMar>
              <w:left w:w="60" w:type="dxa"/>
              <w:right w:w="60" w:type="dxa"/>
            </w:tcMar>
            <w:vAlign w:val="bottom"/>
          </w:tcPr>
          <w:p w14:paraId="23CBB357" w14:textId="77777777" w:rsidR="00A01762" w:rsidRDefault="00A01762">
            <w:pPr>
              <w:pStyle w:val="DMETW21446BIPPARTESRELAC"/>
              <w:keepNext/>
              <w:jc w:val="right"/>
              <w:rPr>
                <w:rFonts w:ascii="Calibri" w:eastAsia="Calibri" w:hAnsi="Calibri" w:cs="Calibri"/>
                <w:color w:val="000000"/>
                <w:sz w:val="18"/>
              </w:rPr>
            </w:pPr>
          </w:p>
        </w:tc>
        <w:tc>
          <w:tcPr>
            <w:tcW w:w="1095" w:type="dxa"/>
            <w:tcBorders>
              <w:top w:val="nil"/>
              <w:left w:val="nil"/>
              <w:bottom w:val="nil"/>
              <w:right w:val="nil"/>
              <w:tl2br w:val="nil"/>
              <w:tr2bl w:val="nil"/>
            </w:tcBorders>
            <w:shd w:val="solid" w:color="FFFFFF" w:fill="FFFFFF"/>
            <w:tcMar>
              <w:left w:w="60" w:type="dxa"/>
              <w:right w:w="60" w:type="dxa"/>
            </w:tcMar>
            <w:vAlign w:val="bottom"/>
          </w:tcPr>
          <w:p w14:paraId="58ABDD68" w14:textId="77777777" w:rsidR="00A01762" w:rsidRDefault="00F81E6D">
            <w:pPr>
              <w:pStyle w:val="DMETW21446BIPPARTESRELAC"/>
              <w:keepNext/>
              <w:jc w:val="right"/>
              <w:rPr>
                <w:rFonts w:ascii="Calibri" w:eastAsia="Calibri" w:hAnsi="Calibri" w:cs="Calibri"/>
                <w:color w:val="000000"/>
                <w:sz w:val="18"/>
                <w:lang w:bidi="pt-BR"/>
              </w:rPr>
            </w:pPr>
            <w:r>
              <w:rPr>
                <w:rFonts w:ascii="Calibri" w:eastAsia="Calibri" w:hAnsi="Calibri" w:cs="Calibri"/>
                <w:color w:val="000000"/>
                <w:sz w:val="18"/>
              </w:rPr>
              <w:t>607.151</w:t>
            </w:r>
          </w:p>
        </w:tc>
      </w:tr>
      <w:tr w:rsidR="00A01762" w14:paraId="6F7F4625" w14:textId="77777777">
        <w:trPr>
          <w:trHeight w:hRule="exact" w:val="240"/>
        </w:trPr>
        <w:tc>
          <w:tcPr>
            <w:tcW w:w="3210" w:type="dxa"/>
            <w:tcBorders>
              <w:top w:val="nil"/>
              <w:left w:val="nil"/>
              <w:bottom w:val="nil"/>
              <w:right w:val="nil"/>
              <w:tl2br w:val="nil"/>
              <w:tr2bl w:val="nil"/>
            </w:tcBorders>
            <w:shd w:val="clear" w:color="auto" w:fill="auto"/>
            <w:tcMar>
              <w:left w:w="60" w:type="dxa"/>
              <w:right w:w="60" w:type="dxa"/>
            </w:tcMar>
            <w:vAlign w:val="center"/>
          </w:tcPr>
          <w:p w14:paraId="1217D169" w14:textId="77777777" w:rsidR="00A01762" w:rsidRDefault="00F81E6D">
            <w:pPr>
              <w:pStyle w:val="DMETW21446BIPPARTESRELAC"/>
              <w:keepNext/>
              <w:ind w:left="200" w:firstLine="8"/>
              <w:rPr>
                <w:rFonts w:ascii="Calibri" w:eastAsia="Calibri" w:hAnsi="Calibri" w:cs="Calibri"/>
                <w:color w:val="000000"/>
                <w:sz w:val="18"/>
              </w:rPr>
            </w:pPr>
            <w:proofErr w:type="spellStart"/>
            <w:r>
              <w:rPr>
                <w:rFonts w:ascii="Calibri" w:eastAsia="Calibri" w:hAnsi="Calibri" w:cs="Calibri"/>
                <w:color w:val="000000"/>
                <w:sz w:val="18"/>
              </w:rPr>
              <w:t>Direito</w:t>
            </w:r>
            <w:proofErr w:type="spellEnd"/>
            <w:r>
              <w:rPr>
                <w:rFonts w:ascii="Calibri" w:eastAsia="Calibri" w:hAnsi="Calibri" w:cs="Calibri"/>
                <w:color w:val="000000"/>
                <w:sz w:val="18"/>
              </w:rPr>
              <w:t xml:space="preserve"> de </w:t>
            </w:r>
            <w:proofErr w:type="spellStart"/>
            <w:r>
              <w:rPr>
                <w:rFonts w:ascii="Calibri" w:eastAsia="Calibri" w:hAnsi="Calibri" w:cs="Calibri"/>
                <w:color w:val="000000"/>
                <w:sz w:val="18"/>
              </w:rPr>
              <w:t>uso</w:t>
            </w:r>
            <w:proofErr w:type="spellEnd"/>
          </w:p>
        </w:tc>
        <w:tc>
          <w:tcPr>
            <w:tcW w:w="30" w:type="dxa"/>
            <w:tcBorders>
              <w:top w:val="nil"/>
              <w:left w:val="nil"/>
              <w:bottom w:val="nil"/>
              <w:right w:val="nil"/>
              <w:tl2br w:val="nil"/>
              <w:tr2bl w:val="nil"/>
            </w:tcBorders>
            <w:shd w:val="clear" w:color="auto" w:fill="auto"/>
            <w:tcMar>
              <w:left w:w="60" w:type="dxa"/>
              <w:right w:w="60" w:type="dxa"/>
            </w:tcMar>
            <w:vAlign w:val="bottom"/>
          </w:tcPr>
          <w:p w14:paraId="36C95C8C" w14:textId="77777777" w:rsidR="00A01762" w:rsidRDefault="00A01762">
            <w:pPr>
              <w:pStyle w:val="DMETW21446BIPPARTESRELAC"/>
              <w:keepNext/>
              <w:rPr>
                <w:rFonts w:ascii="Calibri" w:eastAsia="Calibri" w:hAnsi="Calibri" w:cs="Calibri"/>
                <w:color w:val="000000"/>
                <w:sz w:val="18"/>
              </w:rPr>
            </w:pPr>
          </w:p>
        </w:tc>
        <w:tc>
          <w:tcPr>
            <w:tcW w:w="30" w:type="dxa"/>
            <w:tcBorders>
              <w:top w:val="nil"/>
              <w:left w:val="nil"/>
              <w:bottom w:val="nil"/>
              <w:right w:val="nil"/>
              <w:tl2br w:val="nil"/>
              <w:tr2bl w:val="nil"/>
            </w:tcBorders>
            <w:shd w:val="solid" w:color="FFFFFF" w:fill="FFFFFF"/>
            <w:tcMar>
              <w:left w:w="60" w:type="dxa"/>
              <w:right w:w="60" w:type="dxa"/>
            </w:tcMar>
            <w:vAlign w:val="bottom"/>
          </w:tcPr>
          <w:p w14:paraId="65F03190" w14:textId="77777777" w:rsidR="00A01762" w:rsidRDefault="00A01762">
            <w:pPr>
              <w:pStyle w:val="DMETW21446BIPPARTESRELAC"/>
              <w:keepNext/>
              <w:jc w:val="right"/>
              <w:rPr>
                <w:rFonts w:ascii="Calibri" w:eastAsia="Calibri" w:hAnsi="Calibri" w:cs="Calibri"/>
                <w:color w:val="000000"/>
                <w:sz w:val="18"/>
              </w:rPr>
            </w:pPr>
          </w:p>
        </w:tc>
        <w:tc>
          <w:tcPr>
            <w:tcW w:w="1320" w:type="dxa"/>
            <w:tcBorders>
              <w:top w:val="nil"/>
              <w:left w:val="nil"/>
              <w:bottom w:val="nil"/>
              <w:right w:val="nil"/>
              <w:tl2br w:val="nil"/>
              <w:tr2bl w:val="nil"/>
            </w:tcBorders>
            <w:shd w:val="solid" w:color="FFFFFF" w:fill="FFFFFF"/>
            <w:tcMar>
              <w:left w:w="60" w:type="dxa"/>
              <w:right w:w="60" w:type="dxa"/>
            </w:tcMar>
            <w:vAlign w:val="bottom"/>
          </w:tcPr>
          <w:p w14:paraId="4AAA3ED3" w14:textId="77777777" w:rsidR="00A01762" w:rsidRDefault="00F81E6D">
            <w:pPr>
              <w:pStyle w:val="DMETW21446BIPPARTESRELAC"/>
              <w:keepNext/>
              <w:jc w:val="right"/>
              <w:rPr>
                <w:rFonts w:ascii="Calibri" w:eastAsia="Calibri" w:hAnsi="Calibri" w:cs="Calibri"/>
                <w:color w:val="000000"/>
                <w:sz w:val="18"/>
              </w:rPr>
            </w:pPr>
            <w:r>
              <w:rPr>
                <w:rFonts w:ascii="Calibri" w:eastAsia="Calibri" w:hAnsi="Calibri" w:cs="Calibri"/>
                <w:color w:val="000000"/>
                <w:sz w:val="18"/>
              </w:rPr>
              <w:t>‐</w:t>
            </w:r>
          </w:p>
        </w:tc>
        <w:tc>
          <w:tcPr>
            <w:tcW w:w="30" w:type="dxa"/>
            <w:tcBorders>
              <w:top w:val="nil"/>
              <w:left w:val="nil"/>
              <w:bottom w:val="nil"/>
              <w:right w:val="nil"/>
              <w:tl2br w:val="nil"/>
              <w:tr2bl w:val="nil"/>
            </w:tcBorders>
            <w:shd w:val="solid" w:color="FFFFFF" w:fill="FFFFFF"/>
            <w:tcMar>
              <w:left w:w="60" w:type="dxa"/>
              <w:right w:w="60" w:type="dxa"/>
            </w:tcMar>
            <w:vAlign w:val="bottom"/>
          </w:tcPr>
          <w:p w14:paraId="0038F282" w14:textId="77777777" w:rsidR="00A01762" w:rsidRDefault="00A01762">
            <w:pPr>
              <w:pStyle w:val="DMETW21446BIPPARTESRELAC"/>
              <w:keepNext/>
              <w:jc w:val="right"/>
              <w:rPr>
                <w:rFonts w:ascii="Calibri" w:eastAsia="Calibri" w:hAnsi="Calibri" w:cs="Calibri"/>
                <w:color w:val="000000"/>
                <w:sz w:val="18"/>
              </w:rPr>
            </w:pPr>
          </w:p>
        </w:tc>
        <w:tc>
          <w:tcPr>
            <w:tcW w:w="1125" w:type="dxa"/>
            <w:tcBorders>
              <w:top w:val="nil"/>
              <w:left w:val="nil"/>
              <w:bottom w:val="nil"/>
              <w:right w:val="nil"/>
              <w:tl2br w:val="nil"/>
              <w:tr2bl w:val="nil"/>
            </w:tcBorders>
            <w:shd w:val="solid" w:color="FFFFFF" w:fill="FFFFFF"/>
            <w:tcMar>
              <w:left w:w="60" w:type="dxa"/>
              <w:right w:w="60" w:type="dxa"/>
            </w:tcMar>
            <w:vAlign w:val="bottom"/>
          </w:tcPr>
          <w:p w14:paraId="23BC0E24" w14:textId="77777777" w:rsidR="00A01762" w:rsidRDefault="00F81E6D">
            <w:pPr>
              <w:pStyle w:val="DMETW21446BIPPARTESRELAC"/>
              <w:keepNext/>
              <w:jc w:val="right"/>
              <w:rPr>
                <w:rFonts w:ascii="Calibri" w:eastAsia="Calibri" w:hAnsi="Calibri" w:cs="Calibri"/>
                <w:color w:val="000000"/>
                <w:sz w:val="18"/>
              </w:rPr>
            </w:pPr>
            <w:r>
              <w:rPr>
                <w:rFonts w:ascii="Calibri" w:eastAsia="Calibri" w:hAnsi="Calibri" w:cs="Calibri"/>
                <w:color w:val="000000"/>
                <w:sz w:val="18"/>
              </w:rPr>
              <w:t>‐</w:t>
            </w:r>
          </w:p>
        </w:tc>
        <w:tc>
          <w:tcPr>
            <w:tcW w:w="30" w:type="dxa"/>
            <w:tcBorders>
              <w:top w:val="nil"/>
              <w:left w:val="nil"/>
              <w:bottom w:val="nil"/>
              <w:right w:val="nil"/>
              <w:tl2br w:val="nil"/>
              <w:tr2bl w:val="nil"/>
            </w:tcBorders>
            <w:shd w:val="solid" w:color="FFFFFF" w:fill="FFFFFF"/>
            <w:tcMar>
              <w:left w:w="60" w:type="dxa"/>
              <w:right w:w="60" w:type="dxa"/>
            </w:tcMar>
            <w:vAlign w:val="bottom"/>
          </w:tcPr>
          <w:p w14:paraId="0077354E" w14:textId="77777777" w:rsidR="00A01762" w:rsidRDefault="00A01762">
            <w:pPr>
              <w:pStyle w:val="DMETW21446BIPPARTESRELAC"/>
              <w:keepNext/>
              <w:jc w:val="right"/>
              <w:rPr>
                <w:rFonts w:ascii="Calibri" w:eastAsia="Calibri" w:hAnsi="Calibri" w:cs="Calibri"/>
                <w:color w:val="000000"/>
                <w:sz w:val="18"/>
              </w:rPr>
            </w:pPr>
          </w:p>
        </w:tc>
        <w:tc>
          <w:tcPr>
            <w:tcW w:w="1320" w:type="dxa"/>
            <w:tcBorders>
              <w:top w:val="nil"/>
              <w:left w:val="nil"/>
              <w:bottom w:val="nil"/>
              <w:right w:val="nil"/>
              <w:tl2br w:val="nil"/>
              <w:tr2bl w:val="nil"/>
            </w:tcBorders>
            <w:shd w:val="solid" w:color="FFFFFF" w:fill="FFFFFF"/>
            <w:tcMar>
              <w:left w:w="60" w:type="dxa"/>
              <w:right w:w="60" w:type="dxa"/>
            </w:tcMar>
            <w:vAlign w:val="bottom"/>
          </w:tcPr>
          <w:p w14:paraId="78449200" w14:textId="77777777" w:rsidR="00A01762" w:rsidRDefault="00F81E6D">
            <w:pPr>
              <w:pStyle w:val="DMETW21446BIPPARTESRELAC"/>
              <w:keepNext/>
              <w:jc w:val="right"/>
              <w:rPr>
                <w:rFonts w:ascii="Calibri" w:eastAsia="Calibri" w:hAnsi="Calibri" w:cs="Calibri"/>
                <w:color w:val="000000"/>
                <w:sz w:val="18"/>
              </w:rPr>
            </w:pPr>
            <w:r>
              <w:rPr>
                <w:rFonts w:ascii="Calibri" w:eastAsia="Calibri" w:hAnsi="Calibri" w:cs="Calibri"/>
                <w:color w:val="000000"/>
                <w:sz w:val="18"/>
              </w:rPr>
              <w:t>‐</w:t>
            </w:r>
          </w:p>
        </w:tc>
        <w:tc>
          <w:tcPr>
            <w:tcW w:w="30" w:type="dxa"/>
            <w:tcBorders>
              <w:top w:val="nil"/>
              <w:left w:val="nil"/>
              <w:bottom w:val="nil"/>
              <w:right w:val="nil"/>
              <w:tl2br w:val="nil"/>
              <w:tr2bl w:val="nil"/>
            </w:tcBorders>
            <w:shd w:val="solid" w:color="FFFFFF" w:fill="FFFFFF"/>
            <w:tcMar>
              <w:left w:w="60" w:type="dxa"/>
              <w:right w:w="60" w:type="dxa"/>
            </w:tcMar>
            <w:vAlign w:val="bottom"/>
          </w:tcPr>
          <w:p w14:paraId="79A211B1" w14:textId="77777777" w:rsidR="00A01762" w:rsidRDefault="00A01762">
            <w:pPr>
              <w:pStyle w:val="DMETW21446BIPPARTESRELAC"/>
              <w:keepNext/>
              <w:jc w:val="right"/>
              <w:rPr>
                <w:rFonts w:ascii="Calibri" w:eastAsia="Calibri" w:hAnsi="Calibri" w:cs="Calibri"/>
                <w:color w:val="000000"/>
                <w:sz w:val="18"/>
              </w:rPr>
            </w:pPr>
          </w:p>
        </w:tc>
        <w:tc>
          <w:tcPr>
            <w:tcW w:w="1425" w:type="dxa"/>
            <w:tcBorders>
              <w:top w:val="nil"/>
              <w:left w:val="nil"/>
              <w:bottom w:val="nil"/>
              <w:right w:val="nil"/>
              <w:tl2br w:val="nil"/>
              <w:tr2bl w:val="nil"/>
            </w:tcBorders>
            <w:shd w:val="solid" w:color="FFFFFF" w:fill="FFFFFF"/>
            <w:tcMar>
              <w:left w:w="60" w:type="dxa"/>
              <w:right w:w="60" w:type="dxa"/>
            </w:tcMar>
            <w:vAlign w:val="bottom"/>
          </w:tcPr>
          <w:p w14:paraId="598DBD3E" w14:textId="77777777" w:rsidR="00A01762" w:rsidRDefault="00F81E6D">
            <w:pPr>
              <w:pStyle w:val="DMETW21446BIPPARTESRELAC"/>
              <w:keepNext/>
              <w:jc w:val="right"/>
              <w:rPr>
                <w:rFonts w:ascii="Calibri" w:eastAsia="Calibri" w:hAnsi="Calibri" w:cs="Calibri"/>
                <w:color w:val="000000"/>
                <w:sz w:val="18"/>
              </w:rPr>
            </w:pPr>
            <w:r>
              <w:rPr>
                <w:rFonts w:ascii="Calibri" w:eastAsia="Calibri" w:hAnsi="Calibri" w:cs="Calibri"/>
                <w:color w:val="000000"/>
                <w:sz w:val="18"/>
              </w:rPr>
              <w:t>‐</w:t>
            </w:r>
          </w:p>
        </w:tc>
        <w:tc>
          <w:tcPr>
            <w:tcW w:w="30" w:type="dxa"/>
            <w:tcBorders>
              <w:top w:val="nil"/>
              <w:left w:val="nil"/>
              <w:bottom w:val="nil"/>
              <w:right w:val="nil"/>
              <w:tl2br w:val="nil"/>
              <w:tr2bl w:val="nil"/>
            </w:tcBorders>
            <w:shd w:val="solid" w:color="FFFFFF" w:fill="FFFFFF"/>
            <w:tcMar>
              <w:left w:w="60" w:type="dxa"/>
              <w:right w:w="60" w:type="dxa"/>
            </w:tcMar>
            <w:vAlign w:val="bottom"/>
          </w:tcPr>
          <w:p w14:paraId="2DA1DCCD" w14:textId="77777777" w:rsidR="00A01762" w:rsidRDefault="00A01762">
            <w:pPr>
              <w:pStyle w:val="DMETW21446BIPPARTESRELAC"/>
              <w:keepNext/>
              <w:jc w:val="right"/>
              <w:rPr>
                <w:rFonts w:ascii="Calibri" w:eastAsia="Calibri" w:hAnsi="Calibri" w:cs="Calibri"/>
                <w:color w:val="000000"/>
                <w:sz w:val="18"/>
              </w:rPr>
            </w:pPr>
          </w:p>
        </w:tc>
        <w:tc>
          <w:tcPr>
            <w:tcW w:w="1170" w:type="dxa"/>
            <w:tcBorders>
              <w:top w:val="nil"/>
              <w:left w:val="nil"/>
              <w:bottom w:val="nil"/>
              <w:right w:val="nil"/>
              <w:tl2br w:val="nil"/>
              <w:tr2bl w:val="nil"/>
            </w:tcBorders>
            <w:shd w:val="solid" w:color="FFFFFF" w:fill="FFFFFF"/>
            <w:tcMar>
              <w:left w:w="60" w:type="dxa"/>
              <w:right w:w="60" w:type="dxa"/>
            </w:tcMar>
            <w:vAlign w:val="bottom"/>
          </w:tcPr>
          <w:p w14:paraId="35A05FD1" w14:textId="77777777" w:rsidR="00A01762" w:rsidRDefault="00F81E6D">
            <w:pPr>
              <w:pStyle w:val="DMETW21446BIPPARTESRELAC"/>
              <w:keepNext/>
              <w:jc w:val="right"/>
              <w:rPr>
                <w:rFonts w:ascii="Calibri" w:eastAsia="Calibri" w:hAnsi="Calibri" w:cs="Calibri"/>
                <w:color w:val="000000"/>
                <w:sz w:val="18"/>
              </w:rPr>
            </w:pPr>
            <w:r>
              <w:rPr>
                <w:rFonts w:ascii="Calibri" w:eastAsia="Calibri" w:hAnsi="Calibri" w:cs="Calibri"/>
                <w:color w:val="000000"/>
                <w:sz w:val="18"/>
              </w:rPr>
              <w:t>‐</w:t>
            </w:r>
          </w:p>
        </w:tc>
        <w:tc>
          <w:tcPr>
            <w:tcW w:w="30" w:type="dxa"/>
            <w:tcBorders>
              <w:top w:val="nil"/>
              <w:left w:val="nil"/>
              <w:bottom w:val="nil"/>
              <w:right w:val="nil"/>
              <w:tl2br w:val="nil"/>
              <w:tr2bl w:val="nil"/>
            </w:tcBorders>
            <w:shd w:val="solid" w:color="FFFFFF" w:fill="FFFFFF"/>
            <w:tcMar>
              <w:left w:w="60" w:type="dxa"/>
              <w:right w:w="60" w:type="dxa"/>
            </w:tcMar>
            <w:vAlign w:val="bottom"/>
          </w:tcPr>
          <w:p w14:paraId="6488A95E" w14:textId="77777777" w:rsidR="00A01762" w:rsidRDefault="00A01762">
            <w:pPr>
              <w:pStyle w:val="DMETW21446BIPPARTESRELAC"/>
              <w:keepNext/>
              <w:jc w:val="right"/>
              <w:rPr>
                <w:rFonts w:ascii="Calibri" w:eastAsia="Calibri" w:hAnsi="Calibri" w:cs="Calibri"/>
                <w:color w:val="000000"/>
                <w:sz w:val="18"/>
              </w:rPr>
            </w:pPr>
          </w:p>
        </w:tc>
        <w:tc>
          <w:tcPr>
            <w:tcW w:w="1215" w:type="dxa"/>
            <w:tcBorders>
              <w:top w:val="nil"/>
              <w:left w:val="nil"/>
              <w:bottom w:val="nil"/>
              <w:right w:val="nil"/>
              <w:tl2br w:val="nil"/>
              <w:tr2bl w:val="nil"/>
            </w:tcBorders>
            <w:shd w:val="solid" w:color="FFFFFF" w:fill="FFFFFF"/>
            <w:tcMar>
              <w:left w:w="60" w:type="dxa"/>
              <w:right w:w="60" w:type="dxa"/>
            </w:tcMar>
            <w:vAlign w:val="bottom"/>
          </w:tcPr>
          <w:p w14:paraId="69D6702F" w14:textId="77777777" w:rsidR="00A01762" w:rsidRDefault="00F81E6D">
            <w:pPr>
              <w:pStyle w:val="DMETW21446BIPPARTESRELAC"/>
              <w:keepNext/>
              <w:jc w:val="right"/>
              <w:rPr>
                <w:rFonts w:ascii="Calibri" w:eastAsia="Calibri" w:hAnsi="Calibri" w:cs="Calibri"/>
                <w:color w:val="000000"/>
                <w:sz w:val="18"/>
              </w:rPr>
            </w:pPr>
            <w:r>
              <w:rPr>
                <w:rFonts w:ascii="Calibri" w:eastAsia="Calibri" w:hAnsi="Calibri" w:cs="Calibri"/>
                <w:color w:val="000000"/>
                <w:sz w:val="18"/>
              </w:rPr>
              <w:t>‐</w:t>
            </w:r>
          </w:p>
        </w:tc>
        <w:tc>
          <w:tcPr>
            <w:tcW w:w="30" w:type="dxa"/>
            <w:tcBorders>
              <w:top w:val="nil"/>
              <w:left w:val="nil"/>
              <w:bottom w:val="nil"/>
              <w:right w:val="nil"/>
              <w:tl2br w:val="nil"/>
              <w:tr2bl w:val="nil"/>
            </w:tcBorders>
            <w:shd w:val="solid" w:color="FFFFFF" w:fill="FFFFFF"/>
            <w:tcMar>
              <w:left w:w="60" w:type="dxa"/>
              <w:right w:w="60" w:type="dxa"/>
            </w:tcMar>
            <w:vAlign w:val="bottom"/>
          </w:tcPr>
          <w:p w14:paraId="629AB0A3" w14:textId="77777777" w:rsidR="00A01762" w:rsidRDefault="00A01762">
            <w:pPr>
              <w:pStyle w:val="DMETW21446BIPPARTESRELAC"/>
              <w:keepNext/>
              <w:jc w:val="right"/>
              <w:rPr>
                <w:rFonts w:ascii="Calibri" w:eastAsia="Calibri" w:hAnsi="Calibri" w:cs="Calibri"/>
                <w:color w:val="000000"/>
                <w:sz w:val="18"/>
              </w:rPr>
            </w:pPr>
          </w:p>
        </w:tc>
        <w:tc>
          <w:tcPr>
            <w:tcW w:w="1095" w:type="dxa"/>
            <w:tcBorders>
              <w:top w:val="nil"/>
              <w:left w:val="nil"/>
              <w:bottom w:val="nil"/>
              <w:right w:val="nil"/>
              <w:tl2br w:val="nil"/>
              <w:tr2bl w:val="nil"/>
            </w:tcBorders>
            <w:shd w:val="solid" w:color="FFFFFF" w:fill="FFFFFF"/>
            <w:tcMar>
              <w:left w:w="60" w:type="dxa"/>
              <w:right w:w="60" w:type="dxa"/>
            </w:tcMar>
            <w:vAlign w:val="bottom"/>
          </w:tcPr>
          <w:p w14:paraId="637736D4" w14:textId="77777777" w:rsidR="00A01762" w:rsidRDefault="00F81E6D">
            <w:pPr>
              <w:pStyle w:val="DMETW21446BIPPARTESRELAC"/>
              <w:keepNext/>
              <w:jc w:val="right"/>
              <w:rPr>
                <w:rFonts w:ascii="Calibri" w:eastAsia="Calibri" w:hAnsi="Calibri" w:cs="Calibri"/>
                <w:color w:val="000000"/>
                <w:sz w:val="18"/>
                <w:lang w:bidi="pt-BR"/>
              </w:rPr>
            </w:pPr>
            <w:r>
              <w:rPr>
                <w:rFonts w:ascii="Calibri" w:eastAsia="Calibri" w:hAnsi="Calibri" w:cs="Calibri"/>
                <w:color w:val="000000"/>
                <w:sz w:val="18"/>
              </w:rPr>
              <w:t>296</w:t>
            </w:r>
          </w:p>
        </w:tc>
      </w:tr>
      <w:tr w:rsidR="00A01762" w14:paraId="3912DBC6" w14:textId="77777777">
        <w:trPr>
          <w:trHeight w:hRule="exact" w:val="240"/>
        </w:trPr>
        <w:tc>
          <w:tcPr>
            <w:tcW w:w="3210" w:type="dxa"/>
            <w:tcBorders>
              <w:top w:val="nil"/>
              <w:left w:val="nil"/>
              <w:bottom w:val="nil"/>
              <w:right w:val="nil"/>
              <w:tl2br w:val="nil"/>
              <w:tr2bl w:val="nil"/>
            </w:tcBorders>
            <w:shd w:val="clear" w:color="auto" w:fill="auto"/>
            <w:tcMar>
              <w:left w:w="60" w:type="dxa"/>
              <w:right w:w="60" w:type="dxa"/>
            </w:tcMar>
            <w:vAlign w:val="center"/>
          </w:tcPr>
          <w:p w14:paraId="00B2DF33" w14:textId="77777777" w:rsidR="00A01762" w:rsidRDefault="00F81E6D">
            <w:pPr>
              <w:pStyle w:val="DMETW21446BIPPARTESRELAC"/>
              <w:keepNext/>
              <w:ind w:left="200" w:firstLine="8"/>
              <w:rPr>
                <w:rFonts w:ascii="Calibri" w:eastAsia="Calibri" w:hAnsi="Calibri" w:cs="Calibri"/>
                <w:color w:val="000000"/>
                <w:sz w:val="18"/>
              </w:rPr>
            </w:pPr>
            <w:proofErr w:type="spellStart"/>
            <w:r>
              <w:rPr>
                <w:rFonts w:ascii="Calibri" w:eastAsia="Calibri" w:hAnsi="Calibri" w:cs="Calibri"/>
                <w:color w:val="000000"/>
                <w:sz w:val="18"/>
              </w:rPr>
              <w:t>Não</w:t>
            </w:r>
            <w:proofErr w:type="spellEnd"/>
            <w:r>
              <w:rPr>
                <w:rFonts w:ascii="Calibri" w:eastAsia="Calibri" w:hAnsi="Calibri" w:cs="Calibri"/>
                <w:color w:val="000000"/>
                <w:sz w:val="18"/>
              </w:rPr>
              <w:t xml:space="preserve"> </w:t>
            </w:r>
            <w:proofErr w:type="spellStart"/>
            <w:r>
              <w:rPr>
                <w:rFonts w:ascii="Calibri" w:eastAsia="Calibri" w:hAnsi="Calibri" w:cs="Calibri"/>
                <w:color w:val="000000"/>
                <w:sz w:val="18"/>
              </w:rPr>
              <w:t>circulante</w:t>
            </w:r>
            <w:proofErr w:type="spellEnd"/>
          </w:p>
        </w:tc>
        <w:tc>
          <w:tcPr>
            <w:tcW w:w="30" w:type="dxa"/>
            <w:tcBorders>
              <w:top w:val="nil"/>
              <w:left w:val="nil"/>
              <w:bottom w:val="nil"/>
              <w:right w:val="nil"/>
              <w:tl2br w:val="nil"/>
              <w:tr2bl w:val="nil"/>
            </w:tcBorders>
            <w:shd w:val="clear" w:color="auto" w:fill="auto"/>
            <w:tcMar>
              <w:left w:w="60" w:type="dxa"/>
              <w:right w:w="60" w:type="dxa"/>
            </w:tcMar>
            <w:vAlign w:val="bottom"/>
          </w:tcPr>
          <w:p w14:paraId="69294E6A" w14:textId="77777777" w:rsidR="00A01762" w:rsidRDefault="00A01762">
            <w:pPr>
              <w:pStyle w:val="DMETW21446BIPPARTESRELAC"/>
              <w:keepNext/>
              <w:rPr>
                <w:rFonts w:ascii="Calibri" w:eastAsia="Calibri" w:hAnsi="Calibri" w:cs="Calibri"/>
                <w:color w:val="000000"/>
                <w:sz w:val="18"/>
              </w:rPr>
            </w:pPr>
          </w:p>
        </w:tc>
        <w:tc>
          <w:tcPr>
            <w:tcW w:w="30" w:type="dxa"/>
            <w:tcBorders>
              <w:top w:val="nil"/>
              <w:left w:val="nil"/>
              <w:bottom w:val="nil"/>
              <w:right w:val="nil"/>
              <w:tl2br w:val="nil"/>
              <w:tr2bl w:val="nil"/>
            </w:tcBorders>
            <w:shd w:val="clear" w:color="auto" w:fill="auto"/>
            <w:tcMar>
              <w:left w:w="60" w:type="dxa"/>
              <w:right w:w="60" w:type="dxa"/>
            </w:tcMar>
            <w:vAlign w:val="bottom"/>
          </w:tcPr>
          <w:p w14:paraId="70B21CC3" w14:textId="77777777" w:rsidR="00A01762" w:rsidRDefault="00A01762">
            <w:pPr>
              <w:pStyle w:val="DMETW21446BIPPARTESRELAC"/>
              <w:keepNext/>
              <w:rPr>
                <w:rFonts w:ascii="Calibri" w:eastAsia="Calibri" w:hAnsi="Calibri" w:cs="Calibri"/>
                <w:color w:val="000000"/>
                <w:sz w:val="18"/>
              </w:rPr>
            </w:pPr>
          </w:p>
        </w:tc>
        <w:tc>
          <w:tcPr>
            <w:tcW w:w="1320" w:type="dxa"/>
            <w:tcBorders>
              <w:top w:val="nil"/>
              <w:left w:val="nil"/>
              <w:bottom w:val="nil"/>
              <w:right w:val="nil"/>
              <w:tl2br w:val="nil"/>
              <w:tr2bl w:val="nil"/>
            </w:tcBorders>
            <w:shd w:val="solid" w:color="FFFFFF" w:fill="FFFFFF"/>
            <w:tcMar>
              <w:left w:w="60" w:type="dxa"/>
              <w:right w:w="60" w:type="dxa"/>
            </w:tcMar>
            <w:vAlign w:val="bottom"/>
          </w:tcPr>
          <w:p w14:paraId="7C064B7D" w14:textId="77777777" w:rsidR="00A01762" w:rsidRDefault="00A01762">
            <w:pPr>
              <w:pStyle w:val="DMETW21446BIPPARTESRELAC"/>
              <w:keepNext/>
              <w:jc w:val="right"/>
              <w:rPr>
                <w:rFonts w:ascii="Calibri" w:eastAsia="Calibri" w:hAnsi="Calibri" w:cs="Calibri"/>
                <w:color w:val="000000"/>
                <w:sz w:val="18"/>
              </w:rPr>
            </w:pPr>
          </w:p>
        </w:tc>
        <w:tc>
          <w:tcPr>
            <w:tcW w:w="30" w:type="dxa"/>
            <w:tcBorders>
              <w:top w:val="nil"/>
              <w:left w:val="nil"/>
              <w:bottom w:val="nil"/>
              <w:right w:val="nil"/>
              <w:tl2br w:val="nil"/>
              <w:tr2bl w:val="nil"/>
            </w:tcBorders>
            <w:shd w:val="solid" w:color="FFFFFF" w:fill="FFFFFF"/>
            <w:tcMar>
              <w:left w:w="60" w:type="dxa"/>
              <w:right w:w="60" w:type="dxa"/>
            </w:tcMar>
            <w:vAlign w:val="bottom"/>
          </w:tcPr>
          <w:p w14:paraId="188AF4EC" w14:textId="77777777" w:rsidR="00A01762" w:rsidRDefault="00A01762">
            <w:pPr>
              <w:pStyle w:val="DMETW21446BIPPARTESRELAC"/>
              <w:keepNext/>
              <w:jc w:val="right"/>
              <w:rPr>
                <w:rFonts w:ascii="Calibri" w:eastAsia="Calibri" w:hAnsi="Calibri" w:cs="Calibri"/>
                <w:color w:val="000000"/>
                <w:sz w:val="18"/>
              </w:rPr>
            </w:pPr>
          </w:p>
        </w:tc>
        <w:tc>
          <w:tcPr>
            <w:tcW w:w="1125" w:type="dxa"/>
            <w:tcBorders>
              <w:top w:val="nil"/>
              <w:left w:val="nil"/>
              <w:bottom w:val="nil"/>
              <w:right w:val="nil"/>
              <w:tl2br w:val="nil"/>
              <w:tr2bl w:val="nil"/>
            </w:tcBorders>
            <w:shd w:val="solid" w:color="FFFFFF" w:fill="FFFFFF"/>
            <w:tcMar>
              <w:left w:w="60" w:type="dxa"/>
              <w:right w:w="60" w:type="dxa"/>
            </w:tcMar>
            <w:vAlign w:val="bottom"/>
          </w:tcPr>
          <w:p w14:paraId="25E2B49D" w14:textId="77777777" w:rsidR="00A01762" w:rsidRDefault="00A01762">
            <w:pPr>
              <w:pStyle w:val="DMETW21446BIPPARTESRELAC"/>
              <w:keepNext/>
              <w:jc w:val="right"/>
              <w:rPr>
                <w:rFonts w:ascii="Calibri" w:eastAsia="Calibri" w:hAnsi="Calibri" w:cs="Calibri"/>
                <w:color w:val="000000"/>
                <w:sz w:val="18"/>
              </w:rPr>
            </w:pPr>
          </w:p>
        </w:tc>
        <w:tc>
          <w:tcPr>
            <w:tcW w:w="30" w:type="dxa"/>
            <w:tcBorders>
              <w:top w:val="nil"/>
              <w:left w:val="nil"/>
              <w:bottom w:val="nil"/>
              <w:right w:val="nil"/>
              <w:tl2br w:val="nil"/>
              <w:tr2bl w:val="nil"/>
            </w:tcBorders>
            <w:shd w:val="solid" w:color="FFFFFF" w:fill="FFFFFF"/>
            <w:tcMar>
              <w:left w:w="60" w:type="dxa"/>
              <w:right w:w="60" w:type="dxa"/>
            </w:tcMar>
            <w:vAlign w:val="bottom"/>
          </w:tcPr>
          <w:p w14:paraId="0537AB54" w14:textId="77777777" w:rsidR="00A01762" w:rsidRDefault="00A01762">
            <w:pPr>
              <w:pStyle w:val="DMETW21446BIPPARTESRELAC"/>
              <w:keepNext/>
              <w:jc w:val="right"/>
              <w:rPr>
                <w:rFonts w:ascii="Calibri" w:eastAsia="Calibri" w:hAnsi="Calibri" w:cs="Calibri"/>
                <w:color w:val="000000"/>
                <w:sz w:val="18"/>
              </w:rPr>
            </w:pPr>
          </w:p>
        </w:tc>
        <w:tc>
          <w:tcPr>
            <w:tcW w:w="1320" w:type="dxa"/>
            <w:tcBorders>
              <w:top w:val="nil"/>
              <w:left w:val="nil"/>
              <w:bottom w:val="nil"/>
              <w:right w:val="nil"/>
              <w:tl2br w:val="nil"/>
              <w:tr2bl w:val="nil"/>
            </w:tcBorders>
            <w:shd w:val="solid" w:color="FFFFFF" w:fill="FFFFFF"/>
            <w:tcMar>
              <w:left w:w="60" w:type="dxa"/>
              <w:right w:w="60" w:type="dxa"/>
            </w:tcMar>
            <w:vAlign w:val="bottom"/>
          </w:tcPr>
          <w:p w14:paraId="43B46326" w14:textId="77777777" w:rsidR="00A01762" w:rsidRDefault="00A01762">
            <w:pPr>
              <w:pStyle w:val="DMETW21446BIPPARTESRELAC"/>
              <w:keepNext/>
              <w:jc w:val="right"/>
              <w:rPr>
                <w:rFonts w:ascii="Calibri" w:eastAsia="Calibri" w:hAnsi="Calibri" w:cs="Calibri"/>
                <w:color w:val="000000"/>
                <w:sz w:val="18"/>
              </w:rPr>
            </w:pPr>
          </w:p>
        </w:tc>
        <w:tc>
          <w:tcPr>
            <w:tcW w:w="30" w:type="dxa"/>
            <w:tcBorders>
              <w:top w:val="nil"/>
              <w:left w:val="nil"/>
              <w:bottom w:val="nil"/>
              <w:right w:val="nil"/>
              <w:tl2br w:val="nil"/>
              <w:tr2bl w:val="nil"/>
            </w:tcBorders>
            <w:shd w:val="solid" w:color="FFFFFF" w:fill="FFFFFF"/>
            <w:tcMar>
              <w:left w:w="60" w:type="dxa"/>
              <w:right w:w="60" w:type="dxa"/>
            </w:tcMar>
            <w:vAlign w:val="bottom"/>
          </w:tcPr>
          <w:p w14:paraId="7A4C7408" w14:textId="77777777" w:rsidR="00A01762" w:rsidRDefault="00A01762">
            <w:pPr>
              <w:pStyle w:val="DMETW21446BIPPARTESRELAC"/>
              <w:keepNext/>
              <w:jc w:val="right"/>
              <w:rPr>
                <w:rFonts w:ascii="Calibri" w:eastAsia="Calibri" w:hAnsi="Calibri" w:cs="Calibri"/>
                <w:color w:val="000000"/>
                <w:sz w:val="18"/>
              </w:rPr>
            </w:pPr>
          </w:p>
        </w:tc>
        <w:tc>
          <w:tcPr>
            <w:tcW w:w="1425" w:type="dxa"/>
            <w:tcBorders>
              <w:top w:val="nil"/>
              <w:left w:val="nil"/>
              <w:bottom w:val="nil"/>
              <w:right w:val="nil"/>
              <w:tl2br w:val="nil"/>
              <w:tr2bl w:val="nil"/>
            </w:tcBorders>
            <w:shd w:val="solid" w:color="FFFFFF" w:fill="FFFFFF"/>
            <w:tcMar>
              <w:left w:w="60" w:type="dxa"/>
              <w:right w:w="60" w:type="dxa"/>
            </w:tcMar>
            <w:vAlign w:val="bottom"/>
          </w:tcPr>
          <w:p w14:paraId="620C3ED4" w14:textId="77777777" w:rsidR="00A01762" w:rsidRDefault="00A01762">
            <w:pPr>
              <w:pStyle w:val="DMETW21446BIPPARTESRELAC"/>
              <w:keepNext/>
              <w:jc w:val="right"/>
              <w:rPr>
                <w:rFonts w:ascii="Calibri" w:eastAsia="Calibri" w:hAnsi="Calibri" w:cs="Calibri"/>
                <w:color w:val="000000"/>
                <w:sz w:val="18"/>
              </w:rPr>
            </w:pPr>
          </w:p>
        </w:tc>
        <w:tc>
          <w:tcPr>
            <w:tcW w:w="30" w:type="dxa"/>
            <w:tcBorders>
              <w:top w:val="nil"/>
              <w:left w:val="nil"/>
              <w:bottom w:val="nil"/>
              <w:right w:val="nil"/>
              <w:tl2br w:val="nil"/>
              <w:tr2bl w:val="nil"/>
            </w:tcBorders>
            <w:shd w:val="solid" w:color="FFFFFF" w:fill="FFFFFF"/>
            <w:tcMar>
              <w:left w:w="60" w:type="dxa"/>
              <w:right w:w="60" w:type="dxa"/>
            </w:tcMar>
            <w:vAlign w:val="bottom"/>
          </w:tcPr>
          <w:p w14:paraId="0AD348D3" w14:textId="77777777" w:rsidR="00A01762" w:rsidRDefault="00A01762">
            <w:pPr>
              <w:pStyle w:val="DMETW21446BIPPARTESRELAC"/>
              <w:keepNext/>
              <w:jc w:val="right"/>
              <w:rPr>
                <w:rFonts w:ascii="Calibri" w:eastAsia="Calibri" w:hAnsi="Calibri" w:cs="Calibri"/>
                <w:color w:val="000000"/>
                <w:sz w:val="18"/>
              </w:rPr>
            </w:pPr>
          </w:p>
        </w:tc>
        <w:tc>
          <w:tcPr>
            <w:tcW w:w="1170" w:type="dxa"/>
            <w:tcBorders>
              <w:top w:val="nil"/>
              <w:left w:val="nil"/>
              <w:bottom w:val="nil"/>
              <w:right w:val="nil"/>
              <w:tl2br w:val="nil"/>
              <w:tr2bl w:val="nil"/>
            </w:tcBorders>
            <w:shd w:val="solid" w:color="FFFFFF" w:fill="FFFFFF"/>
            <w:tcMar>
              <w:left w:w="60" w:type="dxa"/>
              <w:right w:w="60" w:type="dxa"/>
            </w:tcMar>
            <w:vAlign w:val="bottom"/>
          </w:tcPr>
          <w:p w14:paraId="669D7927" w14:textId="77777777" w:rsidR="00A01762" w:rsidRDefault="00A01762">
            <w:pPr>
              <w:pStyle w:val="DMETW21446BIPPARTESRELAC"/>
              <w:keepNext/>
              <w:jc w:val="right"/>
              <w:rPr>
                <w:rFonts w:ascii="Calibri" w:eastAsia="Calibri" w:hAnsi="Calibri" w:cs="Calibri"/>
                <w:color w:val="000000"/>
                <w:sz w:val="18"/>
              </w:rPr>
            </w:pPr>
          </w:p>
        </w:tc>
        <w:tc>
          <w:tcPr>
            <w:tcW w:w="30" w:type="dxa"/>
            <w:tcBorders>
              <w:top w:val="nil"/>
              <w:left w:val="nil"/>
              <w:bottom w:val="nil"/>
              <w:right w:val="nil"/>
              <w:tl2br w:val="nil"/>
              <w:tr2bl w:val="nil"/>
            </w:tcBorders>
            <w:shd w:val="solid" w:color="FFFFFF" w:fill="FFFFFF"/>
            <w:tcMar>
              <w:left w:w="60" w:type="dxa"/>
              <w:right w:w="60" w:type="dxa"/>
            </w:tcMar>
            <w:vAlign w:val="bottom"/>
          </w:tcPr>
          <w:p w14:paraId="423DB757" w14:textId="77777777" w:rsidR="00A01762" w:rsidRDefault="00A01762">
            <w:pPr>
              <w:pStyle w:val="DMETW21446BIPPARTESRELAC"/>
              <w:keepNext/>
              <w:jc w:val="right"/>
              <w:rPr>
                <w:rFonts w:ascii="Calibri" w:eastAsia="Calibri" w:hAnsi="Calibri" w:cs="Calibri"/>
                <w:color w:val="000000"/>
                <w:sz w:val="18"/>
              </w:rPr>
            </w:pPr>
          </w:p>
        </w:tc>
        <w:tc>
          <w:tcPr>
            <w:tcW w:w="1215" w:type="dxa"/>
            <w:tcBorders>
              <w:top w:val="nil"/>
              <w:left w:val="nil"/>
              <w:bottom w:val="nil"/>
              <w:right w:val="nil"/>
              <w:tl2br w:val="nil"/>
              <w:tr2bl w:val="nil"/>
            </w:tcBorders>
            <w:shd w:val="solid" w:color="FFFFFF" w:fill="FFFFFF"/>
            <w:tcMar>
              <w:left w:w="60" w:type="dxa"/>
              <w:right w:w="60" w:type="dxa"/>
            </w:tcMar>
            <w:vAlign w:val="bottom"/>
          </w:tcPr>
          <w:p w14:paraId="54AF6D34" w14:textId="77777777" w:rsidR="00A01762" w:rsidRDefault="00A01762">
            <w:pPr>
              <w:pStyle w:val="DMETW21446BIPPARTESRELAC"/>
              <w:keepNext/>
              <w:jc w:val="right"/>
              <w:rPr>
                <w:rFonts w:ascii="Calibri" w:eastAsia="Calibri" w:hAnsi="Calibri" w:cs="Calibri"/>
                <w:color w:val="000000"/>
                <w:sz w:val="18"/>
              </w:rPr>
            </w:pPr>
          </w:p>
        </w:tc>
        <w:tc>
          <w:tcPr>
            <w:tcW w:w="30" w:type="dxa"/>
            <w:tcBorders>
              <w:top w:val="nil"/>
              <w:left w:val="nil"/>
              <w:bottom w:val="nil"/>
              <w:right w:val="nil"/>
              <w:tl2br w:val="nil"/>
              <w:tr2bl w:val="nil"/>
            </w:tcBorders>
            <w:shd w:val="solid" w:color="FFFFFF" w:fill="FFFFFF"/>
            <w:tcMar>
              <w:left w:w="60" w:type="dxa"/>
              <w:right w:w="60" w:type="dxa"/>
            </w:tcMar>
            <w:vAlign w:val="bottom"/>
          </w:tcPr>
          <w:p w14:paraId="68FD539B" w14:textId="77777777" w:rsidR="00A01762" w:rsidRDefault="00A01762">
            <w:pPr>
              <w:pStyle w:val="DMETW21446BIPPARTESRELAC"/>
              <w:keepNext/>
              <w:jc w:val="right"/>
              <w:rPr>
                <w:rFonts w:ascii="Calibri" w:eastAsia="Calibri" w:hAnsi="Calibri" w:cs="Calibri"/>
                <w:color w:val="000000"/>
                <w:sz w:val="18"/>
              </w:rPr>
            </w:pPr>
          </w:p>
        </w:tc>
        <w:tc>
          <w:tcPr>
            <w:tcW w:w="1095" w:type="dxa"/>
            <w:tcBorders>
              <w:top w:val="nil"/>
              <w:left w:val="nil"/>
              <w:bottom w:val="nil"/>
              <w:right w:val="nil"/>
              <w:tl2br w:val="nil"/>
              <w:tr2bl w:val="nil"/>
            </w:tcBorders>
            <w:shd w:val="solid" w:color="FFFFFF" w:fill="FFFFFF"/>
            <w:tcMar>
              <w:left w:w="60" w:type="dxa"/>
              <w:right w:w="60" w:type="dxa"/>
            </w:tcMar>
            <w:vAlign w:val="bottom"/>
          </w:tcPr>
          <w:p w14:paraId="597D5AD7" w14:textId="77777777" w:rsidR="00A01762" w:rsidRDefault="00A01762">
            <w:pPr>
              <w:pStyle w:val="DMETW21446BIPPARTESRELAC"/>
              <w:keepNext/>
              <w:jc w:val="right"/>
              <w:rPr>
                <w:rFonts w:ascii="Calibri" w:eastAsia="Calibri" w:hAnsi="Calibri" w:cs="Calibri"/>
                <w:color w:val="000000"/>
                <w:sz w:val="18"/>
                <w:lang w:bidi="pt-BR"/>
              </w:rPr>
            </w:pPr>
          </w:p>
        </w:tc>
      </w:tr>
      <w:tr w:rsidR="00A01762" w14:paraId="0D1F0778" w14:textId="77777777">
        <w:trPr>
          <w:trHeight w:hRule="exact" w:val="240"/>
        </w:trPr>
        <w:tc>
          <w:tcPr>
            <w:tcW w:w="3210" w:type="dxa"/>
            <w:tcBorders>
              <w:top w:val="nil"/>
              <w:left w:val="nil"/>
              <w:bottom w:val="nil"/>
              <w:right w:val="nil"/>
              <w:tl2br w:val="nil"/>
              <w:tr2bl w:val="nil"/>
            </w:tcBorders>
            <w:shd w:val="clear" w:color="auto" w:fill="auto"/>
            <w:tcMar>
              <w:left w:w="60" w:type="dxa"/>
              <w:right w:w="60" w:type="dxa"/>
            </w:tcMar>
            <w:vAlign w:val="center"/>
          </w:tcPr>
          <w:p w14:paraId="23860376" w14:textId="77777777" w:rsidR="00A01762" w:rsidRDefault="00F81E6D">
            <w:pPr>
              <w:pStyle w:val="DMETW21446BIPPARTESRELAC"/>
              <w:keepNext/>
              <w:ind w:left="200" w:firstLine="8"/>
              <w:rPr>
                <w:rFonts w:ascii="Calibri" w:eastAsia="Calibri" w:hAnsi="Calibri" w:cs="Calibri"/>
                <w:color w:val="000000"/>
                <w:sz w:val="18"/>
              </w:rPr>
            </w:pPr>
            <w:proofErr w:type="spellStart"/>
            <w:r>
              <w:rPr>
                <w:rFonts w:ascii="Calibri" w:eastAsia="Calibri" w:hAnsi="Calibri" w:cs="Calibri"/>
                <w:color w:val="000000"/>
                <w:sz w:val="18"/>
              </w:rPr>
              <w:t>Contas</w:t>
            </w:r>
            <w:proofErr w:type="spellEnd"/>
            <w:r>
              <w:rPr>
                <w:rFonts w:ascii="Calibri" w:eastAsia="Calibri" w:hAnsi="Calibri" w:cs="Calibri"/>
                <w:color w:val="000000"/>
                <w:sz w:val="18"/>
              </w:rPr>
              <w:t xml:space="preserve"> a </w:t>
            </w:r>
            <w:proofErr w:type="spellStart"/>
            <w:r>
              <w:rPr>
                <w:rFonts w:ascii="Calibri" w:eastAsia="Calibri" w:hAnsi="Calibri" w:cs="Calibri"/>
                <w:color w:val="000000"/>
                <w:sz w:val="18"/>
              </w:rPr>
              <w:t>Receber</w:t>
            </w:r>
            <w:proofErr w:type="spellEnd"/>
          </w:p>
        </w:tc>
        <w:tc>
          <w:tcPr>
            <w:tcW w:w="30" w:type="dxa"/>
            <w:tcBorders>
              <w:top w:val="nil"/>
              <w:left w:val="nil"/>
              <w:bottom w:val="nil"/>
              <w:right w:val="nil"/>
              <w:tl2br w:val="nil"/>
              <w:tr2bl w:val="nil"/>
            </w:tcBorders>
            <w:shd w:val="clear" w:color="auto" w:fill="auto"/>
            <w:tcMar>
              <w:left w:w="60" w:type="dxa"/>
              <w:right w:w="60" w:type="dxa"/>
            </w:tcMar>
            <w:vAlign w:val="bottom"/>
          </w:tcPr>
          <w:p w14:paraId="673F991C" w14:textId="77777777" w:rsidR="00A01762" w:rsidRDefault="00A01762">
            <w:pPr>
              <w:pStyle w:val="DMETW21446BIPPARTESRELAC"/>
              <w:keepNext/>
              <w:rPr>
                <w:rFonts w:ascii="Calibri" w:eastAsia="Calibri" w:hAnsi="Calibri" w:cs="Calibri"/>
                <w:color w:val="000000"/>
                <w:sz w:val="18"/>
              </w:rPr>
            </w:pPr>
          </w:p>
        </w:tc>
        <w:tc>
          <w:tcPr>
            <w:tcW w:w="30" w:type="dxa"/>
            <w:tcBorders>
              <w:top w:val="nil"/>
              <w:left w:val="nil"/>
              <w:bottom w:val="nil"/>
              <w:right w:val="nil"/>
              <w:tl2br w:val="nil"/>
              <w:tr2bl w:val="nil"/>
            </w:tcBorders>
            <w:shd w:val="solid" w:color="FFFFFF" w:fill="FFFFFF"/>
            <w:tcMar>
              <w:left w:w="60" w:type="dxa"/>
              <w:right w:w="60" w:type="dxa"/>
            </w:tcMar>
            <w:vAlign w:val="bottom"/>
          </w:tcPr>
          <w:p w14:paraId="0DE1BFCF" w14:textId="77777777" w:rsidR="00A01762" w:rsidRDefault="00A01762">
            <w:pPr>
              <w:pStyle w:val="DMETW21446BIPPARTESRELAC"/>
              <w:keepNext/>
              <w:jc w:val="right"/>
              <w:rPr>
                <w:rFonts w:ascii="Calibri" w:eastAsia="Calibri" w:hAnsi="Calibri" w:cs="Calibri"/>
                <w:color w:val="000000"/>
                <w:sz w:val="18"/>
              </w:rPr>
            </w:pPr>
          </w:p>
        </w:tc>
        <w:tc>
          <w:tcPr>
            <w:tcW w:w="1320" w:type="dxa"/>
            <w:tcBorders>
              <w:top w:val="nil"/>
              <w:left w:val="nil"/>
              <w:bottom w:val="nil"/>
              <w:right w:val="nil"/>
              <w:tl2br w:val="nil"/>
              <w:tr2bl w:val="nil"/>
            </w:tcBorders>
            <w:shd w:val="solid" w:color="FFFFFF" w:fill="FFFFFF"/>
            <w:tcMar>
              <w:left w:w="60" w:type="dxa"/>
              <w:right w:w="60" w:type="dxa"/>
            </w:tcMar>
            <w:vAlign w:val="bottom"/>
          </w:tcPr>
          <w:p w14:paraId="28882C9C" w14:textId="77777777" w:rsidR="00A01762" w:rsidRDefault="00A01762">
            <w:pPr>
              <w:pStyle w:val="DMETW21446BIPPARTESRELAC"/>
              <w:keepNext/>
              <w:jc w:val="right"/>
              <w:rPr>
                <w:rFonts w:ascii="Calibri" w:eastAsia="Calibri" w:hAnsi="Calibri" w:cs="Calibri"/>
                <w:color w:val="000000"/>
                <w:sz w:val="18"/>
              </w:rPr>
            </w:pPr>
          </w:p>
        </w:tc>
        <w:tc>
          <w:tcPr>
            <w:tcW w:w="30" w:type="dxa"/>
            <w:tcBorders>
              <w:top w:val="nil"/>
              <w:left w:val="nil"/>
              <w:bottom w:val="nil"/>
              <w:right w:val="nil"/>
              <w:tl2br w:val="nil"/>
              <w:tr2bl w:val="nil"/>
            </w:tcBorders>
            <w:shd w:val="solid" w:color="FFFFFF" w:fill="FFFFFF"/>
            <w:tcMar>
              <w:left w:w="60" w:type="dxa"/>
              <w:right w:w="60" w:type="dxa"/>
            </w:tcMar>
            <w:vAlign w:val="bottom"/>
          </w:tcPr>
          <w:p w14:paraId="0B24304C" w14:textId="77777777" w:rsidR="00A01762" w:rsidRDefault="00A01762">
            <w:pPr>
              <w:pStyle w:val="DMETW21446BIPPARTESRELAC"/>
              <w:keepNext/>
              <w:jc w:val="right"/>
              <w:rPr>
                <w:rFonts w:ascii="Calibri" w:eastAsia="Calibri" w:hAnsi="Calibri" w:cs="Calibri"/>
                <w:color w:val="000000"/>
                <w:sz w:val="18"/>
              </w:rPr>
            </w:pPr>
          </w:p>
        </w:tc>
        <w:tc>
          <w:tcPr>
            <w:tcW w:w="1125" w:type="dxa"/>
            <w:tcBorders>
              <w:top w:val="nil"/>
              <w:left w:val="nil"/>
              <w:bottom w:val="nil"/>
              <w:right w:val="nil"/>
              <w:tl2br w:val="nil"/>
              <w:tr2bl w:val="nil"/>
            </w:tcBorders>
            <w:shd w:val="solid" w:color="FFFFFF" w:fill="FFFFFF"/>
            <w:tcMar>
              <w:left w:w="60" w:type="dxa"/>
              <w:right w:w="60" w:type="dxa"/>
            </w:tcMar>
            <w:vAlign w:val="bottom"/>
          </w:tcPr>
          <w:p w14:paraId="065D7C00" w14:textId="77777777" w:rsidR="00A01762" w:rsidRDefault="00A01762">
            <w:pPr>
              <w:pStyle w:val="DMETW21446BIPPARTESRELAC"/>
              <w:keepNext/>
              <w:jc w:val="right"/>
              <w:rPr>
                <w:rFonts w:ascii="Calibri" w:eastAsia="Calibri" w:hAnsi="Calibri" w:cs="Calibri"/>
                <w:color w:val="000000"/>
                <w:sz w:val="18"/>
              </w:rPr>
            </w:pPr>
          </w:p>
        </w:tc>
        <w:tc>
          <w:tcPr>
            <w:tcW w:w="30" w:type="dxa"/>
            <w:tcBorders>
              <w:top w:val="nil"/>
              <w:left w:val="nil"/>
              <w:bottom w:val="nil"/>
              <w:right w:val="nil"/>
              <w:tl2br w:val="nil"/>
              <w:tr2bl w:val="nil"/>
            </w:tcBorders>
            <w:shd w:val="solid" w:color="FFFFFF" w:fill="FFFFFF"/>
            <w:tcMar>
              <w:left w:w="60" w:type="dxa"/>
              <w:right w:w="60" w:type="dxa"/>
            </w:tcMar>
            <w:vAlign w:val="bottom"/>
          </w:tcPr>
          <w:p w14:paraId="4B6ABBCE" w14:textId="77777777" w:rsidR="00A01762" w:rsidRDefault="00A01762">
            <w:pPr>
              <w:pStyle w:val="DMETW21446BIPPARTESRELAC"/>
              <w:keepNext/>
              <w:jc w:val="right"/>
              <w:rPr>
                <w:rFonts w:ascii="Calibri" w:eastAsia="Calibri" w:hAnsi="Calibri" w:cs="Calibri"/>
                <w:color w:val="000000"/>
                <w:sz w:val="18"/>
              </w:rPr>
            </w:pPr>
          </w:p>
        </w:tc>
        <w:tc>
          <w:tcPr>
            <w:tcW w:w="1320" w:type="dxa"/>
            <w:tcBorders>
              <w:top w:val="nil"/>
              <w:left w:val="nil"/>
              <w:bottom w:val="nil"/>
              <w:right w:val="nil"/>
              <w:tl2br w:val="nil"/>
              <w:tr2bl w:val="nil"/>
            </w:tcBorders>
            <w:shd w:val="solid" w:color="FFFFFF" w:fill="FFFFFF"/>
            <w:tcMar>
              <w:left w:w="60" w:type="dxa"/>
              <w:right w:w="60" w:type="dxa"/>
            </w:tcMar>
            <w:vAlign w:val="bottom"/>
          </w:tcPr>
          <w:p w14:paraId="58B3A354" w14:textId="77777777" w:rsidR="00A01762" w:rsidRDefault="00A01762">
            <w:pPr>
              <w:pStyle w:val="DMETW21446BIPPARTESRELAC"/>
              <w:keepNext/>
              <w:jc w:val="right"/>
              <w:rPr>
                <w:rFonts w:ascii="Calibri" w:eastAsia="Calibri" w:hAnsi="Calibri" w:cs="Calibri"/>
                <w:color w:val="000000"/>
                <w:sz w:val="18"/>
              </w:rPr>
            </w:pPr>
          </w:p>
        </w:tc>
        <w:tc>
          <w:tcPr>
            <w:tcW w:w="30" w:type="dxa"/>
            <w:tcBorders>
              <w:top w:val="nil"/>
              <w:left w:val="nil"/>
              <w:bottom w:val="nil"/>
              <w:right w:val="nil"/>
              <w:tl2br w:val="nil"/>
              <w:tr2bl w:val="nil"/>
            </w:tcBorders>
            <w:shd w:val="solid" w:color="FFFFFF" w:fill="FFFFFF"/>
            <w:tcMar>
              <w:left w:w="60" w:type="dxa"/>
              <w:right w:w="60" w:type="dxa"/>
            </w:tcMar>
            <w:vAlign w:val="bottom"/>
          </w:tcPr>
          <w:p w14:paraId="7E8DB104" w14:textId="77777777" w:rsidR="00A01762" w:rsidRDefault="00A01762">
            <w:pPr>
              <w:pStyle w:val="DMETW21446BIPPARTESRELAC"/>
              <w:keepNext/>
              <w:jc w:val="right"/>
              <w:rPr>
                <w:rFonts w:ascii="Calibri" w:eastAsia="Calibri" w:hAnsi="Calibri" w:cs="Calibri"/>
                <w:color w:val="000000"/>
                <w:sz w:val="18"/>
              </w:rPr>
            </w:pPr>
          </w:p>
        </w:tc>
        <w:tc>
          <w:tcPr>
            <w:tcW w:w="1425" w:type="dxa"/>
            <w:tcBorders>
              <w:top w:val="nil"/>
              <w:left w:val="nil"/>
              <w:bottom w:val="nil"/>
              <w:right w:val="nil"/>
              <w:tl2br w:val="nil"/>
              <w:tr2bl w:val="nil"/>
            </w:tcBorders>
            <w:shd w:val="solid" w:color="FFFFFF" w:fill="FFFFFF"/>
            <w:tcMar>
              <w:left w:w="60" w:type="dxa"/>
              <w:right w:w="60" w:type="dxa"/>
            </w:tcMar>
            <w:vAlign w:val="bottom"/>
          </w:tcPr>
          <w:p w14:paraId="1CCCEF0D" w14:textId="77777777" w:rsidR="00A01762" w:rsidRDefault="00A01762">
            <w:pPr>
              <w:pStyle w:val="DMETW21446BIPPARTESRELAC"/>
              <w:keepNext/>
              <w:jc w:val="right"/>
              <w:rPr>
                <w:rFonts w:ascii="Calibri" w:eastAsia="Calibri" w:hAnsi="Calibri" w:cs="Calibri"/>
                <w:color w:val="000000"/>
                <w:sz w:val="18"/>
              </w:rPr>
            </w:pPr>
          </w:p>
        </w:tc>
        <w:tc>
          <w:tcPr>
            <w:tcW w:w="30" w:type="dxa"/>
            <w:tcBorders>
              <w:top w:val="nil"/>
              <w:left w:val="nil"/>
              <w:bottom w:val="nil"/>
              <w:right w:val="nil"/>
              <w:tl2br w:val="nil"/>
              <w:tr2bl w:val="nil"/>
            </w:tcBorders>
            <w:shd w:val="solid" w:color="FFFFFF" w:fill="FFFFFF"/>
            <w:tcMar>
              <w:left w:w="60" w:type="dxa"/>
              <w:right w:w="60" w:type="dxa"/>
            </w:tcMar>
            <w:vAlign w:val="bottom"/>
          </w:tcPr>
          <w:p w14:paraId="7CFB7E4A" w14:textId="77777777" w:rsidR="00A01762" w:rsidRDefault="00A01762">
            <w:pPr>
              <w:pStyle w:val="DMETW21446BIPPARTESRELAC"/>
              <w:keepNext/>
              <w:jc w:val="right"/>
              <w:rPr>
                <w:rFonts w:ascii="Calibri" w:eastAsia="Calibri" w:hAnsi="Calibri" w:cs="Calibri"/>
                <w:color w:val="000000"/>
                <w:sz w:val="18"/>
              </w:rPr>
            </w:pPr>
          </w:p>
        </w:tc>
        <w:tc>
          <w:tcPr>
            <w:tcW w:w="1170" w:type="dxa"/>
            <w:tcBorders>
              <w:top w:val="nil"/>
              <w:left w:val="nil"/>
              <w:bottom w:val="nil"/>
              <w:right w:val="nil"/>
              <w:tl2br w:val="nil"/>
              <w:tr2bl w:val="nil"/>
            </w:tcBorders>
            <w:shd w:val="solid" w:color="FFFFFF" w:fill="FFFFFF"/>
            <w:tcMar>
              <w:left w:w="60" w:type="dxa"/>
              <w:right w:w="60" w:type="dxa"/>
            </w:tcMar>
            <w:vAlign w:val="bottom"/>
          </w:tcPr>
          <w:p w14:paraId="5728E267" w14:textId="77777777" w:rsidR="00A01762" w:rsidRDefault="00A01762">
            <w:pPr>
              <w:pStyle w:val="DMETW21446BIPPARTESRELAC"/>
              <w:keepNext/>
              <w:jc w:val="right"/>
              <w:rPr>
                <w:rFonts w:ascii="Calibri" w:eastAsia="Calibri" w:hAnsi="Calibri" w:cs="Calibri"/>
                <w:color w:val="000000"/>
                <w:sz w:val="18"/>
              </w:rPr>
            </w:pPr>
          </w:p>
        </w:tc>
        <w:tc>
          <w:tcPr>
            <w:tcW w:w="30" w:type="dxa"/>
            <w:tcBorders>
              <w:top w:val="nil"/>
              <w:left w:val="nil"/>
              <w:bottom w:val="nil"/>
              <w:right w:val="nil"/>
              <w:tl2br w:val="nil"/>
              <w:tr2bl w:val="nil"/>
            </w:tcBorders>
            <w:shd w:val="solid" w:color="FFFFFF" w:fill="FFFFFF"/>
            <w:tcMar>
              <w:left w:w="60" w:type="dxa"/>
              <w:right w:w="60" w:type="dxa"/>
            </w:tcMar>
            <w:vAlign w:val="bottom"/>
          </w:tcPr>
          <w:p w14:paraId="56827DA1" w14:textId="77777777" w:rsidR="00A01762" w:rsidRDefault="00A01762">
            <w:pPr>
              <w:pStyle w:val="DMETW21446BIPPARTESRELAC"/>
              <w:keepNext/>
              <w:jc w:val="right"/>
              <w:rPr>
                <w:rFonts w:ascii="Calibri" w:eastAsia="Calibri" w:hAnsi="Calibri" w:cs="Calibri"/>
                <w:color w:val="000000"/>
                <w:sz w:val="18"/>
              </w:rPr>
            </w:pPr>
          </w:p>
        </w:tc>
        <w:tc>
          <w:tcPr>
            <w:tcW w:w="1215" w:type="dxa"/>
            <w:tcBorders>
              <w:top w:val="nil"/>
              <w:left w:val="nil"/>
              <w:bottom w:val="nil"/>
              <w:right w:val="nil"/>
              <w:tl2br w:val="nil"/>
              <w:tr2bl w:val="nil"/>
            </w:tcBorders>
            <w:shd w:val="solid" w:color="FFFFFF" w:fill="FFFFFF"/>
            <w:tcMar>
              <w:left w:w="60" w:type="dxa"/>
              <w:right w:w="60" w:type="dxa"/>
            </w:tcMar>
            <w:vAlign w:val="bottom"/>
          </w:tcPr>
          <w:p w14:paraId="671A7F20" w14:textId="77777777" w:rsidR="00A01762" w:rsidRDefault="00A01762">
            <w:pPr>
              <w:pStyle w:val="DMETW21446BIPPARTESRELAC"/>
              <w:keepNext/>
              <w:jc w:val="right"/>
              <w:rPr>
                <w:rFonts w:ascii="Calibri" w:eastAsia="Calibri" w:hAnsi="Calibri" w:cs="Calibri"/>
                <w:color w:val="000000"/>
                <w:sz w:val="18"/>
              </w:rPr>
            </w:pPr>
          </w:p>
        </w:tc>
        <w:tc>
          <w:tcPr>
            <w:tcW w:w="30" w:type="dxa"/>
            <w:tcBorders>
              <w:top w:val="nil"/>
              <w:left w:val="nil"/>
              <w:bottom w:val="nil"/>
              <w:right w:val="nil"/>
              <w:tl2br w:val="nil"/>
              <w:tr2bl w:val="nil"/>
            </w:tcBorders>
            <w:shd w:val="solid" w:color="FFFFFF" w:fill="FFFFFF"/>
            <w:tcMar>
              <w:left w:w="60" w:type="dxa"/>
              <w:right w:w="60" w:type="dxa"/>
            </w:tcMar>
            <w:vAlign w:val="bottom"/>
          </w:tcPr>
          <w:p w14:paraId="7E8BCF34" w14:textId="77777777" w:rsidR="00A01762" w:rsidRDefault="00A01762">
            <w:pPr>
              <w:pStyle w:val="DMETW21446BIPPARTESRELAC"/>
              <w:keepNext/>
              <w:jc w:val="right"/>
              <w:rPr>
                <w:rFonts w:ascii="Calibri" w:eastAsia="Calibri" w:hAnsi="Calibri" w:cs="Calibri"/>
                <w:color w:val="000000"/>
                <w:sz w:val="18"/>
              </w:rPr>
            </w:pPr>
          </w:p>
        </w:tc>
        <w:tc>
          <w:tcPr>
            <w:tcW w:w="1095" w:type="dxa"/>
            <w:tcBorders>
              <w:top w:val="nil"/>
              <w:left w:val="nil"/>
              <w:bottom w:val="nil"/>
              <w:right w:val="nil"/>
              <w:tl2br w:val="nil"/>
              <w:tr2bl w:val="nil"/>
            </w:tcBorders>
            <w:shd w:val="solid" w:color="FFFFFF" w:fill="FFFFFF"/>
            <w:tcMar>
              <w:left w:w="60" w:type="dxa"/>
              <w:right w:w="60" w:type="dxa"/>
            </w:tcMar>
            <w:vAlign w:val="bottom"/>
          </w:tcPr>
          <w:p w14:paraId="54990343" w14:textId="77777777" w:rsidR="00A01762" w:rsidRDefault="00A01762">
            <w:pPr>
              <w:pStyle w:val="DMETW21446BIPPARTESRELAC"/>
              <w:keepNext/>
              <w:jc w:val="right"/>
              <w:rPr>
                <w:rFonts w:ascii="Calibri" w:eastAsia="Calibri" w:hAnsi="Calibri" w:cs="Calibri"/>
                <w:color w:val="000000"/>
                <w:sz w:val="18"/>
                <w:lang w:bidi="pt-BR"/>
              </w:rPr>
            </w:pPr>
          </w:p>
        </w:tc>
      </w:tr>
      <w:tr w:rsidR="00A01762" w14:paraId="301FCEB2" w14:textId="77777777">
        <w:trPr>
          <w:trHeight w:hRule="exact" w:val="240"/>
        </w:trPr>
        <w:tc>
          <w:tcPr>
            <w:tcW w:w="3210" w:type="dxa"/>
            <w:tcBorders>
              <w:top w:val="nil"/>
              <w:left w:val="nil"/>
              <w:bottom w:val="nil"/>
              <w:right w:val="nil"/>
              <w:tl2br w:val="nil"/>
              <w:tr2bl w:val="nil"/>
            </w:tcBorders>
            <w:shd w:val="clear" w:color="auto" w:fill="auto"/>
            <w:tcMar>
              <w:left w:w="60" w:type="dxa"/>
              <w:right w:w="60" w:type="dxa"/>
            </w:tcMar>
            <w:vAlign w:val="center"/>
          </w:tcPr>
          <w:p w14:paraId="7A6E502C" w14:textId="77777777" w:rsidR="00A01762" w:rsidRDefault="00F81E6D">
            <w:pPr>
              <w:pStyle w:val="DMETW21446BIPPARTESRELAC"/>
              <w:keepNext/>
              <w:ind w:left="200" w:firstLine="8"/>
              <w:rPr>
                <w:rFonts w:ascii="Calibri" w:eastAsia="Calibri" w:hAnsi="Calibri" w:cs="Calibri"/>
                <w:color w:val="000000"/>
                <w:sz w:val="18"/>
              </w:rPr>
            </w:pPr>
            <w:r>
              <w:rPr>
                <w:rFonts w:ascii="Calibri" w:eastAsia="Calibri" w:hAnsi="Calibri" w:cs="Calibri"/>
                <w:color w:val="000000"/>
                <w:sz w:val="18"/>
              </w:rPr>
              <w:t xml:space="preserve">   </w:t>
            </w:r>
            <w:proofErr w:type="spellStart"/>
            <w:r>
              <w:rPr>
                <w:rFonts w:ascii="Calibri" w:eastAsia="Calibri" w:hAnsi="Calibri" w:cs="Calibri"/>
                <w:color w:val="000000"/>
                <w:sz w:val="18"/>
              </w:rPr>
              <w:t>Empresas</w:t>
            </w:r>
            <w:proofErr w:type="spellEnd"/>
            <w:r>
              <w:rPr>
                <w:rFonts w:ascii="Calibri" w:eastAsia="Calibri" w:hAnsi="Calibri" w:cs="Calibri"/>
                <w:color w:val="000000"/>
                <w:sz w:val="18"/>
              </w:rPr>
              <w:t xml:space="preserve"> </w:t>
            </w:r>
            <w:proofErr w:type="spellStart"/>
            <w:r>
              <w:rPr>
                <w:rFonts w:ascii="Calibri" w:eastAsia="Calibri" w:hAnsi="Calibri" w:cs="Calibri"/>
                <w:color w:val="000000"/>
                <w:sz w:val="18"/>
              </w:rPr>
              <w:t>ligadas</w:t>
            </w:r>
            <w:proofErr w:type="spellEnd"/>
          </w:p>
        </w:tc>
        <w:tc>
          <w:tcPr>
            <w:tcW w:w="30" w:type="dxa"/>
            <w:tcBorders>
              <w:top w:val="nil"/>
              <w:left w:val="nil"/>
              <w:bottom w:val="nil"/>
              <w:right w:val="nil"/>
              <w:tl2br w:val="nil"/>
              <w:tr2bl w:val="nil"/>
            </w:tcBorders>
            <w:shd w:val="clear" w:color="auto" w:fill="auto"/>
            <w:tcMar>
              <w:left w:w="60" w:type="dxa"/>
              <w:right w:w="60" w:type="dxa"/>
            </w:tcMar>
            <w:vAlign w:val="bottom"/>
          </w:tcPr>
          <w:p w14:paraId="7506900F" w14:textId="77777777" w:rsidR="00A01762" w:rsidRDefault="00A01762">
            <w:pPr>
              <w:pStyle w:val="DMETW21446BIPPARTESRELAC"/>
              <w:keepNext/>
              <w:rPr>
                <w:rFonts w:ascii="Calibri" w:eastAsia="Calibri" w:hAnsi="Calibri" w:cs="Calibri"/>
                <w:color w:val="000000"/>
                <w:sz w:val="18"/>
              </w:rPr>
            </w:pPr>
          </w:p>
        </w:tc>
        <w:tc>
          <w:tcPr>
            <w:tcW w:w="30" w:type="dxa"/>
            <w:tcBorders>
              <w:top w:val="nil"/>
              <w:left w:val="nil"/>
              <w:bottom w:val="nil"/>
              <w:right w:val="nil"/>
              <w:tl2br w:val="nil"/>
              <w:tr2bl w:val="nil"/>
            </w:tcBorders>
            <w:shd w:val="solid" w:color="FFFFFF" w:fill="FFFFFF"/>
            <w:tcMar>
              <w:left w:w="60" w:type="dxa"/>
              <w:right w:w="60" w:type="dxa"/>
            </w:tcMar>
            <w:vAlign w:val="bottom"/>
          </w:tcPr>
          <w:p w14:paraId="17D174D4" w14:textId="77777777" w:rsidR="00A01762" w:rsidRDefault="00A01762">
            <w:pPr>
              <w:pStyle w:val="DMETW21446BIPPARTESRELAC"/>
              <w:keepNext/>
              <w:jc w:val="right"/>
              <w:rPr>
                <w:rFonts w:ascii="Calibri" w:eastAsia="Calibri" w:hAnsi="Calibri" w:cs="Calibri"/>
                <w:color w:val="000000"/>
                <w:sz w:val="18"/>
              </w:rPr>
            </w:pPr>
          </w:p>
        </w:tc>
        <w:tc>
          <w:tcPr>
            <w:tcW w:w="1320" w:type="dxa"/>
            <w:tcBorders>
              <w:top w:val="nil"/>
              <w:left w:val="nil"/>
              <w:bottom w:val="nil"/>
              <w:right w:val="nil"/>
              <w:tl2br w:val="nil"/>
              <w:tr2bl w:val="nil"/>
            </w:tcBorders>
            <w:shd w:val="solid" w:color="FFFFFF" w:fill="FFFFFF"/>
            <w:tcMar>
              <w:left w:w="60" w:type="dxa"/>
              <w:right w:w="60" w:type="dxa"/>
            </w:tcMar>
            <w:vAlign w:val="bottom"/>
          </w:tcPr>
          <w:p w14:paraId="597BB9B6" w14:textId="77777777" w:rsidR="00A01762" w:rsidRDefault="00F81E6D">
            <w:pPr>
              <w:pStyle w:val="DMETW21446BIPPARTESRELAC"/>
              <w:keepNext/>
              <w:jc w:val="right"/>
              <w:rPr>
                <w:rFonts w:ascii="Calibri" w:eastAsia="Calibri" w:hAnsi="Calibri" w:cs="Calibri"/>
                <w:color w:val="000000"/>
                <w:sz w:val="18"/>
              </w:rPr>
            </w:pPr>
            <w:r>
              <w:rPr>
                <w:rFonts w:ascii="Calibri" w:eastAsia="Calibri" w:hAnsi="Calibri" w:cs="Calibri"/>
                <w:color w:val="000000"/>
                <w:sz w:val="18"/>
              </w:rPr>
              <w:t>47.353</w:t>
            </w:r>
          </w:p>
        </w:tc>
        <w:tc>
          <w:tcPr>
            <w:tcW w:w="30" w:type="dxa"/>
            <w:tcBorders>
              <w:top w:val="nil"/>
              <w:left w:val="nil"/>
              <w:bottom w:val="nil"/>
              <w:right w:val="nil"/>
              <w:tl2br w:val="nil"/>
              <w:tr2bl w:val="nil"/>
            </w:tcBorders>
            <w:shd w:val="solid" w:color="FFFFFF" w:fill="FFFFFF"/>
            <w:tcMar>
              <w:left w:w="60" w:type="dxa"/>
              <w:right w:w="60" w:type="dxa"/>
            </w:tcMar>
            <w:vAlign w:val="bottom"/>
          </w:tcPr>
          <w:p w14:paraId="7A906D01" w14:textId="77777777" w:rsidR="00A01762" w:rsidRDefault="00A01762">
            <w:pPr>
              <w:pStyle w:val="DMETW21446BIPPARTESRELAC"/>
              <w:keepNext/>
              <w:jc w:val="right"/>
              <w:rPr>
                <w:rFonts w:ascii="Calibri" w:eastAsia="Calibri" w:hAnsi="Calibri" w:cs="Calibri"/>
                <w:color w:val="000000"/>
                <w:sz w:val="18"/>
              </w:rPr>
            </w:pPr>
          </w:p>
        </w:tc>
        <w:tc>
          <w:tcPr>
            <w:tcW w:w="1125" w:type="dxa"/>
            <w:tcBorders>
              <w:top w:val="nil"/>
              <w:left w:val="nil"/>
              <w:bottom w:val="nil"/>
              <w:right w:val="nil"/>
              <w:tl2br w:val="nil"/>
              <w:tr2bl w:val="nil"/>
            </w:tcBorders>
            <w:shd w:val="solid" w:color="FFFFFF" w:fill="FFFFFF"/>
            <w:tcMar>
              <w:left w:w="60" w:type="dxa"/>
              <w:right w:w="60" w:type="dxa"/>
            </w:tcMar>
            <w:vAlign w:val="bottom"/>
          </w:tcPr>
          <w:p w14:paraId="11B2C32A" w14:textId="77777777" w:rsidR="00A01762" w:rsidRDefault="00F81E6D">
            <w:pPr>
              <w:pStyle w:val="DMETW21446BIPPARTESRELAC"/>
              <w:keepNext/>
              <w:jc w:val="right"/>
              <w:rPr>
                <w:rFonts w:ascii="Calibri" w:eastAsia="Calibri" w:hAnsi="Calibri" w:cs="Calibri"/>
                <w:color w:val="000000"/>
                <w:sz w:val="18"/>
              </w:rPr>
            </w:pPr>
            <w:r>
              <w:rPr>
                <w:rFonts w:ascii="Calibri" w:eastAsia="Calibri" w:hAnsi="Calibri" w:cs="Calibri"/>
                <w:color w:val="000000"/>
                <w:sz w:val="18"/>
              </w:rPr>
              <w:t>‐</w:t>
            </w:r>
          </w:p>
        </w:tc>
        <w:tc>
          <w:tcPr>
            <w:tcW w:w="30" w:type="dxa"/>
            <w:tcBorders>
              <w:top w:val="nil"/>
              <w:left w:val="nil"/>
              <w:bottom w:val="nil"/>
              <w:right w:val="nil"/>
              <w:tl2br w:val="nil"/>
              <w:tr2bl w:val="nil"/>
            </w:tcBorders>
            <w:shd w:val="solid" w:color="FFFFFF" w:fill="FFFFFF"/>
            <w:tcMar>
              <w:left w:w="60" w:type="dxa"/>
              <w:right w:w="60" w:type="dxa"/>
            </w:tcMar>
            <w:vAlign w:val="bottom"/>
          </w:tcPr>
          <w:p w14:paraId="11F5E938" w14:textId="77777777" w:rsidR="00A01762" w:rsidRDefault="00A01762">
            <w:pPr>
              <w:pStyle w:val="DMETW21446BIPPARTESRELAC"/>
              <w:keepNext/>
              <w:jc w:val="right"/>
              <w:rPr>
                <w:rFonts w:ascii="Calibri" w:eastAsia="Calibri" w:hAnsi="Calibri" w:cs="Calibri"/>
                <w:color w:val="000000"/>
                <w:sz w:val="18"/>
              </w:rPr>
            </w:pPr>
          </w:p>
        </w:tc>
        <w:tc>
          <w:tcPr>
            <w:tcW w:w="1320" w:type="dxa"/>
            <w:tcBorders>
              <w:top w:val="nil"/>
              <w:left w:val="nil"/>
              <w:bottom w:val="nil"/>
              <w:right w:val="nil"/>
              <w:tl2br w:val="nil"/>
              <w:tr2bl w:val="nil"/>
            </w:tcBorders>
            <w:shd w:val="solid" w:color="FFFFFF" w:fill="FFFFFF"/>
            <w:tcMar>
              <w:left w:w="60" w:type="dxa"/>
              <w:right w:w="60" w:type="dxa"/>
            </w:tcMar>
            <w:vAlign w:val="bottom"/>
          </w:tcPr>
          <w:p w14:paraId="2200BD59" w14:textId="77777777" w:rsidR="00A01762" w:rsidRDefault="00F81E6D">
            <w:pPr>
              <w:pStyle w:val="DMETW21446BIPPARTESRELAC"/>
              <w:keepNext/>
              <w:jc w:val="right"/>
              <w:rPr>
                <w:rFonts w:ascii="Calibri" w:eastAsia="Calibri" w:hAnsi="Calibri" w:cs="Calibri"/>
                <w:color w:val="000000"/>
                <w:sz w:val="18"/>
              </w:rPr>
            </w:pPr>
            <w:r>
              <w:rPr>
                <w:rFonts w:ascii="Calibri" w:eastAsia="Calibri" w:hAnsi="Calibri" w:cs="Calibri"/>
                <w:color w:val="000000"/>
                <w:sz w:val="18"/>
              </w:rPr>
              <w:t>‐</w:t>
            </w:r>
          </w:p>
        </w:tc>
        <w:tc>
          <w:tcPr>
            <w:tcW w:w="30" w:type="dxa"/>
            <w:tcBorders>
              <w:top w:val="nil"/>
              <w:left w:val="nil"/>
              <w:bottom w:val="nil"/>
              <w:right w:val="nil"/>
              <w:tl2br w:val="nil"/>
              <w:tr2bl w:val="nil"/>
            </w:tcBorders>
            <w:shd w:val="solid" w:color="FFFFFF" w:fill="FFFFFF"/>
            <w:tcMar>
              <w:left w:w="60" w:type="dxa"/>
              <w:right w:w="60" w:type="dxa"/>
            </w:tcMar>
            <w:vAlign w:val="bottom"/>
          </w:tcPr>
          <w:p w14:paraId="116CB50F" w14:textId="77777777" w:rsidR="00A01762" w:rsidRDefault="00A01762">
            <w:pPr>
              <w:pStyle w:val="DMETW21446BIPPARTESRELAC"/>
              <w:keepNext/>
              <w:jc w:val="right"/>
              <w:rPr>
                <w:rFonts w:ascii="Calibri" w:eastAsia="Calibri" w:hAnsi="Calibri" w:cs="Calibri"/>
                <w:color w:val="000000"/>
                <w:sz w:val="18"/>
              </w:rPr>
            </w:pPr>
          </w:p>
        </w:tc>
        <w:tc>
          <w:tcPr>
            <w:tcW w:w="1425" w:type="dxa"/>
            <w:tcBorders>
              <w:top w:val="nil"/>
              <w:left w:val="nil"/>
              <w:bottom w:val="nil"/>
              <w:right w:val="nil"/>
              <w:tl2br w:val="nil"/>
              <w:tr2bl w:val="nil"/>
            </w:tcBorders>
            <w:shd w:val="solid" w:color="FFFFFF" w:fill="FFFFFF"/>
            <w:tcMar>
              <w:left w:w="60" w:type="dxa"/>
              <w:right w:w="60" w:type="dxa"/>
            </w:tcMar>
            <w:vAlign w:val="bottom"/>
          </w:tcPr>
          <w:p w14:paraId="126ABCFF" w14:textId="77777777" w:rsidR="00A01762" w:rsidRDefault="00F81E6D">
            <w:pPr>
              <w:pStyle w:val="DMETW21446BIPPARTESRELAC"/>
              <w:keepNext/>
              <w:jc w:val="right"/>
              <w:rPr>
                <w:rFonts w:ascii="Calibri" w:eastAsia="Calibri" w:hAnsi="Calibri" w:cs="Calibri"/>
                <w:color w:val="000000"/>
                <w:sz w:val="18"/>
              </w:rPr>
            </w:pPr>
            <w:r>
              <w:rPr>
                <w:rFonts w:ascii="Calibri" w:eastAsia="Calibri" w:hAnsi="Calibri" w:cs="Calibri"/>
                <w:color w:val="000000"/>
                <w:sz w:val="18"/>
              </w:rPr>
              <w:t>‐</w:t>
            </w:r>
          </w:p>
        </w:tc>
        <w:tc>
          <w:tcPr>
            <w:tcW w:w="30" w:type="dxa"/>
            <w:tcBorders>
              <w:top w:val="nil"/>
              <w:left w:val="nil"/>
              <w:bottom w:val="nil"/>
              <w:right w:val="nil"/>
              <w:tl2br w:val="nil"/>
              <w:tr2bl w:val="nil"/>
            </w:tcBorders>
            <w:shd w:val="solid" w:color="FFFFFF" w:fill="FFFFFF"/>
            <w:tcMar>
              <w:left w:w="60" w:type="dxa"/>
              <w:right w:w="60" w:type="dxa"/>
            </w:tcMar>
            <w:vAlign w:val="bottom"/>
          </w:tcPr>
          <w:p w14:paraId="23E12D20" w14:textId="77777777" w:rsidR="00A01762" w:rsidRDefault="00A01762">
            <w:pPr>
              <w:pStyle w:val="DMETW21446BIPPARTESRELAC"/>
              <w:keepNext/>
              <w:jc w:val="right"/>
              <w:rPr>
                <w:rFonts w:ascii="Calibri" w:eastAsia="Calibri" w:hAnsi="Calibri" w:cs="Calibri"/>
                <w:color w:val="000000"/>
                <w:sz w:val="18"/>
              </w:rPr>
            </w:pPr>
          </w:p>
        </w:tc>
        <w:tc>
          <w:tcPr>
            <w:tcW w:w="1170" w:type="dxa"/>
            <w:tcBorders>
              <w:top w:val="nil"/>
              <w:left w:val="nil"/>
              <w:bottom w:val="nil"/>
              <w:right w:val="nil"/>
              <w:tl2br w:val="nil"/>
              <w:tr2bl w:val="nil"/>
            </w:tcBorders>
            <w:shd w:val="solid" w:color="FFFFFF" w:fill="FFFFFF"/>
            <w:tcMar>
              <w:left w:w="60" w:type="dxa"/>
              <w:right w:w="60" w:type="dxa"/>
            </w:tcMar>
            <w:vAlign w:val="bottom"/>
          </w:tcPr>
          <w:p w14:paraId="108CD7BB" w14:textId="77777777" w:rsidR="00A01762" w:rsidRDefault="00F81E6D">
            <w:pPr>
              <w:pStyle w:val="DMETW21446BIPPARTESRELAC"/>
              <w:keepNext/>
              <w:jc w:val="right"/>
              <w:rPr>
                <w:rFonts w:ascii="Calibri" w:eastAsia="Calibri" w:hAnsi="Calibri" w:cs="Calibri"/>
                <w:color w:val="000000"/>
                <w:sz w:val="18"/>
              </w:rPr>
            </w:pPr>
            <w:r>
              <w:rPr>
                <w:rFonts w:ascii="Calibri" w:eastAsia="Calibri" w:hAnsi="Calibri" w:cs="Calibri"/>
                <w:color w:val="000000"/>
                <w:sz w:val="18"/>
              </w:rPr>
              <w:t>‐</w:t>
            </w:r>
          </w:p>
        </w:tc>
        <w:tc>
          <w:tcPr>
            <w:tcW w:w="30" w:type="dxa"/>
            <w:tcBorders>
              <w:top w:val="nil"/>
              <w:left w:val="nil"/>
              <w:bottom w:val="nil"/>
              <w:right w:val="nil"/>
              <w:tl2br w:val="nil"/>
              <w:tr2bl w:val="nil"/>
            </w:tcBorders>
            <w:shd w:val="solid" w:color="FFFFFF" w:fill="FFFFFF"/>
            <w:tcMar>
              <w:left w:w="60" w:type="dxa"/>
              <w:right w:w="60" w:type="dxa"/>
            </w:tcMar>
            <w:vAlign w:val="bottom"/>
          </w:tcPr>
          <w:p w14:paraId="063CCFC5" w14:textId="77777777" w:rsidR="00A01762" w:rsidRDefault="00A01762">
            <w:pPr>
              <w:pStyle w:val="DMETW21446BIPPARTESRELAC"/>
              <w:keepNext/>
              <w:jc w:val="right"/>
              <w:rPr>
                <w:rFonts w:ascii="Calibri" w:eastAsia="Calibri" w:hAnsi="Calibri" w:cs="Calibri"/>
                <w:color w:val="000000"/>
                <w:sz w:val="18"/>
              </w:rPr>
            </w:pPr>
          </w:p>
        </w:tc>
        <w:tc>
          <w:tcPr>
            <w:tcW w:w="1215" w:type="dxa"/>
            <w:tcBorders>
              <w:top w:val="nil"/>
              <w:left w:val="nil"/>
              <w:bottom w:val="nil"/>
              <w:right w:val="nil"/>
              <w:tl2br w:val="nil"/>
              <w:tr2bl w:val="nil"/>
            </w:tcBorders>
            <w:shd w:val="solid" w:color="FFFFFF" w:fill="FFFFFF"/>
            <w:tcMar>
              <w:left w:w="60" w:type="dxa"/>
              <w:right w:w="60" w:type="dxa"/>
            </w:tcMar>
            <w:vAlign w:val="bottom"/>
          </w:tcPr>
          <w:p w14:paraId="65FB59D5" w14:textId="77777777" w:rsidR="00A01762" w:rsidRDefault="00F81E6D">
            <w:pPr>
              <w:pStyle w:val="DMETW21446BIPPARTESRELAC"/>
              <w:keepNext/>
              <w:jc w:val="right"/>
              <w:rPr>
                <w:rFonts w:ascii="Calibri" w:eastAsia="Calibri" w:hAnsi="Calibri" w:cs="Calibri"/>
                <w:color w:val="000000"/>
                <w:sz w:val="18"/>
              </w:rPr>
            </w:pPr>
            <w:r>
              <w:rPr>
                <w:rFonts w:ascii="Calibri" w:eastAsia="Calibri" w:hAnsi="Calibri" w:cs="Calibri"/>
                <w:color w:val="000000"/>
                <w:sz w:val="18"/>
              </w:rPr>
              <w:t>47.353</w:t>
            </w:r>
          </w:p>
        </w:tc>
        <w:tc>
          <w:tcPr>
            <w:tcW w:w="30" w:type="dxa"/>
            <w:tcBorders>
              <w:top w:val="nil"/>
              <w:left w:val="nil"/>
              <w:bottom w:val="nil"/>
              <w:right w:val="nil"/>
              <w:tl2br w:val="nil"/>
              <w:tr2bl w:val="nil"/>
            </w:tcBorders>
            <w:shd w:val="solid" w:color="FFFFFF" w:fill="FFFFFF"/>
            <w:tcMar>
              <w:left w:w="60" w:type="dxa"/>
              <w:right w:w="60" w:type="dxa"/>
            </w:tcMar>
            <w:vAlign w:val="bottom"/>
          </w:tcPr>
          <w:p w14:paraId="76B23317" w14:textId="77777777" w:rsidR="00A01762" w:rsidRDefault="00A01762">
            <w:pPr>
              <w:pStyle w:val="DMETW21446BIPPARTESRELAC"/>
              <w:keepNext/>
              <w:jc w:val="right"/>
              <w:rPr>
                <w:rFonts w:ascii="Calibri" w:eastAsia="Calibri" w:hAnsi="Calibri" w:cs="Calibri"/>
                <w:color w:val="558ED5"/>
                <w:sz w:val="18"/>
              </w:rPr>
            </w:pPr>
          </w:p>
        </w:tc>
        <w:tc>
          <w:tcPr>
            <w:tcW w:w="1095" w:type="dxa"/>
            <w:tcBorders>
              <w:top w:val="nil"/>
              <w:left w:val="nil"/>
              <w:bottom w:val="nil"/>
              <w:right w:val="nil"/>
              <w:tl2br w:val="nil"/>
              <w:tr2bl w:val="nil"/>
            </w:tcBorders>
            <w:shd w:val="solid" w:color="FFFFFF" w:fill="FFFFFF"/>
            <w:tcMar>
              <w:left w:w="60" w:type="dxa"/>
              <w:right w:w="60" w:type="dxa"/>
            </w:tcMar>
            <w:vAlign w:val="bottom"/>
          </w:tcPr>
          <w:p w14:paraId="2D5EFD15" w14:textId="77777777" w:rsidR="00A01762" w:rsidRDefault="00F81E6D">
            <w:pPr>
              <w:pStyle w:val="DMETW21446BIPPARTESRELAC"/>
              <w:keepNext/>
              <w:jc w:val="right"/>
              <w:rPr>
                <w:rFonts w:ascii="Calibri" w:eastAsia="Calibri" w:hAnsi="Calibri" w:cs="Calibri"/>
                <w:color w:val="000000"/>
                <w:sz w:val="18"/>
                <w:lang w:bidi="pt-BR"/>
              </w:rPr>
            </w:pPr>
            <w:r>
              <w:rPr>
                <w:rFonts w:ascii="Calibri" w:eastAsia="Calibri" w:hAnsi="Calibri" w:cs="Calibri"/>
                <w:color w:val="000000"/>
                <w:sz w:val="18"/>
              </w:rPr>
              <w:t>50.764</w:t>
            </w:r>
          </w:p>
        </w:tc>
      </w:tr>
      <w:tr w:rsidR="00A01762" w14:paraId="4371A9C8" w14:textId="77777777">
        <w:trPr>
          <w:trHeight w:hRule="exact" w:val="240"/>
        </w:trPr>
        <w:tc>
          <w:tcPr>
            <w:tcW w:w="3210" w:type="dxa"/>
            <w:tcBorders>
              <w:top w:val="single" w:sz="4" w:space="0" w:color="000000"/>
              <w:left w:val="nil"/>
              <w:bottom w:val="single" w:sz="4" w:space="0" w:color="000000"/>
              <w:right w:val="nil"/>
              <w:tl2br w:val="nil"/>
              <w:tr2bl w:val="nil"/>
            </w:tcBorders>
            <w:shd w:val="solid" w:color="C3D69B" w:fill="FFFFFF"/>
            <w:tcMar>
              <w:left w:w="60" w:type="dxa"/>
              <w:right w:w="60" w:type="dxa"/>
            </w:tcMar>
            <w:vAlign w:val="bottom"/>
          </w:tcPr>
          <w:p w14:paraId="4F4941C1" w14:textId="77777777" w:rsidR="00A01762" w:rsidRDefault="00A01762">
            <w:pPr>
              <w:pStyle w:val="DMETW21446BIPPARTESRELAC"/>
              <w:keepNext/>
              <w:rPr>
                <w:rFonts w:ascii="Calibri" w:eastAsia="Calibri" w:hAnsi="Calibri" w:cs="Calibri"/>
                <w:b/>
                <w:color w:val="000000"/>
                <w:sz w:val="18"/>
              </w:rPr>
            </w:pPr>
          </w:p>
        </w:tc>
        <w:tc>
          <w:tcPr>
            <w:tcW w:w="30" w:type="dxa"/>
            <w:tcBorders>
              <w:top w:val="single" w:sz="4" w:space="0" w:color="000000"/>
              <w:left w:val="nil"/>
              <w:bottom w:val="single" w:sz="4" w:space="0" w:color="000000"/>
              <w:right w:val="nil"/>
              <w:tl2br w:val="nil"/>
              <w:tr2bl w:val="nil"/>
            </w:tcBorders>
            <w:shd w:val="solid" w:color="C3D69B" w:fill="FFFFFF"/>
            <w:tcMar>
              <w:left w:w="60" w:type="dxa"/>
              <w:right w:w="60" w:type="dxa"/>
            </w:tcMar>
            <w:vAlign w:val="bottom"/>
          </w:tcPr>
          <w:p w14:paraId="486C60B4" w14:textId="77777777" w:rsidR="00A01762" w:rsidRDefault="00A01762">
            <w:pPr>
              <w:pStyle w:val="DMETW21446BIPPARTESRELAC"/>
              <w:keepNext/>
              <w:rPr>
                <w:rFonts w:ascii="Calibri" w:eastAsia="Calibri" w:hAnsi="Calibri" w:cs="Calibri"/>
                <w:b/>
                <w:color w:val="000000"/>
                <w:sz w:val="18"/>
              </w:rPr>
            </w:pPr>
          </w:p>
        </w:tc>
        <w:tc>
          <w:tcPr>
            <w:tcW w:w="30" w:type="dxa"/>
            <w:tcBorders>
              <w:top w:val="single" w:sz="4" w:space="0" w:color="000000"/>
              <w:left w:val="nil"/>
              <w:bottom w:val="single" w:sz="4" w:space="0" w:color="000000"/>
              <w:right w:val="nil"/>
              <w:tl2br w:val="nil"/>
              <w:tr2bl w:val="nil"/>
            </w:tcBorders>
            <w:shd w:val="solid" w:color="C3D69B" w:fill="FFFFFF"/>
            <w:tcMar>
              <w:left w:w="60" w:type="dxa"/>
              <w:right w:w="60" w:type="dxa"/>
            </w:tcMar>
            <w:vAlign w:val="bottom"/>
          </w:tcPr>
          <w:p w14:paraId="00C6C032" w14:textId="77777777" w:rsidR="00A01762" w:rsidRDefault="00A01762">
            <w:pPr>
              <w:pStyle w:val="DMETW21446BIPPARTESRELAC"/>
              <w:keepNext/>
              <w:jc w:val="right"/>
              <w:rPr>
                <w:rFonts w:ascii="Calibri" w:eastAsia="Calibri" w:hAnsi="Calibri" w:cs="Calibri"/>
                <w:b/>
                <w:color w:val="000000"/>
                <w:sz w:val="18"/>
              </w:rPr>
            </w:pPr>
          </w:p>
        </w:tc>
        <w:tc>
          <w:tcPr>
            <w:tcW w:w="1320" w:type="dxa"/>
            <w:tcBorders>
              <w:top w:val="single" w:sz="4" w:space="0" w:color="000000"/>
              <w:left w:val="nil"/>
              <w:bottom w:val="single" w:sz="4" w:space="0" w:color="000000"/>
              <w:right w:val="nil"/>
              <w:tl2br w:val="nil"/>
              <w:tr2bl w:val="nil"/>
            </w:tcBorders>
            <w:shd w:val="solid" w:color="C3D69B" w:fill="FFFFFF"/>
            <w:tcMar>
              <w:left w:w="60" w:type="dxa"/>
              <w:right w:w="60" w:type="dxa"/>
            </w:tcMar>
            <w:vAlign w:val="bottom"/>
          </w:tcPr>
          <w:p w14:paraId="63C7F9BB" w14:textId="77777777" w:rsidR="00A01762" w:rsidRDefault="00F81E6D">
            <w:pPr>
              <w:pStyle w:val="DMETW21446BIPPARTESRELAC"/>
              <w:keepNext/>
              <w:jc w:val="right"/>
              <w:rPr>
                <w:rFonts w:ascii="Calibri" w:eastAsia="Calibri" w:hAnsi="Calibri" w:cs="Calibri"/>
                <w:b/>
                <w:color w:val="000000"/>
                <w:sz w:val="18"/>
              </w:rPr>
            </w:pPr>
            <w:r>
              <w:rPr>
                <w:rFonts w:ascii="Calibri" w:eastAsia="Calibri" w:hAnsi="Calibri" w:cs="Calibri"/>
                <w:b/>
                <w:color w:val="000000"/>
                <w:sz w:val="18"/>
              </w:rPr>
              <w:t>761.493</w:t>
            </w:r>
          </w:p>
        </w:tc>
        <w:tc>
          <w:tcPr>
            <w:tcW w:w="30" w:type="dxa"/>
            <w:tcBorders>
              <w:top w:val="single" w:sz="4" w:space="0" w:color="000000"/>
              <w:left w:val="nil"/>
              <w:bottom w:val="single" w:sz="4" w:space="0" w:color="000000"/>
              <w:right w:val="nil"/>
              <w:tl2br w:val="nil"/>
              <w:tr2bl w:val="nil"/>
            </w:tcBorders>
            <w:shd w:val="solid" w:color="C3D69B" w:fill="FFFFFF"/>
            <w:tcMar>
              <w:left w:w="0" w:type="dxa"/>
              <w:right w:w="0" w:type="dxa"/>
            </w:tcMar>
            <w:vAlign w:val="bottom"/>
          </w:tcPr>
          <w:p w14:paraId="09C4644A" w14:textId="77777777" w:rsidR="00A01762" w:rsidRDefault="00A01762">
            <w:pPr>
              <w:pStyle w:val="DMETW21446BIPPARTESRELAC"/>
              <w:keepNext/>
              <w:tabs>
                <w:tab w:val="decimal" w:pos="-174"/>
              </w:tabs>
              <w:rPr>
                <w:rFonts w:ascii="Calibri" w:eastAsia="Calibri" w:hAnsi="Calibri" w:cs="Calibri"/>
                <w:b/>
                <w:color w:val="000000"/>
                <w:sz w:val="18"/>
              </w:rPr>
            </w:pPr>
          </w:p>
        </w:tc>
        <w:tc>
          <w:tcPr>
            <w:tcW w:w="1125" w:type="dxa"/>
            <w:tcBorders>
              <w:top w:val="single" w:sz="4" w:space="0" w:color="000000"/>
              <w:left w:val="nil"/>
              <w:bottom w:val="single" w:sz="4" w:space="0" w:color="000000"/>
              <w:right w:val="nil"/>
              <w:tl2br w:val="nil"/>
              <w:tr2bl w:val="nil"/>
            </w:tcBorders>
            <w:shd w:val="solid" w:color="C3D69B" w:fill="FFFFFF"/>
            <w:tcMar>
              <w:left w:w="60" w:type="dxa"/>
              <w:right w:w="60" w:type="dxa"/>
            </w:tcMar>
            <w:vAlign w:val="bottom"/>
          </w:tcPr>
          <w:p w14:paraId="4E48124B" w14:textId="77777777" w:rsidR="00A01762" w:rsidRDefault="00F81E6D">
            <w:pPr>
              <w:pStyle w:val="DMETW21446BIPPARTESRELAC"/>
              <w:keepNext/>
              <w:jc w:val="right"/>
              <w:rPr>
                <w:rFonts w:ascii="Calibri" w:eastAsia="Calibri" w:hAnsi="Calibri" w:cs="Calibri"/>
                <w:b/>
                <w:color w:val="000000"/>
                <w:sz w:val="18"/>
              </w:rPr>
            </w:pPr>
            <w:r>
              <w:rPr>
                <w:rFonts w:ascii="Calibri" w:eastAsia="Calibri" w:hAnsi="Calibri" w:cs="Calibri"/>
                <w:b/>
                <w:color w:val="000000"/>
                <w:sz w:val="18"/>
              </w:rPr>
              <w:t>‐</w:t>
            </w:r>
          </w:p>
        </w:tc>
        <w:tc>
          <w:tcPr>
            <w:tcW w:w="30" w:type="dxa"/>
            <w:tcBorders>
              <w:top w:val="single" w:sz="4" w:space="0" w:color="000000"/>
              <w:left w:val="nil"/>
              <w:bottom w:val="single" w:sz="4" w:space="0" w:color="000000"/>
              <w:right w:val="nil"/>
              <w:tl2br w:val="nil"/>
              <w:tr2bl w:val="nil"/>
            </w:tcBorders>
            <w:shd w:val="solid" w:color="C3D69B" w:fill="FFFFFF"/>
            <w:tcMar>
              <w:left w:w="60" w:type="dxa"/>
              <w:right w:w="60" w:type="dxa"/>
            </w:tcMar>
            <w:vAlign w:val="bottom"/>
          </w:tcPr>
          <w:p w14:paraId="3DF2B5EA" w14:textId="77777777" w:rsidR="00A01762" w:rsidRDefault="00A01762">
            <w:pPr>
              <w:pStyle w:val="DMETW21446BIPPARTESRELAC"/>
              <w:keepNext/>
              <w:jc w:val="right"/>
              <w:rPr>
                <w:rFonts w:ascii="Calibri" w:eastAsia="Calibri" w:hAnsi="Calibri" w:cs="Calibri"/>
                <w:b/>
                <w:color w:val="000000"/>
                <w:sz w:val="18"/>
              </w:rPr>
            </w:pPr>
          </w:p>
        </w:tc>
        <w:tc>
          <w:tcPr>
            <w:tcW w:w="1320" w:type="dxa"/>
            <w:tcBorders>
              <w:top w:val="single" w:sz="4" w:space="0" w:color="000000"/>
              <w:left w:val="nil"/>
              <w:bottom w:val="single" w:sz="4" w:space="0" w:color="000000"/>
              <w:right w:val="nil"/>
              <w:tl2br w:val="nil"/>
              <w:tr2bl w:val="nil"/>
            </w:tcBorders>
            <w:shd w:val="solid" w:color="C3D69B" w:fill="FFFFFF"/>
            <w:tcMar>
              <w:left w:w="60" w:type="dxa"/>
              <w:right w:w="60" w:type="dxa"/>
            </w:tcMar>
            <w:vAlign w:val="bottom"/>
          </w:tcPr>
          <w:p w14:paraId="2339B6B7" w14:textId="77777777" w:rsidR="00A01762" w:rsidRDefault="00F81E6D">
            <w:pPr>
              <w:pStyle w:val="DMETW21446BIPPARTESRELAC"/>
              <w:keepNext/>
              <w:jc w:val="right"/>
              <w:rPr>
                <w:rFonts w:ascii="Calibri" w:eastAsia="Calibri" w:hAnsi="Calibri" w:cs="Calibri"/>
                <w:b/>
                <w:color w:val="000000"/>
                <w:sz w:val="18"/>
              </w:rPr>
            </w:pPr>
            <w:r>
              <w:rPr>
                <w:rFonts w:ascii="Calibri" w:eastAsia="Calibri" w:hAnsi="Calibri" w:cs="Calibri"/>
                <w:b/>
                <w:color w:val="000000"/>
                <w:sz w:val="18"/>
              </w:rPr>
              <w:t>191</w:t>
            </w:r>
          </w:p>
        </w:tc>
        <w:tc>
          <w:tcPr>
            <w:tcW w:w="30" w:type="dxa"/>
            <w:tcBorders>
              <w:top w:val="single" w:sz="4" w:space="0" w:color="000000"/>
              <w:left w:val="nil"/>
              <w:bottom w:val="single" w:sz="4" w:space="0" w:color="000000"/>
              <w:right w:val="nil"/>
              <w:tl2br w:val="nil"/>
              <w:tr2bl w:val="nil"/>
            </w:tcBorders>
            <w:shd w:val="solid" w:color="C3D69B" w:fill="FFFFFF"/>
            <w:tcMar>
              <w:left w:w="60" w:type="dxa"/>
              <w:right w:w="60" w:type="dxa"/>
            </w:tcMar>
            <w:vAlign w:val="bottom"/>
          </w:tcPr>
          <w:p w14:paraId="782342C0" w14:textId="77777777" w:rsidR="00A01762" w:rsidRDefault="00A01762">
            <w:pPr>
              <w:pStyle w:val="DMETW21446BIPPARTESRELAC"/>
              <w:keepNext/>
              <w:jc w:val="right"/>
              <w:rPr>
                <w:rFonts w:ascii="Calibri" w:eastAsia="Calibri" w:hAnsi="Calibri" w:cs="Calibri"/>
                <w:b/>
                <w:color w:val="000000"/>
                <w:sz w:val="18"/>
              </w:rPr>
            </w:pPr>
          </w:p>
        </w:tc>
        <w:tc>
          <w:tcPr>
            <w:tcW w:w="1425" w:type="dxa"/>
            <w:tcBorders>
              <w:top w:val="single" w:sz="4" w:space="0" w:color="000000"/>
              <w:left w:val="nil"/>
              <w:bottom w:val="single" w:sz="4" w:space="0" w:color="000000"/>
              <w:right w:val="nil"/>
              <w:tl2br w:val="nil"/>
              <w:tr2bl w:val="nil"/>
            </w:tcBorders>
            <w:shd w:val="solid" w:color="C3D69B" w:fill="FFFFFF"/>
            <w:tcMar>
              <w:left w:w="60" w:type="dxa"/>
              <w:right w:w="60" w:type="dxa"/>
            </w:tcMar>
            <w:vAlign w:val="bottom"/>
          </w:tcPr>
          <w:p w14:paraId="7BC4A965" w14:textId="77777777" w:rsidR="00A01762" w:rsidRDefault="00F81E6D">
            <w:pPr>
              <w:pStyle w:val="DMETW21446BIPPARTESRELAC"/>
              <w:keepNext/>
              <w:jc w:val="right"/>
              <w:rPr>
                <w:rFonts w:ascii="Calibri" w:eastAsia="Calibri" w:hAnsi="Calibri" w:cs="Calibri"/>
                <w:b/>
                <w:color w:val="000000"/>
                <w:sz w:val="18"/>
              </w:rPr>
            </w:pPr>
            <w:r>
              <w:rPr>
                <w:rFonts w:ascii="Calibri" w:eastAsia="Calibri" w:hAnsi="Calibri" w:cs="Calibri"/>
                <w:b/>
                <w:color w:val="000000"/>
                <w:sz w:val="18"/>
              </w:rPr>
              <w:t>‐</w:t>
            </w:r>
          </w:p>
        </w:tc>
        <w:tc>
          <w:tcPr>
            <w:tcW w:w="30" w:type="dxa"/>
            <w:tcBorders>
              <w:top w:val="single" w:sz="4" w:space="0" w:color="000000"/>
              <w:left w:val="nil"/>
              <w:bottom w:val="single" w:sz="4" w:space="0" w:color="000000"/>
              <w:right w:val="nil"/>
              <w:tl2br w:val="nil"/>
              <w:tr2bl w:val="nil"/>
            </w:tcBorders>
            <w:shd w:val="solid" w:color="C3D69B" w:fill="FFFFFF"/>
            <w:tcMar>
              <w:left w:w="60" w:type="dxa"/>
              <w:right w:w="60" w:type="dxa"/>
            </w:tcMar>
            <w:vAlign w:val="bottom"/>
          </w:tcPr>
          <w:p w14:paraId="42A38C64" w14:textId="77777777" w:rsidR="00A01762" w:rsidRDefault="00A01762">
            <w:pPr>
              <w:pStyle w:val="DMETW21446BIPPARTESRELAC"/>
              <w:keepNext/>
              <w:jc w:val="right"/>
              <w:rPr>
                <w:rFonts w:ascii="Calibri" w:eastAsia="Calibri" w:hAnsi="Calibri" w:cs="Calibri"/>
                <w:b/>
                <w:color w:val="000000"/>
                <w:sz w:val="18"/>
              </w:rPr>
            </w:pPr>
          </w:p>
        </w:tc>
        <w:tc>
          <w:tcPr>
            <w:tcW w:w="1170" w:type="dxa"/>
            <w:tcBorders>
              <w:top w:val="single" w:sz="4" w:space="0" w:color="000000"/>
              <w:left w:val="nil"/>
              <w:bottom w:val="single" w:sz="4" w:space="0" w:color="000000"/>
              <w:right w:val="nil"/>
              <w:tl2br w:val="nil"/>
              <w:tr2bl w:val="nil"/>
            </w:tcBorders>
            <w:shd w:val="solid" w:color="C3D69B" w:fill="FFFFFF"/>
            <w:tcMar>
              <w:left w:w="60" w:type="dxa"/>
              <w:right w:w="60" w:type="dxa"/>
            </w:tcMar>
            <w:vAlign w:val="bottom"/>
          </w:tcPr>
          <w:p w14:paraId="174DA62E" w14:textId="77777777" w:rsidR="00A01762" w:rsidRDefault="00F81E6D">
            <w:pPr>
              <w:pStyle w:val="DMETW21446BIPPARTESRELAC"/>
              <w:keepNext/>
              <w:jc w:val="right"/>
              <w:rPr>
                <w:rFonts w:ascii="Calibri" w:eastAsia="Calibri" w:hAnsi="Calibri" w:cs="Calibri"/>
                <w:b/>
                <w:color w:val="000000"/>
                <w:sz w:val="18"/>
              </w:rPr>
            </w:pPr>
            <w:r>
              <w:rPr>
                <w:rFonts w:ascii="Calibri" w:eastAsia="Calibri" w:hAnsi="Calibri" w:cs="Calibri"/>
                <w:b/>
                <w:color w:val="000000"/>
                <w:sz w:val="18"/>
              </w:rPr>
              <w:t>‐</w:t>
            </w:r>
          </w:p>
        </w:tc>
        <w:tc>
          <w:tcPr>
            <w:tcW w:w="30" w:type="dxa"/>
            <w:tcBorders>
              <w:top w:val="single" w:sz="4" w:space="0" w:color="000000"/>
              <w:left w:val="nil"/>
              <w:bottom w:val="single" w:sz="4" w:space="0" w:color="000000"/>
              <w:right w:val="nil"/>
              <w:tl2br w:val="nil"/>
              <w:tr2bl w:val="nil"/>
            </w:tcBorders>
            <w:shd w:val="solid" w:color="C3D69B" w:fill="FFFFFF"/>
            <w:tcMar>
              <w:left w:w="60" w:type="dxa"/>
              <w:right w:w="60" w:type="dxa"/>
            </w:tcMar>
            <w:vAlign w:val="bottom"/>
          </w:tcPr>
          <w:p w14:paraId="18ED01FD" w14:textId="77777777" w:rsidR="00A01762" w:rsidRDefault="00A01762">
            <w:pPr>
              <w:pStyle w:val="DMETW21446BIPPARTESRELAC"/>
              <w:keepNext/>
              <w:jc w:val="right"/>
              <w:rPr>
                <w:rFonts w:ascii="Calibri" w:eastAsia="Calibri" w:hAnsi="Calibri" w:cs="Calibri"/>
                <w:b/>
                <w:color w:val="000000"/>
                <w:sz w:val="18"/>
              </w:rPr>
            </w:pPr>
          </w:p>
        </w:tc>
        <w:tc>
          <w:tcPr>
            <w:tcW w:w="1215" w:type="dxa"/>
            <w:tcBorders>
              <w:top w:val="single" w:sz="4" w:space="0" w:color="000000"/>
              <w:left w:val="nil"/>
              <w:bottom w:val="single" w:sz="4" w:space="0" w:color="000000"/>
              <w:right w:val="nil"/>
              <w:tl2br w:val="nil"/>
              <w:tr2bl w:val="nil"/>
            </w:tcBorders>
            <w:shd w:val="solid" w:color="C3D69B" w:fill="FFFFFF"/>
            <w:tcMar>
              <w:left w:w="60" w:type="dxa"/>
              <w:right w:w="60" w:type="dxa"/>
            </w:tcMar>
            <w:vAlign w:val="bottom"/>
          </w:tcPr>
          <w:p w14:paraId="57720121" w14:textId="77777777" w:rsidR="00A01762" w:rsidRDefault="00F81E6D">
            <w:pPr>
              <w:pStyle w:val="DMETW21446BIPPARTESRELAC"/>
              <w:keepNext/>
              <w:jc w:val="right"/>
              <w:rPr>
                <w:rFonts w:ascii="Calibri" w:eastAsia="Calibri" w:hAnsi="Calibri" w:cs="Calibri"/>
                <w:b/>
                <w:color w:val="000000"/>
                <w:sz w:val="18"/>
              </w:rPr>
            </w:pPr>
            <w:r>
              <w:rPr>
                <w:rFonts w:ascii="Calibri" w:eastAsia="Calibri" w:hAnsi="Calibri" w:cs="Calibri"/>
                <w:b/>
                <w:color w:val="000000"/>
                <w:sz w:val="18"/>
              </w:rPr>
              <w:t>761.684</w:t>
            </w:r>
          </w:p>
        </w:tc>
        <w:tc>
          <w:tcPr>
            <w:tcW w:w="30" w:type="dxa"/>
            <w:tcBorders>
              <w:top w:val="single" w:sz="4" w:space="0" w:color="000000"/>
              <w:left w:val="nil"/>
              <w:bottom w:val="single" w:sz="4" w:space="0" w:color="000000"/>
              <w:right w:val="nil"/>
              <w:tl2br w:val="nil"/>
              <w:tr2bl w:val="nil"/>
            </w:tcBorders>
            <w:shd w:val="solid" w:color="C3D69B" w:fill="FFFFFF"/>
            <w:tcMar>
              <w:left w:w="60" w:type="dxa"/>
              <w:right w:w="60" w:type="dxa"/>
            </w:tcMar>
            <w:vAlign w:val="bottom"/>
          </w:tcPr>
          <w:p w14:paraId="4BA22DFF" w14:textId="77777777" w:rsidR="00A01762" w:rsidRDefault="00A01762">
            <w:pPr>
              <w:pStyle w:val="DMETW21446BIPPARTESRELAC"/>
              <w:keepNext/>
              <w:jc w:val="right"/>
              <w:rPr>
                <w:rFonts w:ascii="Calibri" w:eastAsia="Calibri" w:hAnsi="Calibri" w:cs="Calibri"/>
                <w:b/>
                <w:color w:val="000000"/>
                <w:sz w:val="18"/>
              </w:rPr>
            </w:pPr>
          </w:p>
        </w:tc>
        <w:tc>
          <w:tcPr>
            <w:tcW w:w="1095" w:type="dxa"/>
            <w:tcBorders>
              <w:top w:val="single" w:sz="4" w:space="0" w:color="000000"/>
              <w:left w:val="nil"/>
              <w:bottom w:val="single" w:sz="4" w:space="0" w:color="000000"/>
              <w:right w:val="nil"/>
              <w:tl2br w:val="nil"/>
              <w:tr2bl w:val="nil"/>
            </w:tcBorders>
            <w:shd w:val="solid" w:color="C3D69B" w:fill="FFFFFF"/>
            <w:tcMar>
              <w:left w:w="60" w:type="dxa"/>
              <w:right w:w="60" w:type="dxa"/>
            </w:tcMar>
            <w:vAlign w:val="bottom"/>
          </w:tcPr>
          <w:p w14:paraId="27CB75C4" w14:textId="77777777" w:rsidR="00A01762" w:rsidRDefault="00F81E6D">
            <w:pPr>
              <w:pStyle w:val="DMETW21446BIPPARTESRELAC"/>
              <w:keepNext/>
              <w:jc w:val="right"/>
              <w:rPr>
                <w:rFonts w:ascii="Calibri" w:eastAsia="Calibri" w:hAnsi="Calibri" w:cs="Calibri"/>
                <w:b/>
                <w:color w:val="000000"/>
                <w:sz w:val="18"/>
                <w:lang w:bidi="pt-BR"/>
              </w:rPr>
            </w:pPr>
            <w:r>
              <w:rPr>
                <w:rFonts w:ascii="Calibri" w:eastAsia="Calibri" w:hAnsi="Calibri" w:cs="Calibri"/>
                <w:b/>
                <w:color w:val="000000"/>
                <w:sz w:val="18"/>
              </w:rPr>
              <w:t>658.211</w:t>
            </w:r>
          </w:p>
        </w:tc>
      </w:tr>
      <w:tr w:rsidR="00A01762" w14:paraId="33460061" w14:textId="77777777">
        <w:trPr>
          <w:trHeight w:hRule="exact" w:val="240"/>
        </w:trPr>
        <w:tc>
          <w:tcPr>
            <w:tcW w:w="3210" w:type="dxa"/>
            <w:tcBorders>
              <w:top w:val="nil"/>
              <w:left w:val="nil"/>
              <w:bottom w:val="nil"/>
              <w:right w:val="nil"/>
              <w:tl2br w:val="nil"/>
              <w:tr2bl w:val="nil"/>
            </w:tcBorders>
            <w:shd w:val="clear" w:color="auto" w:fill="auto"/>
            <w:tcMar>
              <w:left w:w="60" w:type="dxa"/>
              <w:right w:w="60" w:type="dxa"/>
            </w:tcMar>
            <w:vAlign w:val="center"/>
          </w:tcPr>
          <w:p w14:paraId="7A8B45BA" w14:textId="77777777" w:rsidR="00A01762" w:rsidRDefault="00F81E6D">
            <w:pPr>
              <w:pStyle w:val="DMETW21446BIPPARTESRELAC"/>
              <w:keepNext/>
              <w:rPr>
                <w:rFonts w:ascii="Calibri" w:eastAsia="Calibri" w:hAnsi="Calibri" w:cs="Calibri"/>
                <w:b/>
                <w:color w:val="000000"/>
                <w:sz w:val="18"/>
              </w:rPr>
            </w:pPr>
            <w:proofErr w:type="spellStart"/>
            <w:r>
              <w:rPr>
                <w:rFonts w:ascii="Calibri" w:eastAsia="Calibri" w:hAnsi="Calibri" w:cs="Calibri"/>
                <w:b/>
                <w:color w:val="000000"/>
                <w:sz w:val="18"/>
              </w:rPr>
              <w:t>Passivo</w:t>
            </w:r>
            <w:proofErr w:type="spellEnd"/>
          </w:p>
        </w:tc>
        <w:tc>
          <w:tcPr>
            <w:tcW w:w="30" w:type="dxa"/>
            <w:tcBorders>
              <w:top w:val="nil"/>
              <w:left w:val="nil"/>
              <w:bottom w:val="nil"/>
              <w:right w:val="nil"/>
              <w:tl2br w:val="nil"/>
              <w:tr2bl w:val="nil"/>
            </w:tcBorders>
            <w:shd w:val="clear" w:color="auto" w:fill="auto"/>
            <w:tcMar>
              <w:left w:w="60" w:type="dxa"/>
              <w:right w:w="60" w:type="dxa"/>
            </w:tcMar>
            <w:vAlign w:val="center"/>
          </w:tcPr>
          <w:p w14:paraId="4BFEFC3C" w14:textId="77777777" w:rsidR="00A01762" w:rsidRDefault="00A01762">
            <w:pPr>
              <w:pStyle w:val="DMETW21446BIPPARTESRELAC"/>
              <w:keepNext/>
              <w:jc w:val="right"/>
              <w:rPr>
                <w:rFonts w:ascii="Calibri" w:eastAsia="Calibri" w:hAnsi="Calibri" w:cs="Calibri"/>
                <w:color w:val="FF0000"/>
                <w:sz w:val="18"/>
              </w:rPr>
            </w:pPr>
          </w:p>
        </w:tc>
        <w:tc>
          <w:tcPr>
            <w:tcW w:w="30" w:type="dxa"/>
            <w:tcBorders>
              <w:top w:val="nil"/>
              <w:left w:val="nil"/>
              <w:bottom w:val="nil"/>
              <w:right w:val="nil"/>
              <w:tl2br w:val="nil"/>
              <w:tr2bl w:val="nil"/>
            </w:tcBorders>
            <w:shd w:val="clear" w:color="auto" w:fill="auto"/>
            <w:tcMar>
              <w:left w:w="60" w:type="dxa"/>
              <w:right w:w="60" w:type="dxa"/>
            </w:tcMar>
            <w:vAlign w:val="center"/>
          </w:tcPr>
          <w:p w14:paraId="101F79D1" w14:textId="77777777" w:rsidR="00A01762" w:rsidRDefault="00A01762">
            <w:pPr>
              <w:pStyle w:val="DMETW21446BIPPARTESRELAC"/>
              <w:keepNext/>
              <w:jc w:val="right"/>
              <w:rPr>
                <w:rFonts w:ascii="Calibri" w:eastAsia="Calibri" w:hAnsi="Calibri" w:cs="Calibri"/>
                <w:color w:val="FF0000"/>
                <w:sz w:val="18"/>
              </w:rPr>
            </w:pPr>
          </w:p>
        </w:tc>
        <w:tc>
          <w:tcPr>
            <w:tcW w:w="1320" w:type="dxa"/>
            <w:tcBorders>
              <w:top w:val="nil"/>
              <w:left w:val="nil"/>
              <w:bottom w:val="nil"/>
              <w:right w:val="nil"/>
              <w:tl2br w:val="nil"/>
              <w:tr2bl w:val="nil"/>
            </w:tcBorders>
            <w:shd w:val="clear" w:color="auto" w:fill="auto"/>
            <w:tcMar>
              <w:left w:w="0" w:type="dxa"/>
              <w:right w:w="0" w:type="dxa"/>
            </w:tcMar>
            <w:vAlign w:val="center"/>
          </w:tcPr>
          <w:p w14:paraId="22910F9C" w14:textId="77777777" w:rsidR="00A01762" w:rsidRDefault="00A01762">
            <w:pPr>
              <w:pStyle w:val="DMETW21446BIPPARTESRELAC"/>
              <w:keepNext/>
              <w:tabs>
                <w:tab w:val="decimal" w:pos="1116"/>
              </w:tabs>
              <w:rPr>
                <w:rFonts w:ascii="Calibri" w:eastAsia="Calibri" w:hAnsi="Calibri" w:cs="Calibri"/>
                <w:color w:val="000000"/>
                <w:sz w:val="18"/>
              </w:rPr>
            </w:pPr>
          </w:p>
        </w:tc>
        <w:tc>
          <w:tcPr>
            <w:tcW w:w="30" w:type="dxa"/>
            <w:tcBorders>
              <w:top w:val="nil"/>
              <w:left w:val="nil"/>
              <w:bottom w:val="nil"/>
              <w:right w:val="nil"/>
              <w:tl2br w:val="nil"/>
              <w:tr2bl w:val="nil"/>
            </w:tcBorders>
            <w:shd w:val="clear" w:color="auto" w:fill="auto"/>
            <w:tcMar>
              <w:left w:w="0" w:type="dxa"/>
              <w:right w:w="0" w:type="dxa"/>
            </w:tcMar>
            <w:vAlign w:val="center"/>
          </w:tcPr>
          <w:p w14:paraId="32108E7E" w14:textId="77777777" w:rsidR="00A01762" w:rsidRDefault="00A01762">
            <w:pPr>
              <w:pStyle w:val="DMETW21446BIPPARTESRELAC"/>
              <w:keepNext/>
              <w:tabs>
                <w:tab w:val="decimal" w:pos="-174"/>
              </w:tabs>
              <w:rPr>
                <w:rFonts w:ascii="Calibri" w:eastAsia="Calibri" w:hAnsi="Calibri" w:cs="Calibri"/>
                <w:color w:val="000000"/>
                <w:sz w:val="18"/>
              </w:rPr>
            </w:pPr>
          </w:p>
        </w:tc>
        <w:tc>
          <w:tcPr>
            <w:tcW w:w="1125" w:type="dxa"/>
            <w:tcBorders>
              <w:top w:val="nil"/>
              <w:left w:val="nil"/>
              <w:bottom w:val="nil"/>
              <w:right w:val="nil"/>
              <w:tl2br w:val="nil"/>
              <w:tr2bl w:val="nil"/>
            </w:tcBorders>
            <w:shd w:val="clear" w:color="auto" w:fill="auto"/>
            <w:tcMar>
              <w:left w:w="0" w:type="dxa"/>
              <w:right w:w="0" w:type="dxa"/>
            </w:tcMar>
            <w:vAlign w:val="bottom"/>
          </w:tcPr>
          <w:p w14:paraId="403741CE" w14:textId="77777777" w:rsidR="00A01762" w:rsidRDefault="00A01762">
            <w:pPr>
              <w:pStyle w:val="DMETW21446BIPPARTESRELAC"/>
              <w:keepNext/>
              <w:tabs>
                <w:tab w:val="decimal" w:pos="921"/>
              </w:tabs>
              <w:rPr>
                <w:rFonts w:ascii="Calibri" w:eastAsia="Calibri" w:hAnsi="Calibri" w:cs="Calibri"/>
                <w:color w:val="000000"/>
                <w:sz w:val="18"/>
              </w:rPr>
            </w:pPr>
          </w:p>
        </w:tc>
        <w:tc>
          <w:tcPr>
            <w:tcW w:w="30" w:type="dxa"/>
            <w:tcBorders>
              <w:top w:val="nil"/>
              <w:left w:val="nil"/>
              <w:bottom w:val="nil"/>
              <w:right w:val="nil"/>
              <w:tl2br w:val="nil"/>
              <w:tr2bl w:val="nil"/>
            </w:tcBorders>
            <w:shd w:val="clear" w:color="auto" w:fill="auto"/>
            <w:tcMar>
              <w:left w:w="0" w:type="dxa"/>
              <w:right w:w="0" w:type="dxa"/>
            </w:tcMar>
            <w:vAlign w:val="bottom"/>
          </w:tcPr>
          <w:p w14:paraId="22E440FF" w14:textId="77777777" w:rsidR="00A01762" w:rsidRDefault="00A01762">
            <w:pPr>
              <w:pStyle w:val="DMETW21446BIPPARTESRELAC"/>
              <w:keepNext/>
              <w:tabs>
                <w:tab w:val="decimal" w:pos="-174"/>
              </w:tabs>
              <w:rPr>
                <w:rFonts w:ascii="Calibri" w:eastAsia="Calibri" w:hAnsi="Calibri" w:cs="Calibri"/>
                <w:color w:val="000000"/>
                <w:sz w:val="18"/>
              </w:rPr>
            </w:pPr>
          </w:p>
        </w:tc>
        <w:tc>
          <w:tcPr>
            <w:tcW w:w="1320" w:type="dxa"/>
            <w:tcBorders>
              <w:top w:val="nil"/>
              <w:left w:val="nil"/>
              <w:bottom w:val="nil"/>
              <w:right w:val="nil"/>
              <w:tl2br w:val="nil"/>
              <w:tr2bl w:val="nil"/>
            </w:tcBorders>
            <w:shd w:val="clear" w:color="auto" w:fill="auto"/>
            <w:tcMar>
              <w:left w:w="0" w:type="dxa"/>
              <w:right w:w="0" w:type="dxa"/>
            </w:tcMar>
            <w:vAlign w:val="bottom"/>
          </w:tcPr>
          <w:p w14:paraId="299E4337" w14:textId="77777777" w:rsidR="00A01762" w:rsidRDefault="00A01762">
            <w:pPr>
              <w:pStyle w:val="DMETW21446BIPPARTESRELAC"/>
              <w:keepNext/>
              <w:tabs>
                <w:tab w:val="decimal" w:pos="1116"/>
              </w:tabs>
              <w:rPr>
                <w:rFonts w:ascii="Calibri" w:eastAsia="Calibri" w:hAnsi="Calibri" w:cs="Calibri"/>
                <w:color w:val="000000"/>
                <w:sz w:val="18"/>
              </w:rPr>
            </w:pPr>
          </w:p>
        </w:tc>
        <w:tc>
          <w:tcPr>
            <w:tcW w:w="30" w:type="dxa"/>
            <w:tcBorders>
              <w:top w:val="nil"/>
              <w:left w:val="nil"/>
              <w:bottom w:val="nil"/>
              <w:right w:val="nil"/>
              <w:tl2br w:val="nil"/>
              <w:tr2bl w:val="nil"/>
            </w:tcBorders>
            <w:shd w:val="clear" w:color="auto" w:fill="auto"/>
            <w:tcMar>
              <w:left w:w="0" w:type="dxa"/>
              <w:right w:w="0" w:type="dxa"/>
            </w:tcMar>
            <w:vAlign w:val="center"/>
          </w:tcPr>
          <w:p w14:paraId="378560E2" w14:textId="77777777" w:rsidR="00A01762" w:rsidRDefault="00A01762">
            <w:pPr>
              <w:pStyle w:val="DMETW21446BIPPARTESRELAC"/>
              <w:keepNext/>
              <w:tabs>
                <w:tab w:val="decimal" w:pos="-174"/>
              </w:tabs>
              <w:rPr>
                <w:rFonts w:ascii="Calibri" w:eastAsia="Calibri" w:hAnsi="Calibri" w:cs="Calibri"/>
                <w:color w:val="000000"/>
                <w:sz w:val="18"/>
              </w:rPr>
            </w:pPr>
          </w:p>
        </w:tc>
        <w:tc>
          <w:tcPr>
            <w:tcW w:w="1425" w:type="dxa"/>
            <w:tcBorders>
              <w:top w:val="nil"/>
              <w:left w:val="nil"/>
              <w:bottom w:val="nil"/>
              <w:right w:val="nil"/>
              <w:tl2br w:val="nil"/>
              <w:tr2bl w:val="nil"/>
            </w:tcBorders>
            <w:shd w:val="clear" w:color="auto" w:fill="auto"/>
            <w:tcMar>
              <w:left w:w="0" w:type="dxa"/>
              <w:right w:w="0" w:type="dxa"/>
            </w:tcMar>
            <w:vAlign w:val="bottom"/>
          </w:tcPr>
          <w:p w14:paraId="12E29805" w14:textId="77777777" w:rsidR="00A01762" w:rsidRDefault="00A01762">
            <w:pPr>
              <w:pStyle w:val="DMETW21446BIPPARTESRELAC"/>
              <w:keepNext/>
              <w:tabs>
                <w:tab w:val="decimal" w:pos="1221"/>
              </w:tabs>
              <w:rPr>
                <w:rFonts w:ascii="Calibri" w:eastAsia="Calibri" w:hAnsi="Calibri" w:cs="Calibri"/>
                <w:color w:val="000000"/>
                <w:sz w:val="18"/>
              </w:rPr>
            </w:pPr>
          </w:p>
        </w:tc>
        <w:tc>
          <w:tcPr>
            <w:tcW w:w="30" w:type="dxa"/>
            <w:tcBorders>
              <w:top w:val="nil"/>
              <w:left w:val="nil"/>
              <w:bottom w:val="nil"/>
              <w:right w:val="nil"/>
              <w:tl2br w:val="nil"/>
              <w:tr2bl w:val="nil"/>
            </w:tcBorders>
            <w:shd w:val="clear" w:color="auto" w:fill="auto"/>
            <w:tcMar>
              <w:left w:w="0" w:type="dxa"/>
              <w:right w:w="0" w:type="dxa"/>
            </w:tcMar>
            <w:vAlign w:val="center"/>
          </w:tcPr>
          <w:p w14:paraId="19EEAA19" w14:textId="77777777" w:rsidR="00A01762" w:rsidRDefault="00A01762">
            <w:pPr>
              <w:pStyle w:val="DMETW21446BIPPARTESRELAC"/>
              <w:keepNext/>
              <w:tabs>
                <w:tab w:val="decimal" w:pos="-174"/>
              </w:tabs>
              <w:rPr>
                <w:rFonts w:ascii="Calibri" w:eastAsia="Calibri" w:hAnsi="Calibri" w:cs="Calibri"/>
                <w:color w:val="000000"/>
                <w:sz w:val="18"/>
              </w:rPr>
            </w:pPr>
          </w:p>
        </w:tc>
        <w:tc>
          <w:tcPr>
            <w:tcW w:w="1170" w:type="dxa"/>
            <w:tcBorders>
              <w:top w:val="nil"/>
              <w:left w:val="nil"/>
              <w:bottom w:val="nil"/>
              <w:right w:val="nil"/>
              <w:tl2br w:val="nil"/>
              <w:tr2bl w:val="nil"/>
            </w:tcBorders>
            <w:shd w:val="clear" w:color="auto" w:fill="auto"/>
            <w:tcMar>
              <w:left w:w="0" w:type="dxa"/>
              <w:right w:w="0" w:type="dxa"/>
            </w:tcMar>
            <w:vAlign w:val="bottom"/>
          </w:tcPr>
          <w:p w14:paraId="74002FFC" w14:textId="77777777" w:rsidR="00A01762" w:rsidRDefault="00A01762">
            <w:pPr>
              <w:pStyle w:val="DMETW21446BIPPARTESRELAC"/>
              <w:keepNext/>
              <w:tabs>
                <w:tab w:val="decimal" w:pos="966"/>
              </w:tabs>
              <w:rPr>
                <w:rFonts w:ascii="Calibri" w:eastAsia="Calibri" w:hAnsi="Calibri" w:cs="Calibri"/>
                <w:color w:val="000000"/>
                <w:sz w:val="18"/>
              </w:rPr>
            </w:pPr>
          </w:p>
        </w:tc>
        <w:tc>
          <w:tcPr>
            <w:tcW w:w="30" w:type="dxa"/>
            <w:tcBorders>
              <w:top w:val="nil"/>
              <w:left w:val="nil"/>
              <w:bottom w:val="nil"/>
              <w:right w:val="nil"/>
              <w:tl2br w:val="nil"/>
              <w:tr2bl w:val="nil"/>
            </w:tcBorders>
            <w:shd w:val="clear" w:color="auto" w:fill="auto"/>
            <w:tcMar>
              <w:left w:w="0" w:type="dxa"/>
              <w:right w:w="0" w:type="dxa"/>
            </w:tcMar>
            <w:vAlign w:val="center"/>
          </w:tcPr>
          <w:p w14:paraId="463DCB83" w14:textId="77777777" w:rsidR="00A01762" w:rsidRDefault="00A01762">
            <w:pPr>
              <w:pStyle w:val="DMETW21446BIPPARTESRELAC"/>
              <w:keepNext/>
              <w:tabs>
                <w:tab w:val="decimal" w:pos="-174"/>
              </w:tabs>
              <w:rPr>
                <w:rFonts w:ascii="Calibri" w:eastAsia="Calibri" w:hAnsi="Calibri" w:cs="Calibri"/>
                <w:color w:val="000000"/>
                <w:sz w:val="18"/>
              </w:rPr>
            </w:pPr>
          </w:p>
        </w:tc>
        <w:tc>
          <w:tcPr>
            <w:tcW w:w="1215" w:type="dxa"/>
            <w:tcBorders>
              <w:top w:val="nil"/>
              <w:left w:val="nil"/>
              <w:bottom w:val="nil"/>
              <w:right w:val="nil"/>
              <w:tl2br w:val="nil"/>
              <w:tr2bl w:val="nil"/>
            </w:tcBorders>
            <w:shd w:val="clear" w:color="auto" w:fill="auto"/>
            <w:tcMar>
              <w:left w:w="0" w:type="dxa"/>
              <w:right w:w="0" w:type="dxa"/>
            </w:tcMar>
            <w:vAlign w:val="center"/>
          </w:tcPr>
          <w:p w14:paraId="4BB528E5" w14:textId="77777777" w:rsidR="00A01762" w:rsidRDefault="00A01762">
            <w:pPr>
              <w:pStyle w:val="DMETW21446BIPPARTESRELAC"/>
              <w:keepNext/>
              <w:tabs>
                <w:tab w:val="decimal" w:pos="1011"/>
              </w:tabs>
              <w:rPr>
                <w:rFonts w:ascii="Calibri" w:eastAsia="Calibri" w:hAnsi="Calibri" w:cs="Calibri"/>
                <w:color w:val="000000"/>
                <w:sz w:val="18"/>
              </w:rPr>
            </w:pPr>
          </w:p>
        </w:tc>
        <w:tc>
          <w:tcPr>
            <w:tcW w:w="30" w:type="dxa"/>
            <w:tcBorders>
              <w:top w:val="nil"/>
              <w:left w:val="nil"/>
              <w:bottom w:val="nil"/>
              <w:right w:val="nil"/>
              <w:tl2br w:val="nil"/>
              <w:tr2bl w:val="nil"/>
            </w:tcBorders>
            <w:shd w:val="clear" w:color="auto" w:fill="auto"/>
            <w:tcMar>
              <w:left w:w="0" w:type="dxa"/>
              <w:right w:w="0" w:type="dxa"/>
            </w:tcMar>
            <w:vAlign w:val="center"/>
          </w:tcPr>
          <w:p w14:paraId="7FEEBDE4" w14:textId="77777777" w:rsidR="00A01762" w:rsidRDefault="00A01762">
            <w:pPr>
              <w:pStyle w:val="DMETW21446BIPPARTESRELAC"/>
              <w:keepNext/>
              <w:tabs>
                <w:tab w:val="decimal" w:pos="-174"/>
              </w:tabs>
              <w:rPr>
                <w:rFonts w:ascii="Calibri" w:eastAsia="Calibri" w:hAnsi="Calibri" w:cs="Calibri"/>
                <w:color w:val="FF0000"/>
                <w:sz w:val="18"/>
              </w:rPr>
            </w:pPr>
          </w:p>
        </w:tc>
        <w:tc>
          <w:tcPr>
            <w:tcW w:w="1095" w:type="dxa"/>
            <w:tcBorders>
              <w:top w:val="nil"/>
              <w:left w:val="nil"/>
              <w:bottom w:val="nil"/>
              <w:right w:val="nil"/>
              <w:tl2br w:val="nil"/>
              <w:tr2bl w:val="nil"/>
            </w:tcBorders>
            <w:shd w:val="clear" w:color="auto" w:fill="auto"/>
            <w:tcMar>
              <w:left w:w="0" w:type="dxa"/>
              <w:right w:w="0" w:type="dxa"/>
            </w:tcMar>
            <w:vAlign w:val="center"/>
          </w:tcPr>
          <w:p w14:paraId="04F7D8D4" w14:textId="77777777" w:rsidR="00A01762" w:rsidRDefault="00A01762">
            <w:pPr>
              <w:pStyle w:val="DMETW21446BIPPARTESRELAC"/>
              <w:keepNext/>
              <w:tabs>
                <w:tab w:val="decimal" w:pos="891"/>
              </w:tabs>
              <w:rPr>
                <w:rFonts w:ascii="Calibri" w:eastAsia="Calibri" w:hAnsi="Calibri" w:cs="Calibri"/>
                <w:color w:val="FF0000"/>
                <w:sz w:val="18"/>
                <w:lang w:bidi="pt-BR"/>
              </w:rPr>
            </w:pPr>
          </w:p>
        </w:tc>
      </w:tr>
      <w:tr w:rsidR="00A01762" w14:paraId="5A97749C" w14:textId="77777777">
        <w:trPr>
          <w:trHeight w:hRule="exact" w:val="240"/>
        </w:trPr>
        <w:tc>
          <w:tcPr>
            <w:tcW w:w="3210" w:type="dxa"/>
            <w:tcBorders>
              <w:top w:val="nil"/>
              <w:left w:val="nil"/>
              <w:bottom w:val="nil"/>
              <w:right w:val="nil"/>
              <w:tl2br w:val="nil"/>
              <w:tr2bl w:val="nil"/>
            </w:tcBorders>
            <w:shd w:val="clear" w:color="auto" w:fill="auto"/>
            <w:tcMar>
              <w:left w:w="60" w:type="dxa"/>
              <w:right w:w="60" w:type="dxa"/>
            </w:tcMar>
            <w:vAlign w:val="center"/>
          </w:tcPr>
          <w:p w14:paraId="1F894808" w14:textId="77777777" w:rsidR="00A01762" w:rsidRDefault="00F81E6D">
            <w:pPr>
              <w:pStyle w:val="DMETW21446BIPPARTESRELAC"/>
              <w:keepNext/>
              <w:ind w:left="200" w:firstLine="8"/>
              <w:rPr>
                <w:rFonts w:ascii="Calibri" w:eastAsia="Calibri" w:hAnsi="Calibri" w:cs="Calibri"/>
                <w:color w:val="000000"/>
                <w:sz w:val="18"/>
              </w:rPr>
            </w:pPr>
            <w:proofErr w:type="spellStart"/>
            <w:r>
              <w:rPr>
                <w:rFonts w:ascii="Calibri" w:eastAsia="Calibri" w:hAnsi="Calibri" w:cs="Calibri"/>
                <w:color w:val="000000"/>
                <w:sz w:val="18"/>
              </w:rPr>
              <w:t>Circulante</w:t>
            </w:r>
            <w:proofErr w:type="spellEnd"/>
          </w:p>
        </w:tc>
        <w:tc>
          <w:tcPr>
            <w:tcW w:w="30" w:type="dxa"/>
            <w:tcBorders>
              <w:top w:val="nil"/>
              <w:left w:val="nil"/>
              <w:bottom w:val="nil"/>
              <w:right w:val="nil"/>
              <w:tl2br w:val="nil"/>
              <w:tr2bl w:val="nil"/>
            </w:tcBorders>
            <w:shd w:val="clear" w:color="auto" w:fill="auto"/>
            <w:tcMar>
              <w:left w:w="60" w:type="dxa"/>
              <w:right w:w="60" w:type="dxa"/>
            </w:tcMar>
            <w:vAlign w:val="center"/>
          </w:tcPr>
          <w:p w14:paraId="709D169F" w14:textId="77777777" w:rsidR="00A01762" w:rsidRDefault="00A01762">
            <w:pPr>
              <w:pStyle w:val="DMETW21446BIPPARTESRELAC"/>
              <w:keepNext/>
              <w:jc w:val="right"/>
              <w:rPr>
                <w:rFonts w:ascii="Calibri" w:eastAsia="Calibri" w:hAnsi="Calibri" w:cs="Calibri"/>
                <w:color w:val="FF0000"/>
                <w:sz w:val="18"/>
              </w:rPr>
            </w:pPr>
          </w:p>
        </w:tc>
        <w:tc>
          <w:tcPr>
            <w:tcW w:w="30" w:type="dxa"/>
            <w:tcBorders>
              <w:top w:val="nil"/>
              <w:left w:val="nil"/>
              <w:bottom w:val="nil"/>
              <w:right w:val="nil"/>
              <w:tl2br w:val="nil"/>
              <w:tr2bl w:val="nil"/>
            </w:tcBorders>
            <w:shd w:val="clear" w:color="auto" w:fill="auto"/>
            <w:tcMar>
              <w:left w:w="60" w:type="dxa"/>
              <w:right w:w="60" w:type="dxa"/>
            </w:tcMar>
            <w:vAlign w:val="center"/>
          </w:tcPr>
          <w:p w14:paraId="5579C90C" w14:textId="77777777" w:rsidR="00A01762" w:rsidRDefault="00A01762">
            <w:pPr>
              <w:pStyle w:val="DMETW21446BIPPARTESRELAC"/>
              <w:keepNext/>
              <w:jc w:val="right"/>
              <w:rPr>
                <w:rFonts w:ascii="Calibri" w:eastAsia="Calibri" w:hAnsi="Calibri" w:cs="Calibri"/>
                <w:color w:val="FF0000"/>
                <w:sz w:val="18"/>
              </w:rPr>
            </w:pPr>
          </w:p>
        </w:tc>
        <w:tc>
          <w:tcPr>
            <w:tcW w:w="1320" w:type="dxa"/>
            <w:tcBorders>
              <w:top w:val="nil"/>
              <w:left w:val="nil"/>
              <w:bottom w:val="nil"/>
              <w:right w:val="nil"/>
              <w:tl2br w:val="nil"/>
              <w:tr2bl w:val="nil"/>
            </w:tcBorders>
            <w:shd w:val="clear" w:color="auto" w:fill="auto"/>
            <w:tcMar>
              <w:left w:w="0" w:type="dxa"/>
              <w:right w:w="0" w:type="dxa"/>
            </w:tcMar>
            <w:vAlign w:val="center"/>
          </w:tcPr>
          <w:p w14:paraId="3C22B1CB" w14:textId="77777777" w:rsidR="00A01762" w:rsidRDefault="00A01762">
            <w:pPr>
              <w:pStyle w:val="DMETW21446BIPPARTESRELAC"/>
              <w:keepNext/>
              <w:tabs>
                <w:tab w:val="decimal" w:pos="1116"/>
              </w:tabs>
              <w:rPr>
                <w:rFonts w:ascii="Calibri" w:eastAsia="Calibri" w:hAnsi="Calibri" w:cs="Calibri"/>
                <w:color w:val="000000"/>
                <w:sz w:val="18"/>
              </w:rPr>
            </w:pPr>
          </w:p>
        </w:tc>
        <w:tc>
          <w:tcPr>
            <w:tcW w:w="30" w:type="dxa"/>
            <w:tcBorders>
              <w:top w:val="nil"/>
              <w:left w:val="nil"/>
              <w:bottom w:val="nil"/>
              <w:right w:val="nil"/>
              <w:tl2br w:val="nil"/>
              <w:tr2bl w:val="nil"/>
            </w:tcBorders>
            <w:shd w:val="clear" w:color="auto" w:fill="auto"/>
            <w:tcMar>
              <w:left w:w="0" w:type="dxa"/>
              <w:right w:w="0" w:type="dxa"/>
            </w:tcMar>
            <w:vAlign w:val="center"/>
          </w:tcPr>
          <w:p w14:paraId="1A0B89D2" w14:textId="77777777" w:rsidR="00A01762" w:rsidRDefault="00A01762">
            <w:pPr>
              <w:pStyle w:val="DMETW21446BIPPARTESRELAC"/>
              <w:keepNext/>
              <w:tabs>
                <w:tab w:val="decimal" w:pos="-174"/>
              </w:tabs>
              <w:rPr>
                <w:rFonts w:ascii="Calibri" w:eastAsia="Calibri" w:hAnsi="Calibri" w:cs="Calibri"/>
                <w:color w:val="000000"/>
                <w:sz w:val="18"/>
              </w:rPr>
            </w:pPr>
          </w:p>
        </w:tc>
        <w:tc>
          <w:tcPr>
            <w:tcW w:w="1125" w:type="dxa"/>
            <w:tcBorders>
              <w:top w:val="nil"/>
              <w:left w:val="nil"/>
              <w:bottom w:val="nil"/>
              <w:right w:val="nil"/>
              <w:tl2br w:val="nil"/>
              <w:tr2bl w:val="nil"/>
            </w:tcBorders>
            <w:shd w:val="clear" w:color="auto" w:fill="auto"/>
            <w:tcMar>
              <w:left w:w="0" w:type="dxa"/>
              <w:right w:w="0" w:type="dxa"/>
            </w:tcMar>
            <w:vAlign w:val="bottom"/>
          </w:tcPr>
          <w:p w14:paraId="47B3054C" w14:textId="77777777" w:rsidR="00A01762" w:rsidRDefault="00A01762">
            <w:pPr>
              <w:pStyle w:val="DMETW21446BIPPARTESRELAC"/>
              <w:keepNext/>
              <w:tabs>
                <w:tab w:val="decimal" w:pos="921"/>
              </w:tabs>
              <w:rPr>
                <w:rFonts w:ascii="Calibri" w:eastAsia="Calibri" w:hAnsi="Calibri" w:cs="Calibri"/>
                <w:color w:val="000000"/>
                <w:sz w:val="18"/>
              </w:rPr>
            </w:pPr>
          </w:p>
        </w:tc>
        <w:tc>
          <w:tcPr>
            <w:tcW w:w="30" w:type="dxa"/>
            <w:tcBorders>
              <w:top w:val="nil"/>
              <w:left w:val="nil"/>
              <w:bottom w:val="nil"/>
              <w:right w:val="nil"/>
              <w:tl2br w:val="nil"/>
              <w:tr2bl w:val="nil"/>
            </w:tcBorders>
            <w:shd w:val="clear" w:color="auto" w:fill="auto"/>
            <w:tcMar>
              <w:left w:w="0" w:type="dxa"/>
              <w:right w:w="0" w:type="dxa"/>
            </w:tcMar>
            <w:vAlign w:val="bottom"/>
          </w:tcPr>
          <w:p w14:paraId="39DEFD71" w14:textId="77777777" w:rsidR="00A01762" w:rsidRDefault="00A01762">
            <w:pPr>
              <w:pStyle w:val="DMETW21446BIPPARTESRELAC"/>
              <w:keepNext/>
              <w:tabs>
                <w:tab w:val="decimal" w:pos="-174"/>
              </w:tabs>
              <w:rPr>
                <w:rFonts w:ascii="Calibri" w:eastAsia="Calibri" w:hAnsi="Calibri" w:cs="Calibri"/>
                <w:color w:val="000000"/>
                <w:sz w:val="18"/>
              </w:rPr>
            </w:pPr>
          </w:p>
        </w:tc>
        <w:tc>
          <w:tcPr>
            <w:tcW w:w="1320" w:type="dxa"/>
            <w:tcBorders>
              <w:top w:val="nil"/>
              <w:left w:val="nil"/>
              <w:bottom w:val="nil"/>
              <w:right w:val="nil"/>
              <w:tl2br w:val="nil"/>
              <w:tr2bl w:val="nil"/>
            </w:tcBorders>
            <w:shd w:val="clear" w:color="auto" w:fill="auto"/>
            <w:tcMar>
              <w:left w:w="0" w:type="dxa"/>
              <w:right w:w="0" w:type="dxa"/>
            </w:tcMar>
            <w:vAlign w:val="bottom"/>
          </w:tcPr>
          <w:p w14:paraId="3AADA0CF" w14:textId="77777777" w:rsidR="00A01762" w:rsidRDefault="00A01762">
            <w:pPr>
              <w:pStyle w:val="DMETW21446BIPPARTESRELAC"/>
              <w:keepNext/>
              <w:tabs>
                <w:tab w:val="decimal" w:pos="1116"/>
              </w:tabs>
              <w:rPr>
                <w:rFonts w:ascii="Calibri" w:eastAsia="Calibri" w:hAnsi="Calibri" w:cs="Calibri"/>
                <w:color w:val="000000"/>
                <w:sz w:val="18"/>
              </w:rPr>
            </w:pPr>
          </w:p>
        </w:tc>
        <w:tc>
          <w:tcPr>
            <w:tcW w:w="30" w:type="dxa"/>
            <w:tcBorders>
              <w:top w:val="nil"/>
              <w:left w:val="nil"/>
              <w:bottom w:val="nil"/>
              <w:right w:val="nil"/>
              <w:tl2br w:val="nil"/>
              <w:tr2bl w:val="nil"/>
            </w:tcBorders>
            <w:shd w:val="clear" w:color="auto" w:fill="auto"/>
            <w:tcMar>
              <w:left w:w="0" w:type="dxa"/>
              <w:right w:w="0" w:type="dxa"/>
            </w:tcMar>
            <w:vAlign w:val="center"/>
          </w:tcPr>
          <w:p w14:paraId="31FEE6FD" w14:textId="77777777" w:rsidR="00A01762" w:rsidRDefault="00A01762">
            <w:pPr>
              <w:pStyle w:val="DMETW21446BIPPARTESRELAC"/>
              <w:keepNext/>
              <w:tabs>
                <w:tab w:val="decimal" w:pos="-174"/>
              </w:tabs>
              <w:rPr>
                <w:rFonts w:ascii="Calibri" w:eastAsia="Calibri" w:hAnsi="Calibri" w:cs="Calibri"/>
                <w:color w:val="000000"/>
                <w:sz w:val="18"/>
              </w:rPr>
            </w:pPr>
          </w:p>
        </w:tc>
        <w:tc>
          <w:tcPr>
            <w:tcW w:w="1425" w:type="dxa"/>
            <w:tcBorders>
              <w:top w:val="nil"/>
              <w:left w:val="nil"/>
              <w:bottom w:val="nil"/>
              <w:right w:val="nil"/>
              <w:tl2br w:val="nil"/>
              <w:tr2bl w:val="nil"/>
            </w:tcBorders>
            <w:shd w:val="clear" w:color="auto" w:fill="auto"/>
            <w:tcMar>
              <w:left w:w="0" w:type="dxa"/>
              <w:right w:w="0" w:type="dxa"/>
            </w:tcMar>
            <w:vAlign w:val="bottom"/>
          </w:tcPr>
          <w:p w14:paraId="1AF03DD2" w14:textId="77777777" w:rsidR="00A01762" w:rsidRDefault="00A01762">
            <w:pPr>
              <w:pStyle w:val="DMETW21446BIPPARTESRELAC"/>
              <w:keepNext/>
              <w:tabs>
                <w:tab w:val="decimal" w:pos="1221"/>
              </w:tabs>
              <w:rPr>
                <w:rFonts w:ascii="Calibri" w:eastAsia="Calibri" w:hAnsi="Calibri" w:cs="Calibri"/>
                <w:color w:val="000000"/>
                <w:sz w:val="18"/>
              </w:rPr>
            </w:pPr>
          </w:p>
        </w:tc>
        <w:tc>
          <w:tcPr>
            <w:tcW w:w="30" w:type="dxa"/>
            <w:tcBorders>
              <w:top w:val="nil"/>
              <w:left w:val="nil"/>
              <w:bottom w:val="nil"/>
              <w:right w:val="nil"/>
              <w:tl2br w:val="nil"/>
              <w:tr2bl w:val="nil"/>
            </w:tcBorders>
            <w:shd w:val="clear" w:color="auto" w:fill="auto"/>
            <w:tcMar>
              <w:left w:w="0" w:type="dxa"/>
              <w:right w:w="0" w:type="dxa"/>
            </w:tcMar>
            <w:vAlign w:val="center"/>
          </w:tcPr>
          <w:p w14:paraId="0D8066D3" w14:textId="77777777" w:rsidR="00A01762" w:rsidRDefault="00A01762">
            <w:pPr>
              <w:pStyle w:val="DMETW21446BIPPARTESRELAC"/>
              <w:keepNext/>
              <w:tabs>
                <w:tab w:val="decimal" w:pos="-174"/>
              </w:tabs>
              <w:rPr>
                <w:rFonts w:ascii="Calibri" w:eastAsia="Calibri" w:hAnsi="Calibri" w:cs="Calibri"/>
                <w:color w:val="000000"/>
                <w:sz w:val="18"/>
              </w:rPr>
            </w:pPr>
          </w:p>
        </w:tc>
        <w:tc>
          <w:tcPr>
            <w:tcW w:w="1170" w:type="dxa"/>
            <w:tcBorders>
              <w:top w:val="nil"/>
              <w:left w:val="nil"/>
              <w:bottom w:val="nil"/>
              <w:right w:val="nil"/>
              <w:tl2br w:val="nil"/>
              <w:tr2bl w:val="nil"/>
            </w:tcBorders>
            <w:shd w:val="clear" w:color="auto" w:fill="auto"/>
            <w:tcMar>
              <w:left w:w="0" w:type="dxa"/>
              <w:right w:w="0" w:type="dxa"/>
            </w:tcMar>
            <w:vAlign w:val="bottom"/>
          </w:tcPr>
          <w:p w14:paraId="11F575B6" w14:textId="77777777" w:rsidR="00A01762" w:rsidRDefault="00A01762">
            <w:pPr>
              <w:pStyle w:val="DMETW21446BIPPARTESRELAC"/>
              <w:keepNext/>
              <w:tabs>
                <w:tab w:val="decimal" w:pos="966"/>
              </w:tabs>
              <w:rPr>
                <w:rFonts w:ascii="Calibri" w:eastAsia="Calibri" w:hAnsi="Calibri" w:cs="Calibri"/>
                <w:color w:val="000000"/>
                <w:sz w:val="18"/>
              </w:rPr>
            </w:pPr>
          </w:p>
        </w:tc>
        <w:tc>
          <w:tcPr>
            <w:tcW w:w="30" w:type="dxa"/>
            <w:tcBorders>
              <w:top w:val="nil"/>
              <w:left w:val="nil"/>
              <w:bottom w:val="nil"/>
              <w:right w:val="nil"/>
              <w:tl2br w:val="nil"/>
              <w:tr2bl w:val="nil"/>
            </w:tcBorders>
            <w:shd w:val="clear" w:color="auto" w:fill="auto"/>
            <w:tcMar>
              <w:left w:w="0" w:type="dxa"/>
              <w:right w:w="0" w:type="dxa"/>
            </w:tcMar>
            <w:vAlign w:val="center"/>
          </w:tcPr>
          <w:p w14:paraId="10B17E6B" w14:textId="77777777" w:rsidR="00A01762" w:rsidRDefault="00A01762">
            <w:pPr>
              <w:pStyle w:val="DMETW21446BIPPARTESRELAC"/>
              <w:keepNext/>
              <w:tabs>
                <w:tab w:val="decimal" w:pos="-174"/>
              </w:tabs>
              <w:rPr>
                <w:rFonts w:ascii="Calibri" w:eastAsia="Calibri" w:hAnsi="Calibri" w:cs="Calibri"/>
                <w:color w:val="000000"/>
                <w:sz w:val="18"/>
              </w:rPr>
            </w:pPr>
          </w:p>
        </w:tc>
        <w:tc>
          <w:tcPr>
            <w:tcW w:w="1215" w:type="dxa"/>
            <w:tcBorders>
              <w:top w:val="nil"/>
              <w:left w:val="nil"/>
              <w:bottom w:val="nil"/>
              <w:right w:val="nil"/>
              <w:tl2br w:val="nil"/>
              <w:tr2bl w:val="nil"/>
            </w:tcBorders>
            <w:shd w:val="clear" w:color="auto" w:fill="auto"/>
            <w:tcMar>
              <w:left w:w="0" w:type="dxa"/>
              <w:right w:w="0" w:type="dxa"/>
            </w:tcMar>
            <w:vAlign w:val="center"/>
          </w:tcPr>
          <w:p w14:paraId="044B844D" w14:textId="77777777" w:rsidR="00A01762" w:rsidRDefault="00A01762">
            <w:pPr>
              <w:pStyle w:val="DMETW21446BIPPARTESRELAC"/>
              <w:keepNext/>
              <w:tabs>
                <w:tab w:val="decimal" w:pos="1011"/>
              </w:tabs>
              <w:rPr>
                <w:rFonts w:ascii="Calibri" w:eastAsia="Calibri" w:hAnsi="Calibri" w:cs="Calibri"/>
                <w:color w:val="000000"/>
                <w:sz w:val="18"/>
              </w:rPr>
            </w:pPr>
          </w:p>
        </w:tc>
        <w:tc>
          <w:tcPr>
            <w:tcW w:w="30" w:type="dxa"/>
            <w:tcBorders>
              <w:top w:val="nil"/>
              <w:left w:val="nil"/>
              <w:bottom w:val="nil"/>
              <w:right w:val="nil"/>
              <w:tl2br w:val="nil"/>
              <w:tr2bl w:val="nil"/>
            </w:tcBorders>
            <w:shd w:val="clear" w:color="auto" w:fill="auto"/>
            <w:tcMar>
              <w:left w:w="0" w:type="dxa"/>
              <w:right w:w="0" w:type="dxa"/>
            </w:tcMar>
            <w:vAlign w:val="center"/>
          </w:tcPr>
          <w:p w14:paraId="601F1EA4" w14:textId="77777777" w:rsidR="00A01762" w:rsidRDefault="00A01762">
            <w:pPr>
              <w:pStyle w:val="DMETW21446BIPPARTESRELAC"/>
              <w:keepNext/>
              <w:tabs>
                <w:tab w:val="decimal" w:pos="-174"/>
              </w:tabs>
              <w:rPr>
                <w:rFonts w:ascii="Calibri" w:eastAsia="Calibri" w:hAnsi="Calibri" w:cs="Calibri"/>
                <w:color w:val="FF0000"/>
                <w:sz w:val="18"/>
              </w:rPr>
            </w:pPr>
          </w:p>
        </w:tc>
        <w:tc>
          <w:tcPr>
            <w:tcW w:w="1095" w:type="dxa"/>
            <w:tcBorders>
              <w:top w:val="nil"/>
              <w:left w:val="nil"/>
              <w:bottom w:val="nil"/>
              <w:right w:val="nil"/>
              <w:tl2br w:val="nil"/>
              <w:tr2bl w:val="nil"/>
            </w:tcBorders>
            <w:shd w:val="clear" w:color="auto" w:fill="auto"/>
            <w:tcMar>
              <w:left w:w="0" w:type="dxa"/>
              <w:right w:w="0" w:type="dxa"/>
            </w:tcMar>
            <w:vAlign w:val="center"/>
          </w:tcPr>
          <w:p w14:paraId="24E75AE9" w14:textId="77777777" w:rsidR="00A01762" w:rsidRDefault="00A01762">
            <w:pPr>
              <w:pStyle w:val="DMETW21446BIPPARTESRELAC"/>
              <w:keepNext/>
              <w:tabs>
                <w:tab w:val="decimal" w:pos="891"/>
              </w:tabs>
              <w:rPr>
                <w:rFonts w:ascii="Calibri" w:eastAsia="Calibri" w:hAnsi="Calibri" w:cs="Calibri"/>
                <w:color w:val="FF0000"/>
                <w:sz w:val="18"/>
                <w:lang w:bidi="pt-BR"/>
              </w:rPr>
            </w:pPr>
          </w:p>
        </w:tc>
      </w:tr>
      <w:tr w:rsidR="00A01762" w14:paraId="496B8CD6" w14:textId="77777777">
        <w:trPr>
          <w:trHeight w:hRule="exact" w:val="240"/>
        </w:trPr>
        <w:tc>
          <w:tcPr>
            <w:tcW w:w="3210" w:type="dxa"/>
            <w:tcBorders>
              <w:top w:val="nil"/>
              <w:left w:val="nil"/>
              <w:bottom w:val="nil"/>
              <w:right w:val="nil"/>
              <w:tl2br w:val="nil"/>
              <w:tr2bl w:val="nil"/>
            </w:tcBorders>
            <w:shd w:val="clear" w:color="auto" w:fill="auto"/>
            <w:tcMar>
              <w:left w:w="60" w:type="dxa"/>
              <w:right w:w="60" w:type="dxa"/>
            </w:tcMar>
            <w:vAlign w:val="center"/>
          </w:tcPr>
          <w:p w14:paraId="7F6167F3" w14:textId="77777777" w:rsidR="00A01762" w:rsidRDefault="00F81E6D">
            <w:pPr>
              <w:pStyle w:val="DMETW21446BIPPARTESRELAC"/>
              <w:keepNext/>
              <w:ind w:left="200" w:firstLine="8"/>
              <w:rPr>
                <w:rFonts w:ascii="Calibri" w:eastAsia="Calibri" w:hAnsi="Calibri" w:cs="Calibri"/>
                <w:color w:val="000000"/>
                <w:sz w:val="18"/>
              </w:rPr>
            </w:pPr>
            <w:proofErr w:type="spellStart"/>
            <w:r>
              <w:rPr>
                <w:rFonts w:ascii="Calibri" w:eastAsia="Calibri" w:hAnsi="Calibri" w:cs="Calibri"/>
                <w:color w:val="000000"/>
                <w:sz w:val="18"/>
              </w:rPr>
              <w:t>Fornecedores</w:t>
            </w:r>
            <w:proofErr w:type="spellEnd"/>
          </w:p>
        </w:tc>
        <w:tc>
          <w:tcPr>
            <w:tcW w:w="30" w:type="dxa"/>
            <w:tcBorders>
              <w:top w:val="nil"/>
              <w:left w:val="nil"/>
              <w:bottom w:val="nil"/>
              <w:right w:val="nil"/>
              <w:tl2br w:val="nil"/>
              <w:tr2bl w:val="nil"/>
            </w:tcBorders>
            <w:shd w:val="clear" w:color="auto" w:fill="auto"/>
            <w:tcMar>
              <w:left w:w="60" w:type="dxa"/>
              <w:right w:w="60" w:type="dxa"/>
            </w:tcMar>
            <w:vAlign w:val="bottom"/>
          </w:tcPr>
          <w:p w14:paraId="56DDC8F7" w14:textId="77777777" w:rsidR="00A01762" w:rsidRDefault="00A01762">
            <w:pPr>
              <w:pStyle w:val="DMETW21446BIPPARTESRELAC"/>
              <w:keepNext/>
              <w:rPr>
                <w:rFonts w:ascii="Calibri" w:eastAsia="Calibri" w:hAnsi="Calibri" w:cs="Calibri"/>
                <w:color w:val="FF0000"/>
                <w:sz w:val="18"/>
              </w:rPr>
            </w:pPr>
          </w:p>
        </w:tc>
        <w:tc>
          <w:tcPr>
            <w:tcW w:w="30" w:type="dxa"/>
            <w:tcBorders>
              <w:top w:val="nil"/>
              <w:left w:val="nil"/>
              <w:bottom w:val="nil"/>
              <w:right w:val="nil"/>
              <w:tl2br w:val="nil"/>
              <w:tr2bl w:val="nil"/>
            </w:tcBorders>
            <w:shd w:val="solid" w:color="FFFFFF" w:fill="FFFFFF"/>
            <w:tcMar>
              <w:left w:w="60" w:type="dxa"/>
              <w:right w:w="60" w:type="dxa"/>
            </w:tcMar>
            <w:vAlign w:val="bottom"/>
          </w:tcPr>
          <w:p w14:paraId="157396F5" w14:textId="77777777" w:rsidR="00A01762" w:rsidRDefault="00A01762">
            <w:pPr>
              <w:pStyle w:val="DMETW21446BIPPARTESRELAC"/>
              <w:keepNext/>
              <w:jc w:val="right"/>
              <w:rPr>
                <w:rFonts w:ascii="Calibri" w:eastAsia="Calibri" w:hAnsi="Calibri" w:cs="Calibri"/>
                <w:color w:val="FF0000"/>
                <w:sz w:val="18"/>
              </w:rPr>
            </w:pPr>
          </w:p>
        </w:tc>
        <w:tc>
          <w:tcPr>
            <w:tcW w:w="1320" w:type="dxa"/>
            <w:tcBorders>
              <w:top w:val="nil"/>
              <w:left w:val="nil"/>
              <w:bottom w:val="nil"/>
              <w:right w:val="nil"/>
              <w:tl2br w:val="nil"/>
              <w:tr2bl w:val="nil"/>
            </w:tcBorders>
            <w:shd w:val="solid" w:color="FFFFFF" w:fill="FFFFFF"/>
            <w:tcMar>
              <w:left w:w="0" w:type="dxa"/>
              <w:right w:w="0" w:type="dxa"/>
            </w:tcMar>
            <w:vAlign w:val="bottom"/>
          </w:tcPr>
          <w:p w14:paraId="0E72E5B6" w14:textId="77777777" w:rsidR="00A01762" w:rsidRDefault="00A01762">
            <w:pPr>
              <w:pStyle w:val="DMETW21446BIPPARTESRELAC"/>
              <w:keepNext/>
              <w:tabs>
                <w:tab w:val="decimal" w:pos="1116"/>
              </w:tabs>
              <w:rPr>
                <w:rFonts w:ascii="Calibri" w:eastAsia="Calibri" w:hAnsi="Calibri" w:cs="Calibri"/>
                <w:color w:val="000000"/>
                <w:sz w:val="18"/>
              </w:rPr>
            </w:pPr>
          </w:p>
        </w:tc>
        <w:tc>
          <w:tcPr>
            <w:tcW w:w="30" w:type="dxa"/>
            <w:tcBorders>
              <w:top w:val="nil"/>
              <w:left w:val="nil"/>
              <w:bottom w:val="nil"/>
              <w:right w:val="nil"/>
              <w:tl2br w:val="nil"/>
              <w:tr2bl w:val="nil"/>
            </w:tcBorders>
            <w:shd w:val="solid" w:color="FFFFFF" w:fill="FFFFFF"/>
            <w:tcMar>
              <w:left w:w="0" w:type="dxa"/>
              <w:right w:w="0" w:type="dxa"/>
            </w:tcMar>
            <w:vAlign w:val="bottom"/>
          </w:tcPr>
          <w:p w14:paraId="68E32D23" w14:textId="77777777" w:rsidR="00A01762" w:rsidRDefault="00A01762">
            <w:pPr>
              <w:pStyle w:val="DMETW21446BIPPARTESRELAC"/>
              <w:keepNext/>
              <w:tabs>
                <w:tab w:val="decimal" w:pos="-174"/>
              </w:tabs>
              <w:rPr>
                <w:rFonts w:ascii="Calibri" w:eastAsia="Calibri" w:hAnsi="Calibri" w:cs="Calibri"/>
                <w:color w:val="000000"/>
                <w:sz w:val="18"/>
              </w:rPr>
            </w:pPr>
          </w:p>
        </w:tc>
        <w:tc>
          <w:tcPr>
            <w:tcW w:w="1125" w:type="dxa"/>
            <w:tcBorders>
              <w:top w:val="nil"/>
              <w:left w:val="nil"/>
              <w:bottom w:val="nil"/>
              <w:right w:val="nil"/>
              <w:tl2br w:val="nil"/>
              <w:tr2bl w:val="nil"/>
            </w:tcBorders>
            <w:shd w:val="solid" w:color="FFFFFF" w:fill="FFFFFF"/>
            <w:tcMar>
              <w:left w:w="0" w:type="dxa"/>
              <w:right w:w="0" w:type="dxa"/>
            </w:tcMar>
            <w:vAlign w:val="bottom"/>
          </w:tcPr>
          <w:p w14:paraId="6E47967E" w14:textId="77777777" w:rsidR="00A01762" w:rsidRDefault="00A01762">
            <w:pPr>
              <w:pStyle w:val="DMETW21446BIPPARTESRELAC"/>
              <w:keepNext/>
              <w:tabs>
                <w:tab w:val="decimal" w:pos="921"/>
              </w:tabs>
              <w:rPr>
                <w:rFonts w:ascii="Calibri" w:eastAsia="Calibri" w:hAnsi="Calibri" w:cs="Calibri"/>
                <w:color w:val="000000"/>
                <w:sz w:val="18"/>
              </w:rPr>
            </w:pPr>
          </w:p>
        </w:tc>
        <w:tc>
          <w:tcPr>
            <w:tcW w:w="30" w:type="dxa"/>
            <w:tcBorders>
              <w:top w:val="nil"/>
              <w:left w:val="nil"/>
              <w:bottom w:val="nil"/>
              <w:right w:val="nil"/>
              <w:tl2br w:val="nil"/>
              <w:tr2bl w:val="nil"/>
            </w:tcBorders>
            <w:shd w:val="solid" w:color="FFFFFF" w:fill="FFFFFF"/>
            <w:tcMar>
              <w:left w:w="0" w:type="dxa"/>
              <w:right w:w="0" w:type="dxa"/>
            </w:tcMar>
            <w:vAlign w:val="bottom"/>
          </w:tcPr>
          <w:p w14:paraId="4B654680" w14:textId="77777777" w:rsidR="00A01762" w:rsidRDefault="00A01762">
            <w:pPr>
              <w:pStyle w:val="DMETW21446BIPPARTESRELAC"/>
              <w:keepNext/>
              <w:tabs>
                <w:tab w:val="decimal" w:pos="-174"/>
              </w:tabs>
              <w:rPr>
                <w:rFonts w:ascii="Calibri" w:eastAsia="Calibri" w:hAnsi="Calibri" w:cs="Calibri"/>
                <w:color w:val="000000"/>
                <w:sz w:val="18"/>
              </w:rPr>
            </w:pPr>
          </w:p>
        </w:tc>
        <w:tc>
          <w:tcPr>
            <w:tcW w:w="1320" w:type="dxa"/>
            <w:tcBorders>
              <w:top w:val="nil"/>
              <w:left w:val="nil"/>
              <w:bottom w:val="nil"/>
              <w:right w:val="nil"/>
              <w:tl2br w:val="nil"/>
              <w:tr2bl w:val="nil"/>
            </w:tcBorders>
            <w:shd w:val="solid" w:color="FFFFFF" w:fill="FFFFFF"/>
            <w:tcMar>
              <w:left w:w="0" w:type="dxa"/>
              <w:right w:w="0" w:type="dxa"/>
            </w:tcMar>
            <w:vAlign w:val="bottom"/>
          </w:tcPr>
          <w:p w14:paraId="074E778B" w14:textId="77777777" w:rsidR="00A01762" w:rsidRDefault="00A01762">
            <w:pPr>
              <w:pStyle w:val="DMETW21446BIPPARTESRELAC"/>
              <w:keepNext/>
              <w:tabs>
                <w:tab w:val="decimal" w:pos="1116"/>
              </w:tabs>
              <w:rPr>
                <w:rFonts w:ascii="Calibri" w:eastAsia="Calibri" w:hAnsi="Calibri" w:cs="Calibri"/>
                <w:color w:val="000000"/>
                <w:sz w:val="18"/>
              </w:rPr>
            </w:pPr>
          </w:p>
        </w:tc>
        <w:tc>
          <w:tcPr>
            <w:tcW w:w="30" w:type="dxa"/>
            <w:tcBorders>
              <w:top w:val="nil"/>
              <w:left w:val="nil"/>
              <w:bottom w:val="nil"/>
              <w:right w:val="nil"/>
              <w:tl2br w:val="nil"/>
              <w:tr2bl w:val="nil"/>
            </w:tcBorders>
            <w:shd w:val="solid" w:color="FFFFFF" w:fill="FFFFFF"/>
            <w:tcMar>
              <w:left w:w="0" w:type="dxa"/>
              <w:right w:w="0" w:type="dxa"/>
            </w:tcMar>
            <w:vAlign w:val="bottom"/>
          </w:tcPr>
          <w:p w14:paraId="684CB735" w14:textId="77777777" w:rsidR="00A01762" w:rsidRDefault="00A01762">
            <w:pPr>
              <w:pStyle w:val="DMETW21446BIPPARTESRELAC"/>
              <w:keepNext/>
              <w:tabs>
                <w:tab w:val="decimal" w:pos="-174"/>
              </w:tabs>
              <w:rPr>
                <w:rFonts w:ascii="Calibri" w:eastAsia="Calibri" w:hAnsi="Calibri" w:cs="Calibri"/>
                <w:color w:val="000000"/>
                <w:sz w:val="18"/>
              </w:rPr>
            </w:pPr>
          </w:p>
        </w:tc>
        <w:tc>
          <w:tcPr>
            <w:tcW w:w="1425" w:type="dxa"/>
            <w:tcBorders>
              <w:top w:val="nil"/>
              <w:left w:val="nil"/>
              <w:bottom w:val="nil"/>
              <w:right w:val="nil"/>
              <w:tl2br w:val="nil"/>
              <w:tr2bl w:val="nil"/>
            </w:tcBorders>
            <w:shd w:val="solid" w:color="FFFFFF" w:fill="FFFFFF"/>
            <w:tcMar>
              <w:left w:w="0" w:type="dxa"/>
              <w:right w:w="0" w:type="dxa"/>
            </w:tcMar>
            <w:vAlign w:val="bottom"/>
          </w:tcPr>
          <w:p w14:paraId="621D506E" w14:textId="77777777" w:rsidR="00A01762" w:rsidRDefault="00A01762">
            <w:pPr>
              <w:pStyle w:val="DMETW21446BIPPARTESRELAC"/>
              <w:keepNext/>
              <w:tabs>
                <w:tab w:val="decimal" w:pos="1221"/>
              </w:tabs>
              <w:rPr>
                <w:rFonts w:ascii="Calibri" w:eastAsia="Calibri" w:hAnsi="Calibri" w:cs="Calibri"/>
                <w:color w:val="000000"/>
                <w:sz w:val="18"/>
              </w:rPr>
            </w:pPr>
          </w:p>
        </w:tc>
        <w:tc>
          <w:tcPr>
            <w:tcW w:w="30" w:type="dxa"/>
            <w:tcBorders>
              <w:top w:val="nil"/>
              <w:left w:val="nil"/>
              <w:bottom w:val="nil"/>
              <w:right w:val="nil"/>
              <w:tl2br w:val="nil"/>
              <w:tr2bl w:val="nil"/>
            </w:tcBorders>
            <w:shd w:val="solid" w:color="FFFFFF" w:fill="FFFFFF"/>
            <w:tcMar>
              <w:left w:w="0" w:type="dxa"/>
              <w:right w:w="0" w:type="dxa"/>
            </w:tcMar>
            <w:vAlign w:val="bottom"/>
          </w:tcPr>
          <w:p w14:paraId="19A3868C" w14:textId="77777777" w:rsidR="00A01762" w:rsidRDefault="00A01762">
            <w:pPr>
              <w:pStyle w:val="DMETW21446BIPPARTESRELAC"/>
              <w:keepNext/>
              <w:tabs>
                <w:tab w:val="decimal" w:pos="-174"/>
              </w:tabs>
              <w:rPr>
                <w:rFonts w:ascii="Calibri" w:eastAsia="Calibri" w:hAnsi="Calibri" w:cs="Calibri"/>
                <w:color w:val="000000"/>
                <w:sz w:val="18"/>
              </w:rPr>
            </w:pPr>
          </w:p>
        </w:tc>
        <w:tc>
          <w:tcPr>
            <w:tcW w:w="1170" w:type="dxa"/>
            <w:tcBorders>
              <w:top w:val="nil"/>
              <w:left w:val="nil"/>
              <w:bottom w:val="nil"/>
              <w:right w:val="nil"/>
              <w:tl2br w:val="nil"/>
              <w:tr2bl w:val="nil"/>
            </w:tcBorders>
            <w:shd w:val="solid" w:color="FFFFFF" w:fill="FFFFFF"/>
            <w:tcMar>
              <w:left w:w="0" w:type="dxa"/>
              <w:right w:w="0" w:type="dxa"/>
            </w:tcMar>
            <w:vAlign w:val="bottom"/>
          </w:tcPr>
          <w:p w14:paraId="316D62A1" w14:textId="77777777" w:rsidR="00A01762" w:rsidRDefault="00A01762">
            <w:pPr>
              <w:pStyle w:val="DMETW21446BIPPARTESRELAC"/>
              <w:keepNext/>
              <w:tabs>
                <w:tab w:val="decimal" w:pos="966"/>
              </w:tabs>
              <w:rPr>
                <w:rFonts w:ascii="Calibri" w:eastAsia="Calibri" w:hAnsi="Calibri" w:cs="Calibri"/>
                <w:color w:val="000000"/>
                <w:sz w:val="18"/>
              </w:rPr>
            </w:pPr>
          </w:p>
        </w:tc>
        <w:tc>
          <w:tcPr>
            <w:tcW w:w="30" w:type="dxa"/>
            <w:tcBorders>
              <w:top w:val="nil"/>
              <w:left w:val="nil"/>
              <w:bottom w:val="nil"/>
              <w:right w:val="nil"/>
              <w:tl2br w:val="nil"/>
              <w:tr2bl w:val="nil"/>
            </w:tcBorders>
            <w:shd w:val="solid" w:color="FFFFFF" w:fill="FFFFFF"/>
            <w:tcMar>
              <w:left w:w="0" w:type="dxa"/>
              <w:right w:w="0" w:type="dxa"/>
            </w:tcMar>
            <w:vAlign w:val="bottom"/>
          </w:tcPr>
          <w:p w14:paraId="4C6D960D" w14:textId="77777777" w:rsidR="00A01762" w:rsidRDefault="00A01762">
            <w:pPr>
              <w:pStyle w:val="DMETW21446BIPPARTESRELAC"/>
              <w:keepNext/>
              <w:tabs>
                <w:tab w:val="decimal" w:pos="-174"/>
              </w:tabs>
              <w:rPr>
                <w:rFonts w:ascii="Calibri" w:eastAsia="Calibri" w:hAnsi="Calibri" w:cs="Calibri"/>
                <w:color w:val="000000"/>
                <w:sz w:val="18"/>
              </w:rPr>
            </w:pPr>
          </w:p>
        </w:tc>
        <w:tc>
          <w:tcPr>
            <w:tcW w:w="1215" w:type="dxa"/>
            <w:tcBorders>
              <w:top w:val="nil"/>
              <w:left w:val="nil"/>
              <w:bottom w:val="nil"/>
              <w:right w:val="nil"/>
              <w:tl2br w:val="nil"/>
              <w:tr2bl w:val="nil"/>
            </w:tcBorders>
            <w:shd w:val="solid" w:color="FFFFFF" w:fill="FFFFFF"/>
            <w:tcMar>
              <w:left w:w="0" w:type="dxa"/>
              <w:right w:w="0" w:type="dxa"/>
            </w:tcMar>
            <w:vAlign w:val="bottom"/>
          </w:tcPr>
          <w:p w14:paraId="23224937" w14:textId="77777777" w:rsidR="00A01762" w:rsidRDefault="00A01762">
            <w:pPr>
              <w:pStyle w:val="DMETW21446BIPPARTESRELAC"/>
              <w:keepNext/>
              <w:tabs>
                <w:tab w:val="decimal" w:pos="1011"/>
              </w:tabs>
              <w:rPr>
                <w:rFonts w:ascii="Calibri" w:eastAsia="Calibri" w:hAnsi="Calibri" w:cs="Calibri"/>
                <w:color w:val="000000"/>
                <w:sz w:val="18"/>
              </w:rPr>
            </w:pPr>
          </w:p>
        </w:tc>
        <w:tc>
          <w:tcPr>
            <w:tcW w:w="30" w:type="dxa"/>
            <w:tcBorders>
              <w:top w:val="nil"/>
              <w:left w:val="nil"/>
              <w:bottom w:val="nil"/>
              <w:right w:val="nil"/>
              <w:tl2br w:val="nil"/>
              <w:tr2bl w:val="nil"/>
            </w:tcBorders>
            <w:shd w:val="solid" w:color="FFFFFF" w:fill="FFFFFF"/>
            <w:tcMar>
              <w:left w:w="0" w:type="dxa"/>
              <w:right w:w="0" w:type="dxa"/>
            </w:tcMar>
            <w:vAlign w:val="bottom"/>
          </w:tcPr>
          <w:p w14:paraId="755F8A4F" w14:textId="77777777" w:rsidR="00A01762" w:rsidRDefault="00A01762">
            <w:pPr>
              <w:pStyle w:val="DMETW21446BIPPARTESRELAC"/>
              <w:keepNext/>
              <w:tabs>
                <w:tab w:val="decimal" w:pos="-174"/>
              </w:tabs>
              <w:rPr>
                <w:rFonts w:ascii="Calibri" w:eastAsia="Calibri" w:hAnsi="Calibri" w:cs="Calibri"/>
                <w:color w:val="FF0000"/>
                <w:sz w:val="18"/>
              </w:rPr>
            </w:pPr>
          </w:p>
        </w:tc>
        <w:tc>
          <w:tcPr>
            <w:tcW w:w="1095" w:type="dxa"/>
            <w:tcBorders>
              <w:top w:val="nil"/>
              <w:left w:val="nil"/>
              <w:bottom w:val="nil"/>
              <w:right w:val="nil"/>
              <w:tl2br w:val="nil"/>
              <w:tr2bl w:val="nil"/>
            </w:tcBorders>
            <w:shd w:val="solid" w:color="FFFFFF" w:fill="FFFFFF"/>
            <w:tcMar>
              <w:left w:w="0" w:type="dxa"/>
              <w:right w:w="0" w:type="dxa"/>
            </w:tcMar>
            <w:vAlign w:val="bottom"/>
          </w:tcPr>
          <w:p w14:paraId="6D49F5E7" w14:textId="77777777" w:rsidR="00A01762" w:rsidRDefault="00A01762">
            <w:pPr>
              <w:pStyle w:val="DMETW21446BIPPARTESRELAC"/>
              <w:keepNext/>
              <w:tabs>
                <w:tab w:val="decimal" w:pos="891"/>
              </w:tabs>
              <w:rPr>
                <w:rFonts w:ascii="Calibri" w:eastAsia="Calibri" w:hAnsi="Calibri" w:cs="Calibri"/>
                <w:color w:val="FF0000"/>
                <w:sz w:val="18"/>
                <w:lang w:bidi="pt-BR"/>
              </w:rPr>
            </w:pPr>
          </w:p>
        </w:tc>
      </w:tr>
      <w:tr w:rsidR="00A01762" w14:paraId="31556F66" w14:textId="77777777">
        <w:trPr>
          <w:trHeight w:hRule="exact" w:val="240"/>
        </w:trPr>
        <w:tc>
          <w:tcPr>
            <w:tcW w:w="3210" w:type="dxa"/>
            <w:tcBorders>
              <w:top w:val="nil"/>
              <w:left w:val="nil"/>
              <w:bottom w:val="nil"/>
              <w:right w:val="nil"/>
              <w:tl2br w:val="nil"/>
              <w:tr2bl w:val="nil"/>
            </w:tcBorders>
            <w:shd w:val="clear" w:color="auto" w:fill="auto"/>
            <w:tcMar>
              <w:left w:w="60" w:type="dxa"/>
              <w:right w:w="60" w:type="dxa"/>
            </w:tcMar>
            <w:vAlign w:val="center"/>
          </w:tcPr>
          <w:p w14:paraId="3E06D990" w14:textId="77777777" w:rsidR="00A01762" w:rsidRDefault="00F81E6D">
            <w:pPr>
              <w:pStyle w:val="DMETW21446BIPPARTESRELAC"/>
              <w:keepNext/>
              <w:ind w:left="200" w:firstLine="8"/>
              <w:rPr>
                <w:rFonts w:ascii="Calibri" w:eastAsia="Calibri" w:hAnsi="Calibri" w:cs="Calibri"/>
                <w:color w:val="000000"/>
                <w:sz w:val="18"/>
              </w:rPr>
            </w:pPr>
            <w:r>
              <w:rPr>
                <w:rFonts w:ascii="Calibri" w:eastAsia="Calibri" w:hAnsi="Calibri" w:cs="Calibri"/>
                <w:color w:val="000000"/>
                <w:sz w:val="18"/>
              </w:rPr>
              <w:t xml:space="preserve">   </w:t>
            </w:r>
            <w:proofErr w:type="spellStart"/>
            <w:r>
              <w:rPr>
                <w:rFonts w:ascii="Calibri" w:eastAsia="Calibri" w:hAnsi="Calibri" w:cs="Calibri"/>
                <w:color w:val="000000"/>
                <w:sz w:val="18"/>
              </w:rPr>
              <w:t>Empresas</w:t>
            </w:r>
            <w:proofErr w:type="spellEnd"/>
            <w:r>
              <w:rPr>
                <w:rFonts w:ascii="Calibri" w:eastAsia="Calibri" w:hAnsi="Calibri" w:cs="Calibri"/>
                <w:color w:val="000000"/>
                <w:sz w:val="18"/>
              </w:rPr>
              <w:t xml:space="preserve"> </w:t>
            </w:r>
            <w:proofErr w:type="spellStart"/>
            <w:r>
              <w:rPr>
                <w:rFonts w:ascii="Calibri" w:eastAsia="Calibri" w:hAnsi="Calibri" w:cs="Calibri"/>
                <w:color w:val="000000"/>
                <w:sz w:val="18"/>
              </w:rPr>
              <w:t>Ligadas</w:t>
            </w:r>
            <w:proofErr w:type="spellEnd"/>
          </w:p>
        </w:tc>
        <w:tc>
          <w:tcPr>
            <w:tcW w:w="30" w:type="dxa"/>
            <w:tcBorders>
              <w:top w:val="nil"/>
              <w:left w:val="nil"/>
              <w:bottom w:val="nil"/>
              <w:right w:val="nil"/>
              <w:tl2br w:val="nil"/>
              <w:tr2bl w:val="nil"/>
            </w:tcBorders>
            <w:shd w:val="clear" w:color="auto" w:fill="auto"/>
            <w:tcMar>
              <w:left w:w="60" w:type="dxa"/>
              <w:right w:w="60" w:type="dxa"/>
            </w:tcMar>
            <w:vAlign w:val="bottom"/>
          </w:tcPr>
          <w:p w14:paraId="27D551C4" w14:textId="77777777" w:rsidR="00A01762" w:rsidRDefault="00A01762">
            <w:pPr>
              <w:pStyle w:val="DMETW21446BIPPARTESRELAC"/>
              <w:keepNext/>
              <w:rPr>
                <w:rFonts w:ascii="Calibri" w:eastAsia="Calibri" w:hAnsi="Calibri" w:cs="Calibri"/>
                <w:color w:val="FF0000"/>
                <w:sz w:val="18"/>
              </w:rPr>
            </w:pPr>
          </w:p>
        </w:tc>
        <w:tc>
          <w:tcPr>
            <w:tcW w:w="30" w:type="dxa"/>
            <w:tcBorders>
              <w:top w:val="nil"/>
              <w:left w:val="nil"/>
              <w:bottom w:val="nil"/>
              <w:right w:val="nil"/>
              <w:tl2br w:val="nil"/>
              <w:tr2bl w:val="nil"/>
            </w:tcBorders>
            <w:shd w:val="solid" w:color="FFFFFF" w:fill="FFFFFF"/>
            <w:tcMar>
              <w:left w:w="60" w:type="dxa"/>
              <w:right w:w="60" w:type="dxa"/>
            </w:tcMar>
            <w:vAlign w:val="bottom"/>
          </w:tcPr>
          <w:p w14:paraId="3DAE879F" w14:textId="77777777" w:rsidR="00A01762" w:rsidRDefault="00A01762">
            <w:pPr>
              <w:pStyle w:val="DMETW21446BIPPARTESRELAC"/>
              <w:keepNext/>
              <w:jc w:val="right"/>
              <w:rPr>
                <w:rFonts w:ascii="Calibri" w:eastAsia="Calibri" w:hAnsi="Calibri" w:cs="Calibri"/>
                <w:color w:val="FF0000"/>
                <w:sz w:val="18"/>
              </w:rPr>
            </w:pPr>
          </w:p>
        </w:tc>
        <w:tc>
          <w:tcPr>
            <w:tcW w:w="1320" w:type="dxa"/>
            <w:tcBorders>
              <w:top w:val="nil"/>
              <w:left w:val="nil"/>
              <w:bottom w:val="nil"/>
              <w:right w:val="nil"/>
              <w:tl2br w:val="nil"/>
              <w:tr2bl w:val="nil"/>
            </w:tcBorders>
            <w:shd w:val="solid" w:color="FFFFFF" w:fill="FFFFFF"/>
            <w:tcMar>
              <w:left w:w="60" w:type="dxa"/>
              <w:right w:w="60" w:type="dxa"/>
            </w:tcMar>
            <w:vAlign w:val="bottom"/>
          </w:tcPr>
          <w:p w14:paraId="6B95BA2C" w14:textId="77777777" w:rsidR="00A01762" w:rsidRDefault="00F81E6D">
            <w:pPr>
              <w:pStyle w:val="DMETW21446BIPPARTESRELAC"/>
              <w:keepNext/>
              <w:jc w:val="right"/>
              <w:rPr>
                <w:rFonts w:ascii="Calibri" w:eastAsia="Calibri" w:hAnsi="Calibri" w:cs="Calibri"/>
                <w:color w:val="000000"/>
                <w:sz w:val="18"/>
              </w:rPr>
            </w:pPr>
            <w:r>
              <w:rPr>
                <w:rFonts w:ascii="Calibri" w:eastAsia="Calibri" w:hAnsi="Calibri" w:cs="Calibri"/>
                <w:color w:val="000000"/>
                <w:sz w:val="18"/>
              </w:rPr>
              <w:t>685.645</w:t>
            </w:r>
          </w:p>
        </w:tc>
        <w:tc>
          <w:tcPr>
            <w:tcW w:w="30" w:type="dxa"/>
            <w:tcBorders>
              <w:top w:val="nil"/>
              <w:left w:val="nil"/>
              <w:bottom w:val="nil"/>
              <w:right w:val="nil"/>
              <w:tl2br w:val="nil"/>
              <w:tr2bl w:val="nil"/>
            </w:tcBorders>
            <w:shd w:val="solid" w:color="FFFFFF" w:fill="FFFFFF"/>
            <w:tcMar>
              <w:left w:w="60" w:type="dxa"/>
              <w:right w:w="60" w:type="dxa"/>
            </w:tcMar>
            <w:vAlign w:val="bottom"/>
          </w:tcPr>
          <w:p w14:paraId="6A141AE6" w14:textId="77777777" w:rsidR="00A01762" w:rsidRDefault="00A01762">
            <w:pPr>
              <w:pStyle w:val="DMETW21446BIPPARTESRELAC"/>
              <w:keepNext/>
              <w:jc w:val="right"/>
              <w:rPr>
                <w:rFonts w:ascii="Calibri" w:eastAsia="Calibri" w:hAnsi="Calibri" w:cs="Calibri"/>
                <w:color w:val="000000"/>
                <w:sz w:val="18"/>
              </w:rPr>
            </w:pPr>
          </w:p>
        </w:tc>
        <w:tc>
          <w:tcPr>
            <w:tcW w:w="1125" w:type="dxa"/>
            <w:tcBorders>
              <w:top w:val="nil"/>
              <w:left w:val="nil"/>
              <w:bottom w:val="nil"/>
              <w:right w:val="nil"/>
              <w:tl2br w:val="nil"/>
              <w:tr2bl w:val="nil"/>
            </w:tcBorders>
            <w:shd w:val="solid" w:color="FFFFFF" w:fill="FFFFFF"/>
            <w:tcMar>
              <w:left w:w="60" w:type="dxa"/>
              <w:right w:w="60" w:type="dxa"/>
            </w:tcMar>
            <w:vAlign w:val="bottom"/>
          </w:tcPr>
          <w:p w14:paraId="2058DF92" w14:textId="77777777" w:rsidR="00A01762" w:rsidRDefault="00F81E6D">
            <w:pPr>
              <w:pStyle w:val="DMETW21446BIPPARTESRELAC"/>
              <w:keepNext/>
              <w:jc w:val="right"/>
              <w:rPr>
                <w:rFonts w:ascii="Calibri" w:eastAsia="Calibri" w:hAnsi="Calibri" w:cs="Calibri"/>
                <w:color w:val="000000"/>
                <w:sz w:val="18"/>
              </w:rPr>
            </w:pPr>
            <w:r>
              <w:rPr>
                <w:rFonts w:ascii="Calibri" w:eastAsia="Calibri" w:hAnsi="Calibri" w:cs="Calibri"/>
                <w:color w:val="000000"/>
                <w:sz w:val="18"/>
              </w:rPr>
              <w:t>1.742</w:t>
            </w:r>
          </w:p>
        </w:tc>
        <w:tc>
          <w:tcPr>
            <w:tcW w:w="30" w:type="dxa"/>
            <w:tcBorders>
              <w:top w:val="nil"/>
              <w:left w:val="nil"/>
              <w:bottom w:val="nil"/>
              <w:right w:val="nil"/>
              <w:tl2br w:val="nil"/>
              <w:tr2bl w:val="nil"/>
            </w:tcBorders>
            <w:shd w:val="solid" w:color="FFFFFF" w:fill="FFFFFF"/>
            <w:tcMar>
              <w:left w:w="60" w:type="dxa"/>
              <w:right w:w="60" w:type="dxa"/>
            </w:tcMar>
            <w:vAlign w:val="bottom"/>
          </w:tcPr>
          <w:p w14:paraId="0C859ABD" w14:textId="77777777" w:rsidR="00A01762" w:rsidRDefault="00A01762">
            <w:pPr>
              <w:pStyle w:val="DMETW21446BIPPARTESRELAC"/>
              <w:keepNext/>
              <w:jc w:val="right"/>
              <w:rPr>
                <w:rFonts w:ascii="Calibri" w:eastAsia="Calibri" w:hAnsi="Calibri" w:cs="Calibri"/>
                <w:color w:val="000000"/>
                <w:sz w:val="18"/>
              </w:rPr>
            </w:pPr>
          </w:p>
        </w:tc>
        <w:tc>
          <w:tcPr>
            <w:tcW w:w="1320" w:type="dxa"/>
            <w:tcBorders>
              <w:top w:val="nil"/>
              <w:left w:val="nil"/>
              <w:bottom w:val="nil"/>
              <w:right w:val="nil"/>
              <w:tl2br w:val="nil"/>
              <w:tr2bl w:val="nil"/>
            </w:tcBorders>
            <w:shd w:val="solid" w:color="FFFFFF" w:fill="FFFFFF"/>
            <w:tcMar>
              <w:left w:w="60" w:type="dxa"/>
              <w:right w:w="60" w:type="dxa"/>
            </w:tcMar>
            <w:vAlign w:val="bottom"/>
          </w:tcPr>
          <w:p w14:paraId="7C8E0F10" w14:textId="77777777" w:rsidR="00A01762" w:rsidRDefault="00F81E6D">
            <w:pPr>
              <w:pStyle w:val="DMETW21446BIPPARTESRELAC"/>
              <w:keepNext/>
              <w:jc w:val="right"/>
              <w:rPr>
                <w:rFonts w:ascii="Calibri" w:eastAsia="Calibri" w:hAnsi="Calibri" w:cs="Calibri"/>
                <w:color w:val="000000"/>
                <w:sz w:val="18"/>
              </w:rPr>
            </w:pPr>
            <w:r>
              <w:rPr>
                <w:rFonts w:ascii="Calibri" w:eastAsia="Calibri" w:hAnsi="Calibri" w:cs="Calibri"/>
                <w:color w:val="000000"/>
                <w:sz w:val="18"/>
              </w:rPr>
              <w:t>‐</w:t>
            </w:r>
          </w:p>
        </w:tc>
        <w:tc>
          <w:tcPr>
            <w:tcW w:w="30" w:type="dxa"/>
            <w:tcBorders>
              <w:top w:val="nil"/>
              <w:left w:val="nil"/>
              <w:bottom w:val="nil"/>
              <w:right w:val="nil"/>
              <w:tl2br w:val="nil"/>
              <w:tr2bl w:val="nil"/>
            </w:tcBorders>
            <w:shd w:val="solid" w:color="FFFFFF" w:fill="FFFFFF"/>
            <w:tcMar>
              <w:left w:w="60" w:type="dxa"/>
              <w:right w:w="60" w:type="dxa"/>
            </w:tcMar>
            <w:vAlign w:val="bottom"/>
          </w:tcPr>
          <w:p w14:paraId="70E4C0CF" w14:textId="77777777" w:rsidR="00A01762" w:rsidRDefault="00A01762">
            <w:pPr>
              <w:pStyle w:val="DMETW21446BIPPARTESRELAC"/>
              <w:keepNext/>
              <w:jc w:val="right"/>
              <w:rPr>
                <w:rFonts w:ascii="Calibri" w:eastAsia="Calibri" w:hAnsi="Calibri" w:cs="Calibri"/>
                <w:color w:val="000000"/>
                <w:sz w:val="18"/>
              </w:rPr>
            </w:pPr>
          </w:p>
        </w:tc>
        <w:tc>
          <w:tcPr>
            <w:tcW w:w="1425" w:type="dxa"/>
            <w:tcBorders>
              <w:top w:val="nil"/>
              <w:left w:val="nil"/>
              <w:bottom w:val="nil"/>
              <w:right w:val="nil"/>
              <w:tl2br w:val="nil"/>
              <w:tr2bl w:val="nil"/>
            </w:tcBorders>
            <w:shd w:val="solid" w:color="FFFFFF" w:fill="FFFFFF"/>
            <w:tcMar>
              <w:left w:w="60" w:type="dxa"/>
              <w:right w:w="60" w:type="dxa"/>
            </w:tcMar>
            <w:vAlign w:val="bottom"/>
          </w:tcPr>
          <w:p w14:paraId="12C5C9E6" w14:textId="77777777" w:rsidR="00A01762" w:rsidRDefault="00F81E6D">
            <w:pPr>
              <w:pStyle w:val="DMETW21446BIPPARTESRELAC"/>
              <w:keepNext/>
              <w:jc w:val="right"/>
              <w:rPr>
                <w:rFonts w:ascii="Calibri" w:eastAsia="Calibri" w:hAnsi="Calibri" w:cs="Calibri"/>
                <w:color w:val="000000"/>
                <w:sz w:val="18"/>
              </w:rPr>
            </w:pPr>
            <w:r>
              <w:rPr>
                <w:rFonts w:ascii="Calibri" w:eastAsia="Calibri" w:hAnsi="Calibri" w:cs="Calibri"/>
                <w:color w:val="000000"/>
                <w:sz w:val="18"/>
              </w:rPr>
              <w:t>254</w:t>
            </w:r>
          </w:p>
        </w:tc>
        <w:tc>
          <w:tcPr>
            <w:tcW w:w="30" w:type="dxa"/>
            <w:tcBorders>
              <w:top w:val="nil"/>
              <w:left w:val="nil"/>
              <w:bottom w:val="nil"/>
              <w:right w:val="nil"/>
              <w:tl2br w:val="nil"/>
              <w:tr2bl w:val="nil"/>
            </w:tcBorders>
            <w:shd w:val="solid" w:color="FFFFFF" w:fill="FFFFFF"/>
            <w:tcMar>
              <w:left w:w="60" w:type="dxa"/>
              <w:right w:w="60" w:type="dxa"/>
            </w:tcMar>
            <w:vAlign w:val="bottom"/>
          </w:tcPr>
          <w:p w14:paraId="48DF4A68" w14:textId="77777777" w:rsidR="00A01762" w:rsidRDefault="00A01762">
            <w:pPr>
              <w:pStyle w:val="DMETW21446BIPPARTESRELAC"/>
              <w:keepNext/>
              <w:jc w:val="right"/>
              <w:rPr>
                <w:rFonts w:ascii="Calibri" w:eastAsia="Calibri" w:hAnsi="Calibri" w:cs="Calibri"/>
                <w:color w:val="000000"/>
                <w:sz w:val="18"/>
              </w:rPr>
            </w:pPr>
          </w:p>
        </w:tc>
        <w:tc>
          <w:tcPr>
            <w:tcW w:w="1170" w:type="dxa"/>
            <w:tcBorders>
              <w:top w:val="nil"/>
              <w:left w:val="nil"/>
              <w:bottom w:val="nil"/>
              <w:right w:val="nil"/>
              <w:tl2br w:val="nil"/>
              <w:tr2bl w:val="nil"/>
            </w:tcBorders>
            <w:shd w:val="solid" w:color="FFFFFF" w:fill="FFFFFF"/>
            <w:tcMar>
              <w:left w:w="60" w:type="dxa"/>
              <w:right w:w="60" w:type="dxa"/>
            </w:tcMar>
            <w:vAlign w:val="bottom"/>
          </w:tcPr>
          <w:p w14:paraId="3936470E" w14:textId="77777777" w:rsidR="00A01762" w:rsidRDefault="00F81E6D">
            <w:pPr>
              <w:pStyle w:val="DMETW21446BIPPARTESRELAC"/>
              <w:keepNext/>
              <w:jc w:val="right"/>
              <w:rPr>
                <w:rFonts w:ascii="Calibri" w:eastAsia="Calibri" w:hAnsi="Calibri" w:cs="Calibri"/>
                <w:color w:val="000000"/>
                <w:sz w:val="18"/>
              </w:rPr>
            </w:pPr>
            <w:r>
              <w:rPr>
                <w:rFonts w:ascii="Calibri" w:eastAsia="Calibri" w:hAnsi="Calibri" w:cs="Calibri"/>
                <w:color w:val="000000"/>
                <w:sz w:val="18"/>
              </w:rPr>
              <w:t>34</w:t>
            </w:r>
          </w:p>
        </w:tc>
        <w:tc>
          <w:tcPr>
            <w:tcW w:w="30" w:type="dxa"/>
            <w:tcBorders>
              <w:top w:val="nil"/>
              <w:left w:val="nil"/>
              <w:bottom w:val="nil"/>
              <w:right w:val="nil"/>
              <w:tl2br w:val="nil"/>
              <w:tr2bl w:val="nil"/>
            </w:tcBorders>
            <w:shd w:val="solid" w:color="FFFFFF" w:fill="FFFFFF"/>
            <w:tcMar>
              <w:left w:w="60" w:type="dxa"/>
              <w:right w:w="60" w:type="dxa"/>
            </w:tcMar>
            <w:vAlign w:val="bottom"/>
          </w:tcPr>
          <w:p w14:paraId="7250C4AA" w14:textId="77777777" w:rsidR="00A01762" w:rsidRDefault="00A01762">
            <w:pPr>
              <w:pStyle w:val="DMETW21446BIPPARTESRELAC"/>
              <w:keepNext/>
              <w:jc w:val="right"/>
              <w:rPr>
                <w:rFonts w:ascii="Calibri" w:eastAsia="Calibri" w:hAnsi="Calibri" w:cs="Calibri"/>
                <w:color w:val="000000"/>
                <w:sz w:val="18"/>
              </w:rPr>
            </w:pPr>
          </w:p>
        </w:tc>
        <w:tc>
          <w:tcPr>
            <w:tcW w:w="1215" w:type="dxa"/>
            <w:tcBorders>
              <w:top w:val="nil"/>
              <w:left w:val="nil"/>
              <w:bottom w:val="nil"/>
              <w:right w:val="nil"/>
              <w:tl2br w:val="nil"/>
              <w:tr2bl w:val="nil"/>
            </w:tcBorders>
            <w:shd w:val="solid" w:color="FFFFFF" w:fill="FFFFFF"/>
            <w:tcMar>
              <w:left w:w="60" w:type="dxa"/>
              <w:right w:w="60" w:type="dxa"/>
            </w:tcMar>
            <w:vAlign w:val="bottom"/>
          </w:tcPr>
          <w:p w14:paraId="1F95B322" w14:textId="77777777" w:rsidR="00A01762" w:rsidRDefault="00F81E6D">
            <w:pPr>
              <w:pStyle w:val="DMETW21446BIPPARTESRELAC"/>
              <w:keepNext/>
              <w:jc w:val="right"/>
              <w:rPr>
                <w:rFonts w:ascii="Calibri" w:eastAsia="Calibri" w:hAnsi="Calibri" w:cs="Calibri"/>
                <w:color w:val="000000"/>
                <w:sz w:val="18"/>
              </w:rPr>
            </w:pPr>
            <w:r>
              <w:rPr>
                <w:rFonts w:ascii="Calibri" w:eastAsia="Calibri" w:hAnsi="Calibri" w:cs="Calibri"/>
                <w:color w:val="000000"/>
                <w:sz w:val="18"/>
              </w:rPr>
              <w:t>687.675</w:t>
            </w:r>
          </w:p>
        </w:tc>
        <w:tc>
          <w:tcPr>
            <w:tcW w:w="30" w:type="dxa"/>
            <w:tcBorders>
              <w:top w:val="nil"/>
              <w:left w:val="nil"/>
              <w:bottom w:val="nil"/>
              <w:right w:val="nil"/>
              <w:tl2br w:val="nil"/>
              <w:tr2bl w:val="nil"/>
            </w:tcBorders>
            <w:shd w:val="solid" w:color="FFFFFF" w:fill="FFFFFF"/>
            <w:tcMar>
              <w:left w:w="60" w:type="dxa"/>
              <w:right w:w="60" w:type="dxa"/>
            </w:tcMar>
            <w:vAlign w:val="bottom"/>
          </w:tcPr>
          <w:p w14:paraId="4D05DF1D" w14:textId="77777777" w:rsidR="00A01762" w:rsidRDefault="00A01762">
            <w:pPr>
              <w:pStyle w:val="DMETW21446BIPPARTESRELAC"/>
              <w:keepNext/>
              <w:jc w:val="right"/>
              <w:rPr>
                <w:rFonts w:ascii="Calibri" w:eastAsia="Calibri" w:hAnsi="Calibri" w:cs="Calibri"/>
                <w:color w:val="000000"/>
                <w:sz w:val="18"/>
              </w:rPr>
            </w:pPr>
          </w:p>
        </w:tc>
        <w:tc>
          <w:tcPr>
            <w:tcW w:w="1095" w:type="dxa"/>
            <w:tcBorders>
              <w:top w:val="nil"/>
              <w:left w:val="nil"/>
              <w:bottom w:val="nil"/>
              <w:right w:val="nil"/>
              <w:tl2br w:val="nil"/>
              <w:tr2bl w:val="nil"/>
            </w:tcBorders>
            <w:shd w:val="solid" w:color="FFFFFF" w:fill="FFFFFF"/>
            <w:tcMar>
              <w:left w:w="60" w:type="dxa"/>
              <w:right w:w="60" w:type="dxa"/>
            </w:tcMar>
            <w:vAlign w:val="bottom"/>
          </w:tcPr>
          <w:p w14:paraId="754D4B7A" w14:textId="77777777" w:rsidR="00A01762" w:rsidRDefault="00F81E6D">
            <w:pPr>
              <w:pStyle w:val="DMETW21446BIPPARTESRELAC"/>
              <w:keepNext/>
              <w:jc w:val="right"/>
              <w:rPr>
                <w:rFonts w:ascii="Calibri" w:eastAsia="Calibri" w:hAnsi="Calibri" w:cs="Calibri"/>
                <w:color w:val="000000"/>
                <w:sz w:val="18"/>
                <w:lang w:bidi="pt-BR"/>
              </w:rPr>
            </w:pPr>
            <w:r>
              <w:rPr>
                <w:rFonts w:ascii="Calibri" w:eastAsia="Calibri" w:hAnsi="Calibri" w:cs="Calibri"/>
                <w:color w:val="000000"/>
                <w:sz w:val="18"/>
              </w:rPr>
              <w:t>549.749</w:t>
            </w:r>
          </w:p>
        </w:tc>
      </w:tr>
      <w:tr w:rsidR="00A01762" w14:paraId="6097EEEF" w14:textId="77777777">
        <w:trPr>
          <w:trHeight w:hRule="exact" w:val="240"/>
        </w:trPr>
        <w:tc>
          <w:tcPr>
            <w:tcW w:w="3210" w:type="dxa"/>
            <w:tcBorders>
              <w:top w:val="nil"/>
              <w:left w:val="nil"/>
              <w:bottom w:val="nil"/>
              <w:right w:val="nil"/>
              <w:tl2br w:val="nil"/>
              <w:tr2bl w:val="nil"/>
            </w:tcBorders>
            <w:shd w:val="clear" w:color="auto" w:fill="auto"/>
            <w:tcMar>
              <w:left w:w="60" w:type="dxa"/>
              <w:right w:w="60" w:type="dxa"/>
            </w:tcMar>
            <w:vAlign w:val="center"/>
          </w:tcPr>
          <w:p w14:paraId="359F5B12" w14:textId="77777777" w:rsidR="00A01762" w:rsidRDefault="00F81E6D">
            <w:pPr>
              <w:pStyle w:val="DMETW21446BIPPARTESRELAC"/>
              <w:keepNext/>
              <w:ind w:left="200" w:firstLine="8"/>
              <w:rPr>
                <w:rFonts w:ascii="Calibri" w:eastAsia="Calibri" w:hAnsi="Calibri" w:cs="Calibri"/>
                <w:color w:val="000000"/>
                <w:sz w:val="18"/>
              </w:rPr>
            </w:pPr>
            <w:r>
              <w:rPr>
                <w:rFonts w:ascii="Calibri" w:eastAsia="Calibri" w:hAnsi="Calibri" w:cs="Calibri"/>
                <w:color w:val="000000"/>
                <w:sz w:val="18"/>
              </w:rPr>
              <w:t xml:space="preserve">   </w:t>
            </w:r>
            <w:proofErr w:type="spellStart"/>
            <w:r>
              <w:rPr>
                <w:rFonts w:ascii="Calibri" w:eastAsia="Calibri" w:hAnsi="Calibri" w:cs="Calibri"/>
                <w:color w:val="000000"/>
                <w:sz w:val="18"/>
              </w:rPr>
              <w:t>Arrendamento</w:t>
            </w:r>
            <w:proofErr w:type="spellEnd"/>
            <w:r>
              <w:rPr>
                <w:rFonts w:ascii="Calibri" w:eastAsia="Calibri" w:hAnsi="Calibri" w:cs="Calibri"/>
                <w:color w:val="000000"/>
                <w:sz w:val="18"/>
              </w:rPr>
              <w:t xml:space="preserve"> </w:t>
            </w:r>
            <w:proofErr w:type="spellStart"/>
            <w:r>
              <w:rPr>
                <w:rFonts w:ascii="Calibri" w:eastAsia="Calibri" w:hAnsi="Calibri" w:cs="Calibri"/>
                <w:color w:val="000000"/>
                <w:sz w:val="18"/>
              </w:rPr>
              <w:t>Mercantil</w:t>
            </w:r>
            <w:proofErr w:type="spellEnd"/>
          </w:p>
        </w:tc>
        <w:tc>
          <w:tcPr>
            <w:tcW w:w="30" w:type="dxa"/>
            <w:tcBorders>
              <w:top w:val="nil"/>
              <w:left w:val="nil"/>
              <w:bottom w:val="nil"/>
              <w:right w:val="nil"/>
              <w:tl2br w:val="nil"/>
              <w:tr2bl w:val="nil"/>
            </w:tcBorders>
            <w:shd w:val="clear" w:color="auto" w:fill="auto"/>
            <w:tcMar>
              <w:left w:w="60" w:type="dxa"/>
              <w:right w:w="60" w:type="dxa"/>
            </w:tcMar>
            <w:vAlign w:val="bottom"/>
          </w:tcPr>
          <w:p w14:paraId="3D75922A" w14:textId="77777777" w:rsidR="00A01762" w:rsidRDefault="00A01762">
            <w:pPr>
              <w:pStyle w:val="DMETW21446BIPPARTESRELAC"/>
              <w:keepNext/>
              <w:rPr>
                <w:rFonts w:ascii="Calibri" w:eastAsia="Calibri" w:hAnsi="Calibri" w:cs="Calibri"/>
                <w:color w:val="000000"/>
                <w:sz w:val="18"/>
              </w:rPr>
            </w:pPr>
          </w:p>
        </w:tc>
        <w:tc>
          <w:tcPr>
            <w:tcW w:w="30" w:type="dxa"/>
            <w:tcBorders>
              <w:top w:val="nil"/>
              <w:left w:val="nil"/>
              <w:bottom w:val="nil"/>
              <w:right w:val="nil"/>
              <w:tl2br w:val="nil"/>
              <w:tr2bl w:val="nil"/>
            </w:tcBorders>
            <w:shd w:val="solid" w:color="FFFFFF" w:fill="FFFFFF"/>
            <w:tcMar>
              <w:left w:w="60" w:type="dxa"/>
              <w:right w:w="60" w:type="dxa"/>
            </w:tcMar>
            <w:vAlign w:val="bottom"/>
          </w:tcPr>
          <w:p w14:paraId="627519D1" w14:textId="77777777" w:rsidR="00A01762" w:rsidRDefault="00A01762">
            <w:pPr>
              <w:pStyle w:val="DMETW21446BIPPARTESRELAC"/>
              <w:keepNext/>
              <w:jc w:val="right"/>
              <w:rPr>
                <w:rFonts w:ascii="Calibri" w:eastAsia="Calibri" w:hAnsi="Calibri" w:cs="Calibri"/>
                <w:color w:val="000000"/>
                <w:sz w:val="18"/>
              </w:rPr>
            </w:pPr>
          </w:p>
        </w:tc>
        <w:tc>
          <w:tcPr>
            <w:tcW w:w="1320" w:type="dxa"/>
            <w:tcBorders>
              <w:top w:val="nil"/>
              <w:left w:val="nil"/>
              <w:bottom w:val="nil"/>
              <w:right w:val="nil"/>
              <w:tl2br w:val="nil"/>
              <w:tr2bl w:val="nil"/>
            </w:tcBorders>
            <w:shd w:val="solid" w:color="FFFFFF" w:fill="FFFFFF"/>
            <w:tcMar>
              <w:left w:w="60" w:type="dxa"/>
              <w:right w:w="60" w:type="dxa"/>
            </w:tcMar>
            <w:vAlign w:val="bottom"/>
          </w:tcPr>
          <w:p w14:paraId="416C487C" w14:textId="77777777" w:rsidR="00A01762" w:rsidRDefault="00F81E6D">
            <w:pPr>
              <w:pStyle w:val="DMETW21446BIPPARTESRELAC"/>
              <w:keepNext/>
              <w:jc w:val="right"/>
              <w:rPr>
                <w:rFonts w:ascii="Calibri" w:eastAsia="Calibri" w:hAnsi="Calibri" w:cs="Calibri"/>
                <w:color w:val="000000"/>
                <w:sz w:val="18"/>
              </w:rPr>
            </w:pPr>
            <w:r>
              <w:rPr>
                <w:rFonts w:ascii="Calibri" w:eastAsia="Calibri" w:hAnsi="Calibri" w:cs="Calibri"/>
                <w:color w:val="000000"/>
                <w:sz w:val="18"/>
              </w:rPr>
              <w:t>89</w:t>
            </w:r>
          </w:p>
        </w:tc>
        <w:tc>
          <w:tcPr>
            <w:tcW w:w="30" w:type="dxa"/>
            <w:tcBorders>
              <w:top w:val="nil"/>
              <w:left w:val="nil"/>
              <w:bottom w:val="nil"/>
              <w:right w:val="nil"/>
              <w:tl2br w:val="nil"/>
              <w:tr2bl w:val="nil"/>
            </w:tcBorders>
            <w:shd w:val="solid" w:color="FFFFFF" w:fill="FFFFFF"/>
            <w:tcMar>
              <w:left w:w="60" w:type="dxa"/>
              <w:right w:w="60" w:type="dxa"/>
            </w:tcMar>
            <w:vAlign w:val="bottom"/>
          </w:tcPr>
          <w:p w14:paraId="7225838D" w14:textId="77777777" w:rsidR="00A01762" w:rsidRDefault="00A01762">
            <w:pPr>
              <w:pStyle w:val="DMETW21446BIPPARTESRELAC"/>
              <w:keepNext/>
              <w:jc w:val="right"/>
              <w:rPr>
                <w:rFonts w:ascii="Calibri" w:eastAsia="Calibri" w:hAnsi="Calibri" w:cs="Calibri"/>
                <w:color w:val="000000"/>
                <w:sz w:val="18"/>
              </w:rPr>
            </w:pPr>
          </w:p>
        </w:tc>
        <w:tc>
          <w:tcPr>
            <w:tcW w:w="1125" w:type="dxa"/>
            <w:tcBorders>
              <w:top w:val="nil"/>
              <w:left w:val="nil"/>
              <w:bottom w:val="nil"/>
              <w:right w:val="nil"/>
              <w:tl2br w:val="nil"/>
              <w:tr2bl w:val="nil"/>
            </w:tcBorders>
            <w:shd w:val="solid" w:color="FFFFFF" w:fill="FFFFFF"/>
            <w:tcMar>
              <w:left w:w="60" w:type="dxa"/>
              <w:right w:w="60" w:type="dxa"/>
            </w:tcMar>
            <w:vAlign w:val="bottom"/>
          </w:tcPr>
          <w:p w14:paraId="2434B581" w14:textId="77777777" w:rsidR="00A01762" w:rsidRDefault="00F81E6D">
            <w:pPr>
              <w:pStyle w:val="DMETW21446BIPPARTESRELAC"/>
              <w:keepNext/>
              <w:jc w:val="right"/>
              <w:rPr>
                <w:rFonts w:ascii="Calibri" w:eastAsia="Calibri" w:hAnsi="Calibri" w:cs="Calibri"/>
                <w:color w:val="000000"/>
                <w:sz w:val="18"/>
              </w:rPr>
            </w:pPr>
            <w:r>
              <w:rPr>
                <w:rFonts w:ascii="Calibri" w:eastAsia="Calibri" w:hAnsi="Calibri" w:cs="Calibri"/>
                <w:color w:val="000000"/>
                <w:sz w:val="18"/>
              </w:rPr>
              <w:t>‐</w:t>
            </w:r>
          </w:p>
        </w:tc>
        <w:tc>
          <w:tcPr>
            <w:tcW w:w="30" w:type="dxa"/>
            <w:tcBorders>
              <w:top w:val="nil"/>
              <w:left w:val="nil"/>
              <w:bottom w:val="nil"/>
              <w:right w:val="nil"/>
              <w:tl2br w:val="nil"/>
              <w:tr2bl w:val="nil"/>
            </w:tcBorders>
            <w:shd w:val="solid" w:color="FFFFFF" w:fill="FFFFFF"/>
            <w:tcMar>
              <w:left w:w="60" w:type="dxa"/>
              <w:right w:w="60" w:type="dxa"/>
            </w:tcMar>
            <w:vAlign w:val="bottom"/>
          </w:tcPr>
          <w:p w14:paraId="1523E451" w14:textId="77777777" w:rsidR="00A01762" w:rsidRDefault="00A01762">
            <w:pPr>
              <w:pStyle w:val="DMETW21446BIPPARTESRELAC"/>
              <w:keepNext/>
              <w:jc w:val="right"/>
              <w:rPr>
                <w:rFonts w:ascii="Calibri" w:eastAsia="Calibri" w:hAnsi="Calibri" w:cs="Calibri"/>
                <w:color w:val="000000"/>
                <w:sz w:val="18"/>
              </w:rPr>
            </w:pPr>
          </w:p>
        </w:tc>
        <w:tc>
          <w:tcPr>
            <w:tcW w:w="1320" w:type="dxa"/>
            <w:tcBorders>
              <w:top w:val="nil"/>
              <w:left w:val="nil"/>
              <w:bottom w:val="nil"/>
              <w:right w:val="nil"/>
              <w:tl2br w:val="nil"/>
              <w:tr2bl w:val="nil"/>
            </w:tcBorders>
            <w:shd w:val="solid" w:color="FFFFFF" w:fill="FFFFFF"/>
            <w:tcMar>
              <w:left w:w="60" w:type="dxa"/>
              <w:right w:w="60" w:type="dxa"/>
            </w:tcMar>
            <w:vAlign w:val="bottom"/>
          </w:tcPr>
          <w:p w14:paraId="1CFAB1B9" w14:textId="77777777" w:rsidR="00A01762" w:rsidRDefault="00F81E6D">
            <w:pPr>
              <w:pStyle w:val="DMETW21446BIPPARTESRELAC"/>
              <w:keepNext/>
              <w:jc w:val="right"/>
              <w:rPr>
                <w:rFonts w:ascii="Calibri" w:eastAsia="Calibri" w:hAnsi="Calibri" w:cs="Calibri"/>
                <w:color w:val="000000"/>
                <w:sz w:val="18"/>
              </w:rPr>
            </w:pPr>
            <w:r>
              <w:rPr>
                <w:rFonts w:ascii="Calibri" w:eastAsia="Calibri" w:hAnsi="Calibri" w:cs="Calibri"/>
                <w:color w:val="000000"/>
                <w:sz w:val="18"/>
              </w:rPr>
              <w:t>‐</w:t>
            </w:r>
          </w:p>
        </w:tc>
        <w:tc>
          <w:tcPr>
            <w:tcW w:w="30" w:type="dxa"/>
            <w:tcBorders>
              <w:top w:val="nil"/>
              <w:left w:val="nil"/>
              <w:bottom w:val="nil"/>
              <w:right w:val="nil"/>
              <w:tl2br w:val="nil"/>
              <w:tr2bl w:val="nil"/>
            </w:tcBorders>
            <w:shd w:val="solid" w:color="FFFFFF" w:fill="FFFFFF"/>
            <w:tcMar>
              <w:left w:w="60" w:type="dxa"/>
              <w:right w:w="60" w:type="dxa"/>
            </w:tcMar>
            <w:vAlign w:val="bottom"/>
          </w:tcPr>
          <w:p w14:paraId="5880C5D2" w14:textId="77777777" w:rsidR="00A01762" w:rsidRDefault="00A01762">
            <w:pPr>
              <w:pStyle w:val="DMETW21446BIPPARTESRELAC"/>
              <w:keepNext/>
              <w:jc w:val="right"/>
              <w:rPr>
                <w:rFonts w:ascii="Calibri" w:eastAsia="Calibri" w:hAnsi="Calibri" w:cs="Calibri"/>
                <w:color w:val="000000"/>
                <w:sz w:val="18"/>
              </w:rPr>
            </w:pPr>
          </w:p>
        </w:tc>
        <w:tc>
          <w:tcPr>
            <w:tcW w:w="1425" w:type="dxa"/>
            <w:tcBorders>
              <w:top w:val="nil"/>
              <w:left w:val="nil"/>
              <w:bottom w:val="nil"/>
              <w:right w:val="nil"/>
              <w:tl2br w:val="nil"/>
              <w:tr2bl w:val="nil"/>
            </w:tcBorders>
            <w:shd w:val="solid" w:color="FFFFFF" w:fill="FFFFFF"/>
            <w:tcMar>
              <w:left w:w="60" w:type="dxa"/>
              <w:right w:w="60" w:type="dxa"/>
            </w:tcMar>
            <w:vAlign w:val="bottom"/>
          </w:tcPr>
          <w:p w14:paraId="5F31EB4B" w14:textId="77777777" w:rsidR="00A01762" w:rsidRDefault="00F81E6D">
            <w:pPr>
              <w:pStyle w:val="DMETW21446BIPPARTESRELAC"/>
              <w:keepNext/>
              <w:jc w:val="right"/>
              <w:rPr>
                <w:rFonts w:ascii="Calibri" w:eastAsia="Calibri" w:hAnsi="Calibri" w:cs="Calibri"/>
                <w:color w:val="000000"/>
                <w:sz w:val="18"/>
              </w:rPr>
            </w:pPr>
            <w:r>
              <w:rPr>
                <w:rFonts w:ascii="Calibri" w:eastAsia="Calibri" w:hAnsi="Calibri" w:cs="Calibri"/>
                <w:color w:val="000000"/>
                <w:sz w:val="18"/>
              </w:rPr>
              <w:t>‐</w:t>
            </w:r>
          </w:p>
        </w:tc>
        <w:tc>
          <w:tcPr>
            <w:tcW w:w="30" w:type="dxa"/>
            <w:tcBorders>
              <w:top w:val="nil"/>
              <w:left w:val="nil"/>
              <w:bottom w:val="nil"/>
              <w:right w:val="nil"/>
              <w:tl2br w:val="nil"/>
              <w:tr2bl w:val="nil"/>
            </w:tcBorders>
            <w:shd w:val="solid" w:color="FFFFFF" w:fill="FFFFFF"/>
            <w:tcMar>
              <w:left w:w="60" w:type="dxa"/>
              <w:right w:w="60" w:type="dxa"/>
            </w:tcMar>
            <w:vAlign w:val="bottom"/>
          </w:tcPr>
          <w:p w14:paraId="191C8C91" w14:textId="77777777" w:rsidR="00A01762" w:rsidRDefault="00A01762">
            <w:pPr>
              <w:pStyle w:val="DMETW21446BIPPARTESRELAC"/>
              <w:keepNext/>
              <w:jc w:val="right"/>
              <w:rPr>
                <w:rFonts w:ascii="Calibri" w:eastAsia="Calibri" w:hAnsi="Calibri" w:cs="Calibri"/>
                <w:color w:val="000000"/>
                <w:sz w:val="18"/>
              </w:rPr>
            </w:pPr>
          </w:p>
        </w:tc>
        <w:tc>
          <w:tcPr>
            <w:tcW w:w="1170" w:type="dxa"/>
            <w:tcBorders>
              <w:top w:val="nil"/>
              <w:left w:val="nil"/>
              <w:bottom w:val="nil"/>
              <w:right w:val="nil"/>
              <w:tl2br w:val="nil"/>
              <w:tr2bl w:val="nil"/>
            </w:tcBorders>
            <w:shd w:val="solid" w:color="FFFFFF" w:fill="FFFFFF"/>
            <w:tcMar>
              <w:left w:w="60" w:type="dxa"/>
              <w:right w:w="60" w:type="dxa"/>
            </w:tcMar>
            <w:vAlign w:val="bottom"/>
          </w:tcPr>
          <w:p w14:paraId="774954DD" w14:textId="77777777" w:rsidR="00A01762" w:rsidRDefault="00F81E6D">
            <w:pPr>
              <w:pStyle w:val="DMETW21446BIPPARTESRELAC"/>
              <w:keepNext/>
              <w:jc w:val="right"/>
              <w:rPr>
                <w:rFonts w:ascii="Calibri" w:eastAsia="Calibri" w:hAnsi="Calibri" w:cs="Calibri"/>
                <w:color w:val="000000"/>
                <w:sz w:val="18"/>
              </w:rPr>
            </w:pPr>
            <w:r>
              <w:rPr>
                <w:rFonts w:ascii="Calibri" w:eastAsia="Calibri" w:hAnsi="Calibri" w:cs="Calibri"/>
                <w:color w:val="000000"/>
                <w:sz w:val="18"/>
              </w:rPr>
              <w:t>‐</w:t>
            </w:r>
          </w:p>
        </w:tc>
        <w:tc>
          <w:tcPr>
            <w:tcW w:w="30" w:type="dxa"/>
            <w:tcBorders>
              <w:top w:val="nil"/>
              <w:left w:val="nil"/>
              <w:bottom w:val="nil"/>
              <w:right w:val="nil"/>
              <w:tl2br w:val="nil"/>
              <w:tr2bl w:val="nil"/>
            </w:tcBorders>
            <w:shd w:val="solid" w:color="FFFFFF" w:fill="FFFFFF"/>
            <w:tcMar>
              <w:left w:w="60" w:type="dxa"/>
              <w:right w:w="60" w:type="dxa"/>
            </w:tcMar>
            <w:vAlign w:val="bottom"/>
          </w:tcPr>
          <w:p w14:paraId="53499958" w14:textId="77777777" w:rsidR="00A01762" w:rsidRDefault="00A01762">
            <w:pPr>
              <w:pStyle w:val="DMETW21446BIPPARTESRELAC"/>
              <w:keepNext/>
              <w:jc w:val="right"/>
              <w:rPr>
                <w:rFonts w:ascii="Calibri" w:eastAsia="Calibri" w:hAnsi="Calibri" w:cs="Calibri"/>
                <w:color w:val="000000"/>
                <w:sz w:val="18"/>
              </w:rPr>
            </w:pPr>
          </w:p>
        </w:tc>
        <w:tc>
          <w:tcPr>
            <w:tcW w:w="1215" w:type="dxa"/>
            <w:tcBorders>
              <w:top w:val="nil"/>
              <w:left w:val="nil"/>
              <w:bottom w:val="nil"/>
              <w:right w:val="nil"/>
              <w:tl2br w:val="nil"/>
              <w:tr2bl w:val="nil"/>
            </w:tcBorders>
            <w:shd w:val="solid" w:color="FFFFFF" w:fill="FFFFFF"/>
            <w:tcMar>
              <w:left w:w="60" w:type="dxa"/>
              <w:right w:w="60" w:type="dxa"/>
            </w:tcMar>
            <w:vAlign w:val="bottom"/>
          </w:tcPr>
          <w:p w14:paraId="498CB6EF" w14:textId="77777777" w:rsidR="00A01762" w:rsidRDefault="00F81E6D">
            <w:pPr>
              <w:pStyle w:val="DMETW21446BIPPARTESRELAC"/>
              <w:keepNext/>
              <w:jc w:val="right"/>
              <w:rPr>
                <w:rFonts w:ascii="Calibri" w:eastAsia="Calibri" w:hAnsi="Calibri" w:cs="Calibri"/>
                <w:color w:val="000000"/>
                <w:sz w:val="18"/>
              </w:rPr>
            </w:pPr>
            <w:r>
              <w:rPr>
                <w:rFonts w:ascii="Calibri" w:eastAsia="Calibri" w:hAnsi="Calibri" w:cs="Calibri"/>
                <w:color w:val="000000"/>
                <w:sz w:val="18"/>
              </w:rPr>
              <w:t>89</w:t>
            </w:r>
          </w:p>
        </w:tc>
        <w:tc>
          <w:tcPr>
            <w:tcW w:w="30" w:type="dxa"/>
            <w:tcBorders>
              <w:top w:val="nil"/>
              <w:left w:val="nil"/>
              <w:bottom w:val="nil"/>
              <w:right w:val="nil"/>
              <w:tl2br w:val="nil"/>
              <w:tr2bl w:val="nil"/>
            </w:tcBorders>
            <w:shd w:val="solid" w:color="FFFFFF" w:fill="FFFFFF"/>
            <w:tcMar>
              <w:left w:w="60" w:type="dxa"/>
              <w:right w:w="60" w:type="dxa"/>
            </w:tcMar>
            <w:vAlign w:val="bottom"/>
          </w:tcPr>
          <w:p w14:paraId="3652D33B" w14:textId="77777777" w:rsidR="00A01762" w:rsidRDefault="00A01762">
            <w:pPr>
              <w:pStyle w:val="DMETW21446BIPPARTESRELAC"/>
              <w:keepNext/>
              <w:jc w:val="right"/>
              <w:rPr>
                <w:rFonts w:ascii="Calibri" w:eastAsia="Calibri" w:hAnsi="Calibri" w:cs="Calibri"/>
                <w:color w:val="000000"/>
                <w:sz w:val="18"/>
              </w:rPr>
            </w:pPr>
          </w:p>
        </w:tc>
        <w:tc>
          <w:tcPr>
            <w:tcW w:w="1095" w:type="dxa"/>
            <w:tcBorders>
              <w:top w:val="nil"/>
              <w:left w:val="nil"/>
              <w:bottom w:val="nil"/>
              <w:right w:val="nil"/>
              <w:tl2br w:val="nil"/>
              <w:tr2bl w:val="nil"/>
            </w:tcBorders>
            <w:shd w:val="solid" w:color="FFFFFF" w:fill="FFFFFF"/>
            <w:tcMar>
              <w:left w:w="60" w:type="dxa"/>
              <w:right w:w="60" w:type="dxa"/>
            </w:tcMar>
            <w:vAlign w:val="bottom"/>
          </w:tcPr>
          <w:p w14:paraId="227E4132" w14:textId="77777777" w:rsidR="00A01762" w:rsidRDefault="00F81E6D">
            <w:pPr>
              <w:pStyle w:val="DMETW21446BIPPARTESRELAC"/>
              <w:keepNext/>
              <w:jc w:val="right"/>
              <w:rPr>
                <w:rFonts w:ascii="Calibri" w:eastAsia="Calibri" w:hAnsi="Calibri" w:cs="Calibri"/>
                <w:color w:val="000000"/>
                <w:sz w:val="18"/>
                <w:lang w:bidi="pt-BR"/>
              </w:rPr>
            </w:pPr>
            <w:r>
              <w:rPr>
                <w:rFonts w:ascii="Calibri" w:eastAsia="Calibri" w:hAnsi="Calibri" w:cs="Calibri"/>
                <w:color w:val="000000"/>
                <w:sz w:val="18"/>
              </w:rPr>
              <w:t>170</w:t>
            </w:r>
          </w:p>
        </w:tc>
      </w:tr>
      <w:tr w:rsidR="00A01762" w14:paraId="55655114" w14:textId="77777777">
        <w:trPr>
          <w:trHeight w:hRule="exact" w:val="240"/>
        </w:trPr>
        <w:tc>
          <w:tcPr>
            <w:tcW w:w="3210" w:type="dxa"/>
            <w:tcBorders>
              <w:top w:val="nil"/>
              <w:left w:val="nil"/>
              <w:bottom w:val="nil"/>
              <w:right w:val="nil"/>
              <w:tl2br w:val="nil"/>
              <w:tr2bl w:val="nil"/>
            </w:tcBorders>
            <w:shd w:val="clear" w:color="auto" w:fill="auto"/>
            <w:tcMar>
              <w:left w:w="60" w:type="dxa"/>
              <w:right w:w="60" w:type="dxa"/>
            </w:tcMar>
            <w:vAlign w:val="center"/>
          </w:tcPr>
          <w:p w14:paraId="3FB62383" w14:textId="77777777" w:rsidR="00A01762" w:rsidRDefault="00F81E6D">
            <w:pPr>
              <w:pStyle w:val="DMETW21446BIPPARTESRELAC"/>
              <w:keepNext/>
              <w:ind w:left="200" w:firstLine="8"/>
              <w:rPr>
                <w:rFonts w:ascii="Calibri" w:eastAsia="Calibri" w:hAnsi="Calibri" w:cs="Calibri"/>
                <w:color w:val="000000"/>
                <w:sz w:val="18"/>
              </w:rPr>
            </w:pPr>
            <w:r>
              <w:rPr>
                <w:rFonts w:ascii="Calibri" w:eastAsia="Calibri" w:hAnsi="Calibri" w:cs="Calibri"/>
                <w:color w:val="000000"/>
                <w:sz w:val="18"/>
              </w:rPr>
              <w:t xml:space="preserve">   </w:t>
            </w:r>
            <w:proofErr w:type="spellStart"/>
            <w:r>
              <w:rPr>
                <w:rFonts w:ascii="Calibri" w:eastAsia="Calibri" w:hAnsi="Calibri" w:cs="Calibri"/>
                <w:color w:val="000000"/>
                <w:sz w:val="18"/>
              </w:rPr>
              <w:t>Dividendos</w:t>
            </w:r>
            <w:proofErr w:type="spellEnd"/>
          </w:p>
        </w:tc>
        <w:tc>
          <w:tcPr>
            <w:tcW w:w="30" w:type="dxa"/>
            <w:tcBorders>
              <w:top w:val="nil"/>
              <w:left w:val="nil"/>
              <w:bottom w:val="nil"/>
              <w:right w:val="nil"/>
              <w:tl2br w:val="nil"/>
              <w:tr2bl w:val="nil"/>
            </w:tcBorders>
            <w:shd w:val="clear" w:color="auto" w:fill="auto"/>
            <w:tcMar>
              <w:left w:w="60" w:type="dxa"/>
              <w:right w:w="60" w:type="dxa"/>
            </w:tcMar>
            <w:vAlign w:val="bottom"/>
          </w:tcPr>
          <w:p w14:paraId="497D2684" w14:textId="77777777" w:rsidR="00A01762" w:rsidRDefault="00A01762">
            <w:pPr>
              <w:pStyle w:val="DMETW21446BIPPARTESRELAC"/>
              <w:keepNext/>
              <w:rPr>
                <w:rFonts w:ascii="Calibri" w:eastAsia="Calibri" w:hAnsi="Calibri" w:cs="Calibri"/>
                <w:color w:val="000000"/>
                <w:sz w:val="18"/>
              </w:rPr>
            </w:pPr>
          </w:p>
        </w:tc>
        <w:tc>
          <w:tcPr>
            <w:tcW w:w="30" w:type="dxa"/>
            <w:tcBorders>
              <w:top w:val="nil"/>
              <w:left w:val="nil"/>
              <w:bottom w:val="nil"/>
              <w:right w:val="nil"/>
              <w:tl2br w:val="nil"/>
              <w:tr2bl w:val="nil"/>
            </w:tcBorders>
            <w:shd w:val="solid" w:color="FFFFFF" w:fill="FFFFFF"/>
            <w:tcMar>
              <w:left w:w="60" w:type="dxa"/>
              <w:right w:w="60" w:type="dxa"/>
            </w:tcMar>
            <w:vAlign w:val="bottom"/>
          </w:tcPr>
          <w:p w14:paraId="613B6C32" w14:textId="77777777" w:rsidR="00A01762" w:rsidRDefault="00A01762">
            <w:pPr>
              <w:pStyle w:val="DMETW21446BIPPARTESRELAC"/>
              <w:keepNext/>
              <w:jc w:val="right"/>
              <w:rPr>
                <w:rFonts w:ascii="Calibri" w:eastAsia="Calibri" w:hAnsi="Calibri" w:cs="Calibri"/>
                <w:color w:val="000000"/>
                <w:sz w:val="18"/>
              </w:rPr>
            </w:pPr>
          </w:p>
        </w:tc>
        <w:tc>
          <w:tcPr>
            <w:tcW w:w="1320" w:type="dxa"/>
            <w:tcBorders>
              <w:top w:val="nil"/>
              <w:left w:val="nil"/>
              <w:bottom w:val="nil"/>
              <w:right w:val="nil"/>
              <w:tl2br w:val="nil"/>
              <w:tr2bl w:val="nil"/>
            </w:tcBorders>
            <w:shd w:val="solid" w:color="FFFFFF" w:fill="FFFFFF"/>
            <w:tcMar>
              <w:left w:w="60" w:type="dxa"/>
              <w:right w:w="60" w:type="dxa"/>
            </w:tcMar>
            <w:vAlign w:val="bottom"/>
          </w:tcPr>
          <w:p w14:paraId="3FB296A0" w14:textId="77777777" w:rsidR="00A01762" w:rsidRDefault="00F81E6D">
            <w:pPr>
              <w:pStyle w:val="DMETW21446BIPPARTESRELAC"/>
              <w:keepNext/>
              <w:jc w:val="right"/>
              <w:rPr>
                <w:rFonts w:ascii="Calibri" w:eastAsia="Calibri" w:hAnsi="Calibri" w:cs="Calibri"/>
                <w:color w:val="000000"/>
                <w:sz w:val="18"/>
              </w:rPr>
            </w:pPr>
            <w:r>
              <w:rPr>
                <w:rFonts w:ascii="Calibri" w:eastAsia="Calibri" w:hAnsi="Calibri" w:cs="Calibri"/>
                <w:color w:val="000000"/>
                <w:sz w:val="18"/>
              </w:rPr>
              <w:t>490.204</w:t>
            </w:r>
          </w:p>
        </w:tc>
        <w:tc>
          <w:tcPr>
            <w:tcW w:w="30" w:type="dxa"/>
            <w:tcBorders>
              <w:top w:val="nil"/>
              <w:left w:val="nil"/>
              <w:bottom w:val="nil"/>
              <w:right w:val="nil"/>
              <w:tl2br w:val="nil"/>
              <w:tr2bl w:val="nil"/>
            </w:tcBorders>
            <w:shd w:val="solid" w:color="FFFFFF" w:fill="FFFFFF"/>
            <w:tcMar>
              <w:left w:w="60" w:type="dxa"/>
              <w:right w:w="60" w:type="dxa"/>
            </w:tcMar>
            <w:vAlign w:val="bottom"/>
          </w:tcPr>
          <w:p w14:paraId="41495782" w14:textId="77777777" w:rsidR="00A01762" w:rsidRDefault="00A01762">
            <w:pPr>
              <w:pStyle w:val="DMETW21446BIPPARTESRELAC"/>
              <w:keepNext/>
              <w:jc w:val="right"/>
              <w:rPr>
                <w:rFonts w:ascii="Calibri" w:eastAsia="Calibri" w:hAnsi="Calibri" w:cs="Calibri"/>
                <w:color w:val="000000"/>
                <w:sz w:val="18"/>
              </w:rPr>
            </w:pPr>
          </w:p>
        </w:tc>
        <w:tc>
          <w:tcPr>
            <w:tcW w:w="1125" w:type="dxa"/>
            <w:tcBorders>
              <w:top w:val="nil"/>
              <w:left w:val="nil"/>
              <w:bottom w:val="nil"/>
              <w:right w:val="nil"/>
              <w:tl2br w:val="nil"/>
              <w:tr2bl w:val="nil"/>
            </w:tcBorders>
            <w:shd w:val="solid" w:color="FFFFFF" w:fill="FFFFFF"/>
            <w:tcMar>
              <w:left w:w="60" w:type="dxa"/>
              <w:right w:w="60" w:type="dxa"/>
            </w:tcMar>
            <w:vAlign w:val="bottom"/>
          </w:tcPr>
          <w:p w14:paraId="35AEF8D5" w14:textId="77777777" w:rsidR="00A01762" w:rsidRDefault="00F81E6D">
            <w:pPr>
              <w:pStyle w:val="DMETW21446BIPPARTESRELAC"/>
              <w:keepNext/>
              <w:jc w:val="right"/>
              <w:rPr>
                <w:rFonts w:ascii="Calibri" w:eastAsia="Calibri" w:hAnsi="Calibri" w:cs="Calibri"/>
                <w:color w:val="000000"/>
                <w:sz w:val="18"/>
              </w:rPr>
            </w:pPr>
            <w:r>
              <w:rPr>
                <w:rFonts w:ascii="Calibri" w:eastAsia="Calibri" w:hAnsi="Calibri" w:cs="Calibri"/>
                <w:color w:val="000000"/>
                <w:sz w:val="18"/>
              </w:rPr>
              <w:t>‐</w:t>
            </w:r>
          </w:p>
        </w:tc>
        <w:tc>
          <w:tcPr>
            <w:tcW w:w="30" w:type="dxa"/>
            <w:tcBorders>
              <w:top w:val="nil"/>
              <w:left w:val="nil"/>
              <w:bottom w:val="nil"/>
              <w:right w:val="nil"/>
              <w:tl2br w:val="nil"/>
              <w:tr2bl w:val="nil"/>
            </w:tcBorders>
            <w:shd w:val="solid" w:color="FFFFFF" w:fill="FFFFFF"/>
            <w:tcMar>
              <w:left w:w="60" w:type="dxa"/>
              <w:right w:w="60" w:type="dxa"/>
            </w:tcMar>
            <w:vAlign w:val="bottom"/>
          </w:tcPr>
          <w:p w14:paraId="148CDEB8" w14:textId="77777777" w:rsidR="00A01762" w:rsidRDefault="00A01762">
            <w:pPr>
              <w:pStyle w:val="DMETW21446BIPPARTESRELAC"/>
              <w:keepNext/>
              <w:jc w:val="right"/>
              <w:rPr>
                <w:rFonts w:ascii="Calibri" w:eastAsia="Calibri" w:hAnsi="Calibri" w:cs="Calibri"/>
                <w:color w:val="000000"/>
                <w:sz w:val="18"/>
              </w:rPr>
            </w:pPr>
          </w:p>
        </w:tc>
        <w:tc>
          <w:tcPr>
            <w:tcW w:w="1320" w:type="dxa"/>
            <w:tcBorders>
              <w:top w:val="nil"/>
              <w:left w:val="nil"/>
              <w:bottom w:val="nil"/>
              <w:right w:val="nil"/>
              <w:tl2br w:val="nil"/>
              <w:tr2bl w:val="nil"/>
            </w:tcBorders>
            <w:shd w:val="solid" w:color="FFFFFF" w:fill="FFFFFF"/>
            <w:tcMar>
              <w:left w:w="60" w:type="dxa"/>
              <w:right w:w="60" w:type="dxa"/>
            </w:tcMar>
            <w:vAlign w:val="bottom"/>
          </w:tcPr>
          <w:p w14:paraId="7B48FC6D" w14:textId="77777777" w:rsidR="00A01762" w:rsidRDefault="00F81E6D">
            <w:pPr>
              <w:pStyle w:val="DMETW21446BIPPARTESRELAC"/>
              <w:keepNext/>
              <w:jc w:val="right"/>
              <w:rPr>
                <w:rFonts w:ascii="Calibri" w:eastAsia="Calibri" w:hAnsi="Calibri" w:cs="Calibri"/>
                <w:color w:val="000000"/>
                <w:sz w:val="18"/>
              </w:rPr>
            </w:pPr>
            <w:r>
              <w:rPr>
                <w:rFonts w:ascii="Calibri" w:eastAsia="Calibri" w:hAnsi="Calibri" w:cs="Calibri"/>
                <w:color w:val="000000"/>
                <w:sz w:val="18"/>
              </w:rPr>
              <w:t>‐</w:t>
            </w:r>
          </w:p>
        </w:tc>
        <w:tc>
          <w:tcPr>
            <w:tcW w:w="30" w:type="dxa"/>
            <w:tcBorders>
              <w:top w:val="nil"/>
              <w:left w:val="nil"/>
              <w:bottom w:val="nil"/>
              <w:right w:val="nil"/>
              <w:tl2br w:val="nil"/>
              <w:tr2bl w:val="nil"/>
            </w:tcBorders>
            <w:shd w:val="solid" w:color="FFFFFF" w:fill="FFFFFF"/>
            <w:tcMar>
              <w:left w:w="60" w:type="dxa"/>
              <w:right w:w="60" w:type="dxa"/>
            </w:tcMar>
            <w:vAlign w:val="bottom"/>
          </w:tcPr>
          <w:p w14:paraId="3A08DBA8" w14:textId="77777777" w:rsidR="00A01762" w:rsidRDefault="00A01762">
            <w:pPr>
              <w:pStyle w:val="DMETW21446BIPPARTESRELAC"/>
              <w:keepNext/>
              <w:jc w:val="right"/>
              <w:rPr>
                <w:rFonts w:ascii="Calibri" w:eastAsia="Calibri" w:hAnsi="Calibri" w:cs="Calibri"/>
                <w:color w:val="000000"/>
                <w:sz w:val="18"/>
              </w:rPr>
            </w:pPr>
          </w:p>
        </w:tc>
        <w:tc>
          <w:tcPr>
            <w:tcW w:w="1425" w:type="dxa"/>
            <w:tcBorders>
              <w:top w:val="nil"/>
              <w:left w:val="nil"/>
              <w:bottom w:val="nil"/>
              <w:right w:val="nil"/>
              <w:tl2br w:val="nil"/>
              <w:tr2bl w:val="nil"/>
            </w:tcBorders>
            <w:shd w:val="solid" w:color="FFFFFF" w:fill="FFFFFF"/>
            <w:tcMar>
              <w:left w:w="60" w:type="dxa"/>
              <w:right w:w="60" w:type="dxa"/>
            </w:tcMar>
            <w:vAlign w:val="bottom"/>
          </w:tcPr>
          <w:p w14:paraId="00DF91D4" w14:textId="77777777" w:rsidR="00A01762" w:rsidRDefault="00F81E6D">
            <w:pPr>
              <w:pStyle w:val="DMETW21446BIPPARTESRELAC"/>
              <w:keepNext/>
              <w:jc w:val="right"/>
              <w:rPr>
                <w:rFonts w:ascii="Calibri" w:eastAsia="Calibri" w:hAnsi="Calibri" w:cs="Calibri"/>
                <w:color w:val="000000"/>
                <w:sz w:val="18"/>
              </w:rPr>
            </w:pPr>
            <w:r>
              <w:rPr>
                <w:rFonts w:ascii="Calibri" w:eastAsia="Calibri" w:hAnsi="Calibri" w:cs="Calibri"/>
                <w:color w:val="000000"/>
                <w:sz w:val="18"/>
              </w:rPr>
              <w:t>‐</w:t>
            </w:r>
          </w:p>
        </w:tc>
        <w:tc>
          <w:tcPr>
            <w:tcW w:w="30" w:type="dxa"/>
            <w:tcBorders>
              <w:top w:val="nil"/>
              <w:left w:val="nil"/>
              <w:bottom w:val="nil"/>
              <w:right w:val="nil"/>
              <w:tl2br w:val="nil"/>
              <w:tr2bl w:val="nil"/>
            </w:tcBorders>
            <w:shd w:val="solid" w:color="FFFFFF" w:fill="FFFFFF"/>
            <w:tcMar>
              <w:left w:w="60" w:type="dxa"/>
              <w:right w:w="60" w:type="dxa"/>
            </w:tcMar>
            <w:vAlign w:val="bottom"/>
          </w:tcPr>
          <w:p w14:paraId="1BEA24AB" w14:textId="77777777" w:rsidR="00A01762" w:rsidRDefault="00A01762">
            <w:pPr>
              <w:pStyle w:val="DMETW21446BIPPARTESRELAC"/>
              <w:keepNext/>
              <w:jc w:val="right"/>
              <w:rPr>
                <w:rFonts w:ascii="Calibri" w:eastAsia="Calibri" w:hAnsi="Calibri" w:cs="Calibri"/>
                <w:color w:val="000000"/>
                <w:sz w:val="18"/>
              </w:rPr>
            </w:pPr>
          </w:p>
        </w:tc>
        <w:tc>
          <w:tcPr>
            <w:tcW w:w="1170" w:type="dxa"/>
            <w:tcBorders>
              <w:top w:val="nil"/>
              <w:left w:val="nil"/>
              <w:bottom w:val="nil"/>
              <w:right w:val="nil"/>
              <w:tl2br w:val="nil"/>
              <w:tr2bl w:val="nil"/>
            </w:tcBorders>
            <w:shd w:val="solid" w:color="FFFFFF" w:fill="FFFFFF"/>
            <w:tcMar>
              <w:left w:w="60" w:type="dxa"/>
              <w:right w:w="60" w:type="dxa"/>
            </w:tcMar>
            <w:vAlign w:val="bottom"/>
          </w:tcPr>
          <w:p w14:paraId="008D85E0" w14:textId="77777777" w:rsidR="00A01762" w:rsidRDefault="00F81E6D">
            <w:pPr>
              <w:pStyle w:val="DMETW21446BIPPARTESRELAC"/>
              <w:keepNext/>
              <w:jc w:val="right"/>
              <w:rPr>
                <w:rFonts w:ascii="Calibri" w:eastAsia="Calibri" w:hAnsi="Calibri" w:cs="Calibri"/>
                <w:color w:val="000000"/>
                <w:sz w:val="18"/>
              </w:rPr>
            </w:pPr>
            <w:r>
              <w:rPr>
                <w:rFonts w:ascii="Calibri" w:eastAsia="Calibri" w:hAnsi="Calibri" w:cs="Calibri"/>
                <w:color w:val="000000"/>
                <w:sz w:val="18"/>
              </w:rPr>
              <w:t>‐</w:t>
            </w:r>
          </w:p>
        </w:tc>
        <w:tc>
          <w:tcPr>
            <w:tcW w:w="30" w:type="dxa"/>
            <w:tcBorders>
              <w:top w:val="nil"/>
              <w:left w:val="nil"/>
              <w:bottom w:val="nil"/>
              <w:right w:val="nil"/>
              <w:tl2br w:val="nil"/>
              <w:tr2bl w:val="nil"/>
            </w:tcBorders>
            <w:shd w:val="solid" w:color="FFFFFF" w:fill="FFFFFF"/>
            <w:tcMar>
              <w:left w:w="60" w:type="dxa"/>
              <w:right w:w="60" w:type="dxa"/>
            </w:tcMar>
            <w:vAlign w:val="bottom"/>
          </w:tcPr>
          <w:p w14:paraId="50558182" w14:textId="77777777" w:rsidR="00A01762" w:rsidRDefault="00A01762">
            <w:pPr>
              <w:pStyle w:val="DMETW21446BIPPARTESRELAC"/>
              <w:keepNext/>
              <w:jc w:val="right"/>
              <w:rPr>
                <w:rFonts w:ascii="Calibri" w:eastAsia="Calibri" w:hAnsi="Calibri" w:cs="Calibri"/>
                <w:color w:val="000000"/>
                <w:sz w:val="18"/>
              </w:rPr>
            </w:pPr>
          </w:p>
        </w:tc>
        <w:tc>
          <w:tcPr>
            <w:tcW w:w="1215" w:type="dxa"/>
            <w:tcBorders>
              <w:top w:val="nil"/>
              <w:left w:val="nil"/>
              <w:bottom w:val="nil"/>
              <w:right w:val="nil"/>
              <w:tl2br w:val="nil"/>
              <w:tr2bl w:val="nil"/>
            </w:tcBorders>
            <w:shd w:val="solid" w:color="FFFFFF" w:fill="FFFFFF"/>
            <w:tcMar>
              <w:left w:w="60" w:type="dxa"/>
              <w:right w:w="60" w:type="dxa"/>
            </w:tcMar>
            <w:vAlign w:val="bottom"/>
          </w:tcPr>
          <w:p w14:paraId="7B5630FA" w14:textId="77777777" w:rsidR="00A01762" w:rsidRDefault="00F81E6D">
            <w:pPr>
              <w:pStyle w:val="DMETW21446BIPPARTESRELAC"/>
              <w:keepNext/>
              <w:jc w:val="right"/>
              <w:rPr>
                <w:rFonts w:ascii="Calibri" w:eastAsia="Calibri" w:hAnsi="Calibri" w:cs="Calibri"/>
                <w:color w:val="000000"/>
                <w:sz w:val="18"/>
              </w:rPr>
            </w:pPr>
            <w:r>
              <w:rPr>
                <w:rFonts w:ascii="Calibri" w:eastAsia="Calibri" w:hAnsi="Calibri" w:cs="Calibri"/>
                <w:color w:val="000000"/>
                <w:sz w:val="18"/>
              </w:rPr>
              <w:t>490.204</w:t>
            </w:r>
          </w:p>
        </w:tc>
        <w:tc>
          <w:tcPr>
            <w:tcW w:w="30" w:type="dxa"/>
            <w:tcBorders>
              <w:top w:val="nil"/>
              <w:left w:val="nil"/>
              <w:bottom w:val="nil"/>
              <w:right w:val="nil"/>
              <w:tl2br w:val="nil"/>
              <w:tr2bl w:val="nil"/>
            </w:tcBorders>
            <w:shd w:val="solid" w:color="FFFFFF" w:fill="FFFFFF"/>
            <w:tcMar>
              <w:left w:w="60" w:type="dxa"/>
              <w:right w:w="60" w:type="dxa"/>
            </w:tcMar>
            <w:vAlign w:val="bottom"/>
          </w:tcPr>
          <w:p w14:paraId="34A1E53A" w14:textId="77777777" w:rsidR="00A01762" w:rsidRDefault="00A01762">
            <w:pPr>
              <w:pStyle w:val="DMETW21446BIPPARTESRELAC"/>
              <w:keepNext/>
              <w:jc w:val="right"/>
              <w:rPr>
                <w:rFonts w:ascii="Calibri" w:eastAsia="Calibri" w:hAnsi="Calibri" w:cs="Calibri"/>
                <w:color w:val="000000"/>
                <w:sz w:val="18"/>
              </w:rPr>
            </w:pPr>
          </w:p>
        </w:tc>
        <w:tc>
          <w:tcPr>
            <w:tcW w:w="1095" w:type="dxa"/>
            <w:tcBorders>
              <w:top w:val="nil"/>
              <w:left w:val="nil"/>
              <w:bottom w:val="nil"/>
              <w:right w:val="nil"/>
              <w:tl2br w:val="nil"/>
              <w:tr2bl w:val="nil"/>
            </w:tcBorders>
            <w:shd w:val="solid" w:color="FFFFFF" w:fill="FFFFFF"/>
            <w:tcMar>
              <w:left w:w="60" w:type="dxa"/>
              <w:right w:w="60" w:type="dxa"/>
            </w:tcMar>
            <w:vAlign w:val="bottom"/>
          </w:tcPr>
          <w:p w14:paraId="41E3A608" w14:textId="77777777" w:rsidR="00A01762" w:rsidRDefault="00F81E6D">
            <w:pPr>
              <w:pStyle w:val="DMETW21446BIPPARTESRELAC"/>
              <w:keepNext/>
              <w:jc w:val="right"/>
              <w:rPr>
                <w:rFonts w:ascii="Calibri" w:eastAsia="Calibri" w:hAnsi="Calibri" w:cs="Calibri"/>
                <w:color w:val="000000"/>
                <w:sz w:val="18"/>
                <w:lang w:bidi="pt-BR"/>
              </w:rPr>
            </w:pPr>
            <w:r>
              <w:rPr>
                <w:rFonts w:ascii="Calibri" w:eastAsia="Calibri" w:hAnsi="Calibri" w:cs="Calibri"/>
                <w:color w:val="000000"/>
                <w:sz w:val="18"/>
              </w:rPr>
              <w:t>‐</w:t>
            </w:r>
          </w:p>
        </w:tc>
      </w:tr>
      <w:tr w:rsidR="00A01762" w14:paraId="4B223AF8" w14:textId="77777777">
        <w:trPr>
          <w:trHeight w:hRule="exact" w:val="240"/>
        </w:trPr>
        <w:tc>
          <w:tcPr>
            <w:tcW w:w="3210" w:type="dxa"/>
            <w:tcBorders>
              <w:top w:val="nil"/>
              <w:left w:val="nil"/>
              <w:bottom w:val="nil"/>
              <w:right w:val="nil"/>
              <w:tl2br w:val="nil"/>
              <w:tr2bl w:val="nil"/>
            </w:tcBorders>
            <w:shd w:val="clear" w:color="auto" w:fill="auto"/>
            <w:tcMar>
              <w:left w:w="60" w:type="dxa"/>
              <w:right w:w="60" w:type="dxa"/>
            </w:tcMar>
            <w:vAlign w:val="center"/>
          </w:tcPr>
          <w:p w14:paraId="2AE453BE" w14:textId="77777777" w:rsidR="00A01762" w:rsidRDefault="00F81E6D">
            <w:pPr>
              <w:pStyle w:val="DMETW21446BIPPARTESRELAC"/>
              <w:keepNext/>
              <w:ind w:left="200" w:firstLine="8"/>
              <w:rPr>
                <w:rFonts w:ascii="Calibri" w:eastAsia="Calibri" w:hAnsi="Calibri" w:cs="Calibri"/>
                <w:color w:val="000000"/>
                <w:sz w:val="18"/>
              </w:rPr>
            </w:pPr>
            <w:proofErr w:type="spellStart"/>
            <w:r>
              <w:rPr>
                <w:rFonts w:ascii="Calibri" w:eastAsia="Calibri" w:hAnsi="Calibri" w:cs="Calibri"/>
                <w:color w:val="000000"/>
                <w:sz w:val="18"/>
              </w:rPr>
              <w:t>Não</w:t>
            </w:r>
            <w:proofErr w:type="spellEnd"/>
            <w:r>
              <w:rPr>
                <w:rFonts w:ascii="Calibri" w:eastAsia="Calibri" w:hAnsi="Calibri" w:cs="Calibri"/>
                <w:color w:val="000000"/>
                <w:sz w:val="18"/>
              </w:rPr>
              <w:t xml:space="preserve"> </w:t>
            </w:r>
            <w:proofErr w:type="spellStart"/>
            <w:r>
              <w:rPr>
                <w:rFonts w:ascii="Calibri" w:eastAsia="Calibri" w:hAnsi="Calibri" w:cs="Calibri"/>
                <w:color w:val="000000"/>
                <w:sz w:val="18"/>
              </w:rPr>
              <w:t>circulante</w:t>
            </w:r>
            <w:proofErr w:type="spellEnd"/>
          </w:p>
        </w:tc>
        <w:tc>
          <w:tcPr>
            <w:tcW w:w="30" w:type="dxa"/>
            <w:tcBorders>
              <w:top w:val="nil"/>
              <w:left w:val="nil"/>
              <w:bottom w:val="nil"/>
              <w:right w:val="nil"/>
              <w:tl2br w:val="nil"/>
              <w:tr2bl w:val="nil"/>
            </w:tcBorders>
            <w:shd w:val="clear" w:color="auto" w:fill="auto"/>
            <w:tcMar>
              <w:left w:w="60" w:type="dxa"/>
              <w:right w:w="60" w:type="dxa"/>
            </w:tcMar>
            <w:vAlign w:val="bottom"/>
          </w:tcPr>
          <w:p w14:paraId="146D73F2" w14:textId="77777777" w:rsidR="00A01762" w:rsidRDefault="00A01762">
            <w:pPr>
              <w:pStyle w:val="DMETW21446BIPPARTESRELAC"/>
              <w:keepNext/>
              <w:rPr>
                <w:rFonts w:ascii="Calibri" w:eastAsia="Calibri" w:hAnsi="Calibri" w:cs="Calibri"/>
                <w:color w:val="000000"/>
                <w:sz w:val="18"/>
              </w:rPr>
            </w:pPr>
          </w:p>
        </w:tc>
        <w:tc>
          <w:tcPr>
            <w:tcW w:w="30" w:type="dxa"/>
            <w:tcBorders>
              <w:top w:val="nil"/>
              <w:left w:val="nil"/>
              <w:bottom w:val="nil"/>
              <w:right w:val="nil"/>
              <w:tl2br w:val="nil"/>
              <w:tr2bl w:val="nil"/>
            </w:tcBorders>
            <w:shd w:val="solid" w:color="FFFFFF" w:fill="FFFFFF"/>
            <w:tcMar>
              <w:left w:w="60" w:type="dxa"/>
              <w:right w:w="60" w:type="dxa"/>
            </w:tcMar>
            <w:vAlign w:val="bottom"/>
          </w:tcPr>
          <w:p w14:paraId="4605CF2C" w14:textId="77777777" w:rsidR="00A01762" w:rsidRDefault="00A01762">
            <w:pPr>
              <w:pStyle w:val="DMETW21446BIPPARTESRELAC"/>
              <w:keepNext/>
              <w:jc w:val="right"/>
              <w:rPr>
                <w:rFonts w:ascii="Calibri" w:eastAsia="Calibri" w:hAnsi="Calibri" w:cs="Calibri"/>
                <w:color w:val="000000"/>
                <w:sz w:val="18"/>
              </w:rPr>
            </w:pPr>
          </w:p>
        </w:tc>
        <w:tc>
          <w:tcPr>
            <w:tcW w:w="1320" w:type="dxa"/>
            <w:tcBorders>
              <w:top w:val="nil"/>
              <w:left w:val="nil"/>
              <w:bottom w:val="nil"/>
              <w:right w:val="nil"/>
              <w:tl2br w:val="nil"/>
              <w:tr2bl w:val="nil"/>
            </w:tcBorders>
            <w:shd w:val="solid" w:color="FFFFFF" w:fill="FFFFFF"/>
            <w:tcMar>
              <w:left w:w="60" w:type="dxa"/>
              <w:right w:w="60" w:type="dxa"/>
            </w:tcMar>
            <w:vAlign w:val="bottom"/>
          </w:tcPr>
          <w:p w14:paraId="67E9B707" w14:textId="77777777" w:rsidR="00A01762" w:rsidRDefault="00A01762">
            <w:pPr>
              <w:pStyle w:val="DMETW21446BIPPARTESRELAC"/>
              <w:keepNext/>
              <w:jc w:val="right"/>
              <w:rPr>
                <w:rFonts w:ascii="Calibri" w:eastAsia="Calibri" w:hAnsi="Calibri" w:cs="Calibri"/>
                <w:color w:val="000000"/>
                <w:sz w:val="18"/>
              </w:rPr>
            </w:pPr>
          </w:p>
        </w:tc>
        <w:tc>
          <w:tcPr>
            <w:tcW w:w="30" w:type="dxa"/>
            <w:tcBorders>
              <w:top w:val="nil"/>
              <w:left w:val="nil"/>
              <w:bottom w:val="nil"/>
              <w:right w:val="nil"/>
              <w:tl2br w:val="nil"/>
              <w:tr2bl w:val="nil"/>
            </w:tcBorders>
            <w:shd w:val="solid" w:color="FFFFFF" w:fill="FFFFFF"/>
            <w:tcMar>
              <w:left w:w="60" w:type="dxa"/>
              <w:right w:w="60" w:type="dxa"/>
            </w:tcMar>
            <w:vAlign w:val="bottom"/>
          </w:tcPr>
          <w:p w14:paraId="0C1F84E7" w14:textId="77777777" w:rsidR="00A01762" w:rsidRDefault="00A01762">
            <w:pPr>
              <w:pStyle w:val="DMETW21446BIPPARTESRELAC"/>
              <w:keepNext/>
              <w:jc w:val="right"/>
              <w:rPr>
                <w:rFonts w:ascii="Calibri" w:eastAsia="Calibri" w:hAnsi="Calibri" w:cs="Calibri"/>
                <w:color w:val="000000"/>
                <w:sz w:val="18"/>
              </w:rPr>
            </w:pPr>
          </w:p>
        </w:tc>
        <w:tc>
          <w:tcPr>
            <w:tcW w:w="1125" w:type="dxa"/>
            <w:tcBorders>
              <w:top w:val="nil"/>
              <w:left w:val="nil"/>
              <w:bottom w:val="nil"/>
              <w:right w:val="nil"/>
              <w:tl2br w:val="nil"/>
              <w:tr2bl w:val="nil"/>
            </w:tcBorders>
            <w:shd w:val="solid" w:color="FFFFFF" w:fill="FFFFFF"/>
            <w:tcMar>
              <w:left w:w="60" w:type="dxa"/>
              <w:right w:w="60" w:type="dxa"/>
            </w:tcMar>
            <w:vAlign w:val="bottom"/>
          </w:tcPr>
          <w:p w14:paraId="303A40F9" w14:textId="77777777" w:rsidR="00A01762" w:rsidRDefault="00A01762">
            <w:pPr>
              <w:pStyle w:val="DMETW21446BIPPARTESRELAC"/>
              <w:keepNext/>
              <w:jc w:val="right"/>
              <w:rPr>
                <w:rFonts w:ascii="Calibri" w:eastAsia="Calibri" w:hAnsi="Calibri" w:cs="Calibri"/>
                <w:color w:val="000000"/>
                <w:sz w:val="18"/>
              </w:rPr>
            </w:pPr>
          </w:p>
        </w:tc>
        <w:tc>
          <w:tcPr>
            <w:tcW w:w="30" w:type="dxa"/>
            <w:tcBorders>
              <w:top w:val="nil"/>
              <w:left w:val="nil"/>
              <w:bottom w:val="nil"/>
              <w:right w:val="nil"/>
              <w:tl2br w:val="nil"/>
              <w:tr2bl w:val="nil"/>
            </w:tcBorders>
            <w:shd w:val="solid" w:color="FFFFFF" w:fill="FFFFFF"/>
            <w:tcMar>
              <w:left w:w="60" w:type="dxa"/>
              <w:right w:w="60" w:type="dxa"/>
            </w:tcMar>
            <w:vAlign w:val="bottom"/>
          </w:tcPr>
          <w:p w14:paraId="45DB6CFE" w14:textId="77777777" w:rsidR="00A01762" w:rsidRDefault="00A01762">
            <w:pPr>
              <w:pStyle w:val="DMETW21446BIPPARTESRELAC"/>
              <w:keepNext/>
              <w:jc w:val="right"/>
              <w:rPr>
                <w:rFonts w:ascii="Calibri" w:eastAsia="Calibri" w:hAnsi="Calibri" w:cs="Calibri"/>
                <w:color w:val="000000"/>
                <w:sz w:val="18"/>
              </w:rPr>
            </w:pPr>
          </w:p>
        </w:tc>
        <w:tc>
          <w:tcPr>
            <w:tcW w:w="1320" w:type="dxa"/>
            <w:tcBorders>
              <w:top w:val="nil"/>
              <w:left w:val="nil"/>
              <w:bottom w:val="nil"/>
              <w:right w:val="nil"/>
              <w:tl2br w:val="nil"/>
              <w:tr2bl w:val="nil"/>
            </w:tcBorders>
            <w:shd w:val="solid" w:color="FFFFFF" w:fill="FFFFFF"/>
            <w:tcMar>
              <w:left w:w="60" w:type="dxa"/>
              <w:right w:w="60" w:type="dxa"/>
            </w:tcMar>
            <w:vAlign w:val="bottom"/>
          </w:tcPr>
          <w:p w14:paraId="0DF132A1" w14:textId="77777777" w:rsidR="00A01762" w:rsidRDefault="00A01762">
            <w:pPr>
              <w:pStyle w:val="DMETW21446BIPPARTESRELAC"/>
              <w:keepNext/>
              <w:jc w:val="right"/>
              <w:rPr>
                <w:rFonts w:ascii="Calibri" w:eastAsia="Calibri" w:hAnsi="Calibri" w:cs="Calibri"/>
                <w:color w:val="000000"/>
                <w:sz w:val="18"/>
              </w:rPr>
            </w:pPr>
          </w:p>
        </w:tc>
        <w:tc>
          <w:tcPr>
            <w:tcW w:w="30" w:type="dxa"/>
            <w:tcBorders>
              <w:top w:val="nil"/>
              <w:left w:val="nil"/>
              <w:bottom w:val="nil"/>
              <w:right w:val="nil"/>
              <w:tl2br w:val="nil"/>
              <w:tr2bl w:val="nil"/>
            </w:tcBorders>
            <w:shd w:val="solid" w:color="FFFFFF" w:fill="FFFFFF"/>
            <w:tcMar>
              <w:left w:w="60" w:type="dxa"/>
              <w:right w:w="60" w:type="dxa"/>
            </w:tcMar>
            <w:vAlign w:val="bottom"/>
          </w:tcPr>
          <w:p w14:paraId="7930029B" w14:textId="77777777" w:rsidR="00A01762" w:rsidRDefault="00A01762">
            <w:pPr>
              <w:pStyle w:val="DMETW21446BIPPARTESRELAC"/>
              <w:keepNext/>
              <w:jc w:val="right"/>
              <w:rPr>
                <w:rFonts w:ascii="Calibri" w:eastAsia="Calibri" w:hAnsi="Calibri" w:cs="Calibri"/>
                <w:color w:val="000000"/>
                <w:sz w:val="18"/>
              </w:rPr>
            </w:pPr>
          </w:p>
        </w:tc>
        <w:tc>
          <w:tcPr>
            <w:tcW w:w="1425" w:type="dxa"/>
            <w:tcBorders>
              <w:top w:val="nil"/>
              <w:left w:val="nil"/>
              <w:bottom w:val="nil"/>
              <w:right w:val="nil"/>
              <w:tl2br w:val="nil"/>
              <w:tr2bl w:val="nil"/>
            </w:tcBorders>
            <w:shd w:val="solid" w:color="FFFFFF" w:fill="FFFFFF"/>
            <w:tcMar>
              <w:left w:w="60" w:type="dxa"/>
              <w:right w:w="60" w:type="dxa"/>
            </w:tcMar>
            <w:vAlign w:val="bottom"/>
          </w:tcPr>
          <w:p w14:paraId="41E0F662" w14:textId="77777777" w:rsidR="00A01762" w:rsidRDefault="00A01762">
            <w:pPr>
              <w:pStyle w:val="DMETW21446BIPPARTESRELAC"/>
              <w:keepNext/>
              <w:jc w:val="right"/>
              <w:rPr>
                <w:rFonts w:ascii="Calibri" w:eastAsia="Calibri" w:hAnsi="Calibri" w:cs="Calibri"/>
                <w:color w:val="000000"/>
                <w:sz w:val="18"/>
              </w:rPr>
            </w:pPr>
          </w:p>
        </w:tc>
        <w:tc>
          <w:tcPr>
            <w:tcW w:w="30" w:type="dxa"/>
            <w:tcBorders>
              <w:top w:val="nil"/>
              <w:left w:val="nil"/>
              <w:bottom w:val="nil"/>
              <w:right w:val="nil"/>
              <w:tl2br w:val="nil"/>
              <w:tr2bl w:val="nil"/>
            </w:tcBorders>
            <w:shd w:val="solid" w:color="FFFFFF" w:fill="FFFFFF"/>
            <w:tcMar>
              <w:left w:w="60" w:type="dxa"/>
              <w:right w:w="60" w:type="dxa"/>
            </w:tcMar>
            <w:vAlign w:val="bottom"/>
          </w:tcPr>
          <w:p w14:paraId="6E58F407" w14:textId="77777777" w:rsidR="00A01762" w:rsidRDefault="00A01762">
            <w:pPr>
              <w:pStyle w:val="DMETW21446BIPPARTESRELAC"/>
              <w:keepNext/>
              <w:jc w:val="right"/>
              <w:rPr>
                <w:rFonts w:ascii="Calibri" w:eastAsia="Calibri" w:hAnsi="Calibri" w:cs="Calibri"/>
                <w:color w:val="000000"/>
                <w:sz w:val="18"/>
              </w:rPr>
            </w:pPr>
          </w:p>
        </w:tc>
        <w:tc>
          <w:tcPr>
            <w:tcW w:w="1170" w:type="dxa"/>
            <w:tcBorders>
              <w:top w:val="nil"/>
              <w:left w:val="nil"/>
              <w:bottom w:val="nil"/>
              <w:right w:val="nil"/>
              <w:tl2br w:val="nil"/>
              <w:tr2bl w:val="nil"/>
            </w:tcBorders>
            <w:shd w:val="solid" w:color="FFFFFF" w:fill="FFFFFF"/>
            <w:tcMar>
              <w:left w:w="60" w:type="dxa"/>
              <w:right w:w="60" w:type="dxa"/>
            </w:tcMar>
            <w:vAlign w:val="bottom"/>
          </w:tcPr>
          <w:p w14:paraId="659695FE" w14:textId="77777777" w:rsidR="00A01762" w:rsidRDefault="00A01762">
            <w:pPr>
              <w:pStyle w:val="DMETW21446BIPPARTESRELAC"/>
              <w:keepNext/>
              <w:jc w:val="right"/>
              <w:rPr>
                <w:rFonts w:ascii="Calibri" w:eastAsia="Calibri" w:hAnsi="Calibri" w:cs="Calibri"/>
                <w:color w:val="000000"/>
                <w:sz w:val="18"/>
              </w:rPr>
            </w:pPr>
          </w:p>
        </w:tc>
        <w:tc>
          <w:tcPr>
            <w:tcW w:w="30" w:type="dxa"/>
            <w:tcBorders>
              <w:top w:val="nil"/>
              <w:left w:val="nil"/>
              <w:bottom w:val="nil"/>
              <w:right w:val="nil"/>
              <w:tl2br w:val="nil"/>
              <w:tr2bl w:val="nil"/>
            </w:tcBorders>
            <w:shd w:val="solid" w:color="FFFFFF" w:fill="FFFFFF"/>
            <w:tcMar>
              <w:left w:w="60" w:type="dxa"/>
              <w:right w:w="60" w:type="dxa"/>
            </w:tcMar>
            <w:vAlign w:val="bottom"/>
          </w:tcPr>
          <w:p w14:paraId="5D052F60" w14:textId="77777777" w:rsidR="00A01762" w:rsidRDefault="00A01762">
            <w:pPr>
              <w:pStyle w:val="DMETW21446BIPPARTESRELAC"/>
              <w:keepNext/>
              <w:jc w:val="right"/>
              <w:rPr>
                <w:rFonts w:ascii="Calibri" w:eastAsia="Calibri" w:hAnsi="Calibri" w:cs="Calibri"/>
                <w:color w:val="000000"/>
                <w:sz w:val="18"/>
              </w:rPr>
            </w:pPr>
          </w:p>
        </w:tc>
        <w:tc>
          <w:tcPr>
            <w:tcW w:w="1215" w:type="dxa"/>
            <w:tcBorders>
              <w:top w:val="nil"/>
              <w:left w:val="nil"/>
              <w:bottom w:val="nil"/>
              <w:right w:val="nil"/>
              <w:tl2br w:val="nil"/>
              <w:tr2bl w:val="nil"/>
            </w:tcBorders>
            <w:shd w:val="solid" w:color="FFFFFF" w:fill="FFFFFF"/>
            <w:tcMar>
              <w:left w:w="60" w:type="dxa"/>
              <w:right w:w="60" w:type="dxa"/>
            </w:tcMar>
            <w:vAlign w:val="bottom"/>
          </w:tcPr>
          <w:p w14:paraId="2AF76A9D" w14:textId="77777777" w:rsidR="00A01762" w:rsidRDefault="00A01762">
            <w:pPr>
              <w:pStyle w:val="DMETW21446BIPPARTESRELAC"/>
              <w:keepNext/>
              <w:jc w:val="right"/>
              <w:rPr>
                <w:rFonts w:ascii="Calibri" w:eastAsia="Calibri" w:hAnsi="Calibri" w:cs="Calibri"/>
                <w:color w:val="000000"/>
                <w:sz w:val="18"/>
              </w:rPr>
            </w:pPr>
          </w:p>
        </w:tc>
        <w:tc>
          <w:tcPr>
            <w:tcW w:w="30" w:type="dxa"/>
            <w:tcBorders>
              <w:top w:val="nil"/>
              <w:left w:val="nil"/>
              <w:bottom w:val="nil"/>
              <w:right w:val="nil"/>
              <w:tl2br w:val="nil"/>
              <w:tr2bl w:val="nil"/>
            </w:tcBorders>
            <w:shd w:val="solid" w:color="FFFFFF" w:fill="FFFFFF"/>
            <w:tcMar>
              <w:left w:w="60" w:type="dxa"/>
              <w:right w:w="60" w:type="dxa"/>
            </w:tcMar>
            <w:vAlign w:val="bottom"/>
          </w:tcPr>
          <w:p w14:paraId="70C1E2B9" w14:textId="77777777" w:rsidR="00A01762" w:rsidRDefault="00A01762">
            <w:pPr>
              <w:pStyle w:val="DMETW21446BIPPARTESRELAC"/>
              <w:keepNext/>
              <w:jc w:val="right"/>
              <w:rPr>
                <w:rFonts w:ascii="Calibri" w:eastAsia="Calibri" w:hAnsi="Calibri" w:cs="Calibri"/>
                <w:color w:val="000000"/>
                <w:sz w:val="18"/>
              </w:rPr>
            </w:pPr>
          </w:p>
        </w:tc>
        <w:tc>
          <w:tcPr>
            <w:tcW w:w="1095" w:type="dxa"/>
            <w:tcBorders>
              <w:top w:val="nil"/>
              <w:left w:val="nil"/>
              <w:bottom w:val="nil"/>
              <w:right w:val="nil"/>
              <w:tl2br w:val="nil"/>
              <w:tr2bl w:val="nil"/>
            </w:tcBorders>
            <w:shd w:val="solid" w:color="FFFFFF" w:fill="FFFFFF"/>
            <w:tcMar>
              <w:left w:w="60" w:type="dxa"/>
              <w:right w:w="60" w:type="dxa"/>
            </w:tcMar>
            <w:vAlign w:val="bottom"/>
          </w:tcPr>
          <w:p w14:paraId="5923BD4E" w14:textId="77777777" w:rsidR="00A01762" w:rsidRDefault="00A01762">
            <w:pPr>
              <w:pStyle w:val="DMETW21446BIPPARTESRELAC"/>
              <w:keepNext/>
              <w:jc w:val="right"/>
              <w:rPr>
                <w:rFonts w:ascii="Calibri" w:eastAsia="Calibri" w:hAnsi="Calibri" w:cs="Calibri"/>
                <w:color w:val="000000"/>
                <w:sz w:val="18"/>
                <w:lang w:bidi="pt-BR"/>
              </w:rPr>
            </w:pPr>
          </w:p>
        </w:tc>
      </w:tr>
      <w:tr w:rsidR="00A01762" w14:paraId="53A5FE76" w14:textId="77777777">
        <w:trPr>
          <w:trHeight w:hRule="exact" w:val="240"/>
        </w:trPr>
        <w:tc>
          <w:tcPr>
            <w:tcW w:w="3210" w:type="dxa"/>
            <w:tcBorders>
              <w:top w:val="nil"/>
              <w:left w:val="nil"/>
              <w:bottom w:val="nil"/>
              <w:right w:val="nil"/>
              <w:tl2br w:val="nil"/>
              <w:tr2bl w:val="nil"/>
            </w:tcBorders>
            <w:shd w:val="clear" w:color="auto" w:fill="auto"/>
            <w:tcMar>
              <w:left w:w="60" w:type="dxa"/>
              <w:right w:w="60" w:type="dxa"/>
            </w:tcMar>
            <w:vAlign w:val="center"/>
          </w:tcPr>
          <w:p w14:paraId="7B3D0991" w14:textId="77777777" w:rsidR="00A01762" w:rsidRDefault="00F81E6D">
            <w:pPr>
              <w:pStyle w:val="DMETW21446BIPPARTESRELAC"/>
              <w:keepNext/>
              <w:ind w:left="200" w:firstLine="8"/>
              <w:rPr>
                <w:rFonts w:ascii="Calibri" w:eastAsia="Calibri" w:hAnsi="Calibri" w:cs="Calibri"/>
                <w:color w:val="000000"/>
                <w:sz w:val="18"/>
              </w:rPr>
            </w:pPr>
            <w:r>
              <w:rPr>
                <w:rFonts w:ascii="Calibri" w:eastAsia="Calibri" w:hAnsi="Calibri" w:cs="Calibri"/>
                <w:color w:val="000000"/>
                <w:sz w:val="18"/>
              </w:rPr>
              <w:t xml:space="preserve">   </w:t>
            </w:r>
            <w:proofErr w:type="spellStart"/>
            <w:r>
              <w:rPr>
                <w:rFonts w:ascii="Calibri" w:eastAsia="Calibri" w:hAnsi="Calibri" w:cs="Calibri"/>
                <w:color w:val="000000"/>
                <w:sz w:val="18"/>
              </w:rPr>
              <w:t>Arrendamento</w:t>
            </w:r>
            <w:proofErr w:type="spellEnd"/>
            <w:r>
              <w:rPr>
                <w:rFonts w:ascii="Calibri" w:eastAsia="Calibri" w:hAnsi="Calibri" w:cs="Calibri"/>
                <w:color w:val="000000"/>
                <w:sz w:val="18"/>
              </w:rPr>
              <w:t xml:space="preserve"> </w:t>
            </w:r>
            <w:proofErr w:type="spellStart"/>
            <w:r>
              <w:rPr>
                <w:rFonts w:ascii="Calibri" w:eastAsia="Calibri" w:hAnsi="Calibri" w:cs="Calibri"/>
                <w:color w:val="000000"/>
                <w:sz w:val="18"/>
              </w:rPr>
              <w:t>Mercantil</w:t>
            </w:r>
            <w:proofErr w:type="spellEnd"/>
          </w:p>
        </w:tc>
        <w:tc>
          <w:tcPr>
            <w:tcW w:w="30" w:type="dxa"/>
            <w:tcBorders>
              <w:top w:val="nil"/>
              <w:left w:val="nil"/>
              <w:bottom w:val="nil"/>
              <w:right w:val="nil"/>
              <w:tl2br w:val="nil"/>
              <w:tr2bl w:val="nil"/>
            </w:tcBorders>
            <w:shd w:val="clear" w:color="auto" w:fill="auto"/>
            <w:tcMar>
              <w:left w:w="60" w:type="dxa"/>
              <w:right w:w="60" w:type="dxa"/>
            </w:tcMar>
            <w:vAlign w:val="bottom"/>
          </w:tcPr>
          <w:p w14:paraId="6FA4F8D5" w14:textId="77777777" w:rsidR="00A01762" w:rsidRDefault="00A01762">
            <w:pPr>
              <w:pStyle w:val="DMETW21446BIPPARTESRELAC"/>
              <w:keepNext/>
              <w:rPr>
                <w:rFonts w:ascii="Calibri" w:eastAsia="Calibri" w:hAnsi="Calibri" w:cs="Calibri"/>
                <w:color w:val="000000"/>
                <w:sz w:val="18"/>
              </w:rPr>
            </w:pPr>
          </w:p>
        </w:tc>
        <w:tc>
          <w:tcPr>
            <w:tcW w:w="30" w:type="dxa"/>
            <w:tcBorders>
              <w:top w:val="nil"/>
              <w:left w:val="nil"/>
              <w:bottom w:val="nil"/>
              <w:right w:val="nil"/>
              <w:tl2br w:val="nil"/>
              <w:tr2bl w:val="nil"/>
            </w:tcBorders>
            <w:shd w:val="solid" w:color="FFFFFF" w:fill="FFFFFF"/>
            <w:tcMar>
              <w:left w:w="60" w:type="dxa"/>
              <w:right w:w="60" w:type="dxa"/>
            </w:tcMar>
            <w:vAlign w:val="bottom"/>
          </w:tcPr>
          <w:p w14:paraId="26EAF8A5" w14:textId="77777777" w:rsidR="00A01762" w:rsidRDefault="00A01762">
            <w:pPr>
              <w:pStyle w:val="DMETW21446BIPPARTESRELAC"/>
              <w:keepNext/>
              <w:jc w:val="right"/>
              <w:rPr>
                <w:rFonts w:ascii="Calibri" w:eastAsia="Calibri" w:hAnsi="Calibri" w:cs="Calibri"/>
                <w:color w:val="000000"/>
                <w:sz w:val="18"/>
              </w:rPr>
            </w:pPr>
          </w:p>
        </w:tc>
        <w:tc>
          <w:tcPr>
            <w:tcW w:w="1320" w:type="dxa"/>
            <w:tcBorders>
              <w:top w:val="nil"/>
              <w:left w:val="nil"/>
              <w:bottom w:val="nil"/>
              <w:right w:val="nil"/>
              <w:tl2br w:val="nil"/>
              <w:tr2bl w:val="nil"/>
            </w:tcBorders>
            <w:shd w:val="solid" w:color="FFFFFF" w:fill="FFFFFF"/>
            <w:tcMar>
              <w:left w:w="60" w:type="dxa"/>
              <w:right w:w="60" w:type="dxa"/>
            </w:tcMar>
            <w:vAlign w:val="bottom"/>
          </w:tcPr>
          <w:p w14:paraId="1F518FC2" w14:textId="77777777" w:rsidR="00A01762" w:rsidRDefault="00F81E6D">
            <w:pPr>
              <w:pStyle w:val="DMETW21446BIPPARTESRELAC"/>
              <w:keepNext/>
              <w:jc w:val="right"/>
              <w:rPr>
                <w:rFonts w:ascii="Calibri" w:eastAsia="Calibri" w:hAnsi="Calibri" w:cs="Calibri"/>
                <w:color w:val="000000"/>
                <w:sz w:val="18"/>
              </w:rPr>
            </w:pPr>
            <w:r>
              <w:rPr>
                <w:rFonts w:ascii="Calibri" w:eastAsia="Calibri" w:hAnsi="Calibri" w:cs="Calibri"/>
                <w:color w:val="000000"/>
                <w:sz w:val="18"/>
              </w:rPr>
              <w:t>110</w:t>
            </w:r>
          </w:p>
        </w:tc>
        <w:tc>
          <w:tcPr>
            <w:tcW w:w="30" w:type="dxa"/>
            <w:tcBorders>
              <w:top w:val="nil"/>
              <w:left w:val="nil"/>
              <w:bottom w:val="nil"/>
              <w:right w:val="nil"/>
              <w:tl2br w:val="nil"/>
              <w:tr2bl w:val="nil"/>
            </w:tcBorders>
            <w:shd w:val="solid" w:color="FFFFFF" w:fill="FFFFFF"/>
            <w:tcMar>
              <w:left w:w="60" w:type="dxa"/>
              <w:right w:w="60" w:type="dxa"/>
            </w:tcMar>
            <w:vAlign w:val="bottom"/>
          </w:tcPr>
          <w:p w14:paraId="1704D9B3" w14:textId="77777777" w:rsidR="00A01762" w:rsidRDefault="00A01762">
            <w:pPr>
              <w:pStyle w:val="DMETW21446BIPPARTESRELAC"/>
              <w:keepNext/>
              <w:jc w:val="right"/>
              <w:rPr>
                <w:rFonts w:ascii="Calibri" w:eastAsia="Calibri" w:hAnsi="Calibri" w:cs="Calibri"/>
                <w:color w:val="000000"/>
                <w:sz w:val="18"/>
              </w:rPr>
            </w:pPr>
          </w:p>
        </w:tc>
        <w:tc>
          <w:tcPr>
            <w:tcW w:w="1125" w:type="dxa"/>
            <w:tcBorders>
              <w:top w:val="nil"/>
              <w:left w:val="nil"/>
              <w:bottom w:val="nil"/>
              <w:right w:val="nil"/>
              <w:tl2br w:val="nil"/>
              <w:tr2bl w:val="nil"/>
            </w:tcBorders>
            <w:shd w:val="solid" w:color="FFFFFF" w:fill="FFFFFF"/>
            <w:tcMar>
              <w:left w:w="60" w:type="dxa"/>
              <w:right w:w="60" w:type="dxa"/>
            </w:tcMar>
            <w:vAlign w:val="bottom"/>
          </w:tcPr>
          <w:p w14:paraId="302061CC" w14:textId="77777777" w:rsidR="00A01762" w:rsidRDefault="00A01762">
            <w:pPr>
              <w:pStyle w:val="DMETW21446BIPPARTESRELAC"/>
              <w:keepNext/>
              <w:jc w:val="right"/>
              <w:rPr>
                <w:rFonts w:ascii="Calibri" w:eastAsia="Calibri" w:hAnsi="Calibri" w:cs="Calibri"/>
                <w:color w:val="000000"/>
                <w:sz w:val="18"/>
              </w:rPr>
            </w:pPr>
          </w:p>
        </w:tc>
        <w:tc>
          <w:tcPr>
            <w:tcW w:w="30" w:type="dxa"/>
            <w:tcBorders>
              <w:top w:val="nil"/>
              <w:left w:val="nil"/>
              <w:bottom w:val="nil"/>
              <w:right w:val="nil"/>
              <w:tl2br w:val="nil"/>
              <w:tr2bl w:val="nil"/>
            </w:tcBorders>
            <w:shd w:val="solid" w:color="FFFFFF" w:fill="FFFFFF"/>
            <w:tcMar>
              <w:left w:w="60" w:type="dxa"/>
              <w:right w:w="60" w:type="dxa"/>
            </w:tcMar>
            <w:vAlign w:val="bottom"/>
          </w:tcPr>
          <w:p w14:paraId="6554AAAB" w14:textId="77777777" w:rsidR="00A01762" w:rsidRDefault="00A01762">
            <w:pPr>
              <w:pStyle w:val="DMETW21446BIPPARTESRELAC"/>
              <w:keepNext/>
              <w:jc w:val="right"/>
              <w:rPr>
                <w:rFonts w:ascii="Calibri" w:eastAsia="Calibri" w:hAnsi="Calibri" w:cs="Calibri"/>
                <w:color w:val="000000"/>
                <w:sz w:val="18"/>
              </w:rPr>
            </w:pPr>
          </w:p>
        </w:tc>
        <w:tc>
          <w:tcPr>
            <w:tcW w:w="1320" w:type="dxa"/>
            <w:tcBorders>
              <w:top w:val="nil"/>
              <w:left w:val="nil"/>
              <w:bottom w:val="nil"/>
              <w:right w:val="nil"/>
              <w:tl2br w:val="nil"/>
              <w:tr2bl w:val="nil"/>
            </w:tcBorders>
            <w:shd w:val="solid" w:color="FFFFFF" w:fill="FFFFFF"/>
            <w:tcMar>
              <w:left w:w="60" w:type="dxa"/>
              <w:right w:w="60" w:type="dxa"/>
            </w:tcMar>
            <w:vAlign w:val="bottom"/>
          </w:tcPr>
          <w:p w14:paraId="7C2460F9" w14:textId="77777777" w:rsidR="00A01762" w:rsidRDefault="00F81E6D">
            <w:pPr>
              <w:pStyle w:val="DMETW21446BIPPARTESRELAC"/>
              <w:keepNext/>
              <w:jc w:val="right"/>
              <w:rPr>
                <w:rFonts w:ascii="Calibri" w:eastAsia="Calibri" w:hAnsi="Calibri" w:cs="Calibri"/>
                <w:color w:val="000000"/>
                <w:sz w:val="18"/>
              </w:rPr>
            </w:pPr>
            <w:r>
              <w:rPr>
                <w:rFonts w:ascii="Calibri" w:eastAsia="Calibri" w:hAnsi="Calibri" w:cs="Calibri"/>
                <w:color w:val="000000"/>
                <w:sz w:val="18"/>
              </w:rPr>
              <w:t>‐</w:t>
            </w:r>
          </w:p>
        </w:tc>
        <w:tc>
          <w:tcPr>
            <w:tcW w:w="30" w:type="dxa"/>
            <w:tcBorders>
              <w:top w:val="nil"/>
              <w:left w:val="nil"/>
              <w:bottom w:val="nil"/>
              <w:right w:val="nil"/>
              <w:tl2br w:val="nil"/>
              <w:tr2bl w:val="nil"/>
            </w:tcBorders>
            <w:shd w:val="solid" w:color="FFFFFF" w:fill="FFFFFF"/>
            <w:tcMar>
              <w:left w:w="60" w:type="dxa"/>
              <w:right w:w="60" w:type="dxa"/>
            </w:tcMar>
            <w:vAlign w:val="bottom"/>
          </w:tcPr>
          <w:p w14:paraId="1AA91E28" w14:textId="77777777" w:rsidR="00A01762" w:rsidRDefault="00A01762">
            <w:pPr>
              <w:pStyle w:val="DMETW21446BIPPARTESRELAC"/>
              <w:keepNext/>
              <w:jc w:val="right"/>
              <w:rPr>
                <w:rFonts w:ascii="Calibri" w:eastAsia="Calibri" w:hAnsi="Calibri" w:cs="Calibri"/>
                <w:color w:val="000000"/>
                <w:sz w:val="18"/>
              </w:rPr>
            </w:pPr>
          </w:p>
        </w:tc>
        <w:tc>
          <w:tcPr>
            <w:tcW w:w="1425" w:type="dxa"/>
            <w:tcBorders>
              <w:top w:val="nil"/>
              <w:left w:val="nil"/>
              <w:bottom w:val="nil"/>
              <w:right w:val="nil"/>
              <w:tl2br w:val="nil"/>
              <w:tr2bl w:val="nil"/>
            </w:tcBorders>
            <w:shd w:val="solid" w:color="FFFFFF" w:fill="FFFFFF"/>
            <w:tcMar>
              <w:left w:w="60" w:type="dxa"/>
              <w:right w:w="60" w:type="dxa"/>
            </w:tcMar>
            <w:vAlign w:val="bottom"/>
          </w:tcPr>
          <w:p w14:paraId="64F69502" w14:textId="77777777" w:rsidR="00A01762" w:rsidRDefault="00F81E6D">
            <w:pPr>
              <w:pStyle w:val="DMETW21446BIPPARTESRELAC"/>
              <w:keepNext/>
              <w:jc w:val="right"/>
              <w:rPr>
                <w:rFonts w:ascii="Calibri" w:eastAsia="Calibri" w:hAnsi="Calibri" w:cs="Calibri"/>
                <w:color w:val="000000"/>
                <w:sz w:val="18"/>
              </w:rPr>
            </w:pPr>
            <w:r>
              <w:rPr>
                <w:rFonts w:ascii="Calibri" w:eastAsia="Calibri" w:hAnsi="Calibri" w:cs="Calibri"/>
                <w:color w:val="000000"/>
                <w:sz w:val="18"/>
              </w:rPr>
              <w:t>‐</w:t>
            </w:r>
          </w:p>
        </w:tc>
        <w:tc>
          <w:tcPr>
            <w:tcW w:w="30" w:type="dxa"/>
            <w:tcBorders>
              <w:top w:val="nil"/>
              <w:left w:val="nil"/>
              <w:bottom w:val="nil"/>
              <w:right w:val="nil"/>
              <w:tl2br w:val="nil"/>
              <w:tr2bl w:val="nil"/>
            </w:tcBorders>
            <w:shd w:val="solid" w:color="FFFFFF" w:fill="FFFFFF"/>
            <w:tcMar>
              <w:left w:w="60" w:type="dxa"/>
              <w:right w:w="60" w:type="dxa"/>
            </w:tcMar>
            <w:vAlign w:val="bottom"/>
          </w:tcPr>
          <w:p w14:paraId="62BF5B92" w14:textId="77777777" w:rsidR="00A01762" w:rsidRDefault="00A01762">
            <w:pPr>
              <w:pStyle w:val="DMETW21446BIPPARTESRELAC"/>
              <w:keepNext/>
              <w:jc w:val="right"/>
              <w:rPr>
                <w:rFonts w:ascii="Calibri" w:eastAsia="Calibri" w:hAnsi="Calibri" w:cs="Calibri"/>
                <w:color w:val="000000"/>
                <w:sz w:val="18"/>
              </w:rPr>
            </w:pPr>
          </w:p>
        </w:tc>
        <w:tc>
          <w:tcPr>
            <w:tcW w:w="1170" w:type="dxa"/>
            <w:tcBorders>
              <w:top w:val="nil"/>
              <w:left w:val="nil"/>
              <w:bottom w:val="nil"/>
              <w:right w:val="nil"/>
              <w:tl2br w:val="nil"/>
              <w:tr2bl w:val="nil"/>
            </w:tcBorders>
            <w:shd w:val="solid" w:color="FFFFFF" w:fill="FFFFFF"/>
            <w:tcMar>
              <w:left w:w="60" w:type="dxa"/>
              <w:right w:w="60" w:type="dxa"/>
            </w:tcMar>
            <w:vAlign w:val="bottom"/>
          </w:tcPr>
          <w:p w14:paraId="6228D4D1" w14:textId="77777777" w:rsidR="00A01762" w:rsidRDefault="00F81E6D">
            <w:pPr>
              <w:pStyle w:val="DMETW21446BIPPARTESRELAC"/>
              <w:keepNext/>
              <w:jc w:val="right"/>
              <w:rPr>
                <w:rFonts w:ascii="Calibri" w:eastAsia="Calibri" w:hAnsi="Calibri" w:cs="Calibri"/>
                <w:color w:val="000000"/>
                <w:sz w:val="18"/>
              </w:rPr>
            </w:pPr>
            <w:r>
              <w:rPr>
                <w:rFonts w:ascii="Calibri" w:eastAsia="Calibri" w:hAnsi="Calibri" w:cs="Calibri"/>
                <w:color w:val="000000"/>
                <w:sz w:val="18"/>
              </w:rPr>
              <w:t>‐</w:t>
            </w:r>
          </w:p>
        </w:tc>
        <w:tc>
          <w:tcPr>
            <w:tcW w:w="30" w:type="dxa"/>
            <w:tcBorders>
              <w:top w:val="nil"/>
              <w:left w:val="nil"/>
              <w:bottom w:val="nil"/>
              <w:right w:val="nil"/>
              <w:tl2br w:val="nil"/>
              <w:tr2bl w:val="nil"/>
            </w:tcBorders>
            <w:shd w:val="solid" w:color="FFFFFF" w:fill="FFFFFF"/>
            <w:tcMar>
              <w:left w:w="60" w:type="dxa"/>
              <w:right w:w="60" w:type="dxa"/>
            </w:tcMar>
            <w:vAlign w:val="bottom"/>
          </w:tcPr>
          <w:p w14:paraId="53793B87" w14:textId="77777777" w:rsidR="00A01762" w:rsidRDefault="00A01762">
            <w:pPr>
              <w:pStyle w:val="DMETW21446BIPPARTESRELAC"/>
              <w:keepNext/>
              <w:jc w:val="right"/>
              <w:rPr>
                <w:rFonts w:ascii="Calibri" w:eastAsia="Calibri" w:hAnsi="Calibri" w:cs="Calibri"/>
                <w:color w:val="000000"/>
                <w:sz w:val="18"/>
              </w:rPr>
            </w:pPr>
          </w:p>
        </w:tc>
        <w:tc>
          <w:tcPr>
            <w:tcW w:w="1215" w:type="dxa"/>
            <w:tcBorders>
              <w:top w:val="nil"/>
              <w:left w:val="nil"/>
              <w:bottom w:val="nil"/>
              <w:right w:val="nil"/>
              <w:tl2br w:val="nil"/>
              <w:tr2bl w:val="nil"/>
            </w:tcBorders>
            <w:shd w:val="solid" w:color="FFFFFF" w:fill="FFFFFF"/>
            <w:tcMar>
              <w:left w:w="60" w:type="dxa"/>
              <w:right w:w="60" w:type="dxa"/>
            </w:tcMar>
            <w:vAlign w:val="bottom"/>
          </w:tcPr>
          <w:p w14:paraId="6CED8F92" w14:textId="77777777" w:rsidR="00A01762" w:rsidRDefault="00F81E6D">
            <w:pPr>
              <w:pStyle w:val="DMETW21446BIPPARTESRELAC"/>
              <w:keepNext/>
              <w:jc w:val="right"/>
              <w:rPr>
                <w:rFonts w:ascii="Calibri" w:eastAsia="Calibri" w:hAnsi="Calibri" w:cs="Calibri"/>
                <w:color w:val="000000"/>
                <w:sz w:val="18"/>
              </w:rPr>
            </w:pPr>
            <w:r>
              <w:rPr>
                <w:rFonts w:ascii="Calibri" w:eastAsia="Calibri" w:hAnsi="Calibri" w:cs="Calibri"/>
                <w:color w:val="000000"/>
                <w:sz w:val="18"/>
              </w:rPr>
              <w:t>110</w:t>
            </w:r>
          </w:p>
        </w:tc>
        <w:tc>
          <w:tcPr>
            <w:tcW w:w="30" w:type="dxa"/>
            <w:tcBorders>
              <w:top w:val="nil"/>
              <w:left w:val="nil"/>
              <w:bottom w:val="nil"/>
              <w:right w:val="nil"/>
              <w:tl2br w:val="nil"/>
              <w:tr2bl w:val="nil"/>
            </w:tcBorders>
            <w:shd w:val="solid" w:color="FFFFFF" w:fill="FFFFFF"/>
            <w:tcMar>
              <w:left w:w="60" w:type="dxa"/>
              <w:right w:w="60" w:type="dxa"/>
            </w:tcMar>
            <w:vAlign w:val="bottom"/>
          </w:tcPr>
          <w:p w14:paraId="70A9B299" w14:textId="77777777" w:rsidR="00A01762" w:rsidRDefault="00A01762">
            <w:pPr>
              <w:pStyle w:val="DMETW21446BIPPARTESRELAC"/>
              <w:keepNext/>
              <w:jc w:val="right"/>
              <w:rPr>
                <w:rFonts w:ascii="Calibri" w:eastAsia="Calibri" w:hAnsi="Calibri" w:cs="Calibri"/>
                <w:color w:val="558ED5"/>
                <w:sz w:val="18"/>
              </w:rPr>
            </w:pPr>
          </w:p>
        </w:tc>
        <w:tc>
          <w:tcPr>
            <w:tcW w:w="1095" w:type="dxa"/>
            <w:tcBorders>
              <w:top w:val="nil"/>
              <w:left w:val="nil"/>
              <w:bottom w:val="nil"/>
              <w:right w:val="nil"/>
              <w:tl2br w:val="nil"/>
              <w:tr2bl w:val="nil"/>
            </w:tcBorders>
            <w:shd w:val="solid" w:color="FFFFFF" w:fill="FFFFFF"/>
            <w:tcMar>
              <w:left w:w="60" w:type="dxa"/>
              <w:right w:w="60" w:type="dxa"/>
            </w:tcMar>
            <w:vAlign w:val="bottom"/>
          </w:tcPr>
          <w:p w14:paraId="39357A6A" w14:textId="77777777" w:rsidR="00A01762" w:rsidRDefault="00F81E6D">
            <w:pPr>
              <w:pStyle w:val="DMETW21446BIPPARTESRELAC"/>
              <w:keepNext/>
              <w:jc w:val="right"/>
              <w:rPr>
                <w:rFonts w:ascii="Calibri" w:eastAsia="Calibri" w:hAnsi="Calibri" w:cs="Calibri"/>
                <w:color w:val="000000"/>
                <w:sz w:val="18"/>
                <w:lang w:bidi="pt-BR"/>
              </w:rPr>
            </w:pPr>
            <w:r>
              <w:rPr>
                <w:rFonts w:ascii="Calibri" w:eastAsia="Calibri" w:hAnsi="Calibri" w:cs="Calibri"/>
                <w:color w:val="000000"/>
                <w:sz w:val="18"/>
              </w:rPr>
              <w:t>165</w:t>
            </w:r>
          </w:p>
        </w:tc>
      </w:tr>
      <w:tr w:rsidR="00A01762" w14:paraId="62AA07D0" w14:textId="77777777">
        <w:trPr>
          <w:trHeight w:hRule="exact" w:val="240"/>
        </w:trPr>
        <w:tc>
          <w:tcPr>
            <w:tcW w:w="3210" w:type="dxa"/>
            <w:tcBorders>
              <w:top w:val="single" w:sz="4" w:space="0" w:color="000000"/>
              <w:left w:val="nil"/>
              <w:bottom w:val="single" w:sz="4" w:space="0" w:color="000000"/>
              <w:right w:val="nil"/>
              <w:tl2br w:val="nil"/>
              <w:tr2bl w:val="nil"/>
            </w:tcBorders>
            <w:shd w:val="solid" w:color="C3D69B" w:fill="FFFFFF"/>
            <w:tcMar>
              <w:left w:w="60" w:type="dxa"/>
              <w:right w:w="60" w:type="dxa"/>
            </w:tcMar>
            <w:vAlign w:val="bottom"/>
          </w:tcPr>
          <w:p w14:paraId="221FD96C" w14:textId="77777777" w:rsidR="00A01762" w:rsidRDefault="00A01762">
            <w:pPr>
              <w:pStyle w:val="DMETW21446BIPPARTESRELAC"/>
              <w:keepNext/>
              <w:rPr>
                <w:rFonts w:ascii="Calibri" w:eastAsia="Calibri" w:hAnsi="Calibri" w:cs="Calibri"/>
                <w:b/>
                <w:color w:val="FF0000"/>
                <w:sz w:val="18"/>
              </w:rPr>
            </w:pPr>
          </w:p>
        </w:tc>
        <w:tc>
          <w:tcPr>
            <w:tcW w:w="30" w:type="dxa"/>
            <w:tcBorders>
              <w:top w:val="single" w:sz="4" w:space="0" w:color="000000"/>
              <w:left w:val="nil"/>
              <w:bottom w:val="single" w:sz="4" w:space="0" w:color="000000"/>
              <w:right w:val="nil"/>
              <w:tl2br w:val="nil"/>
              <w:tr2bl w:val="nil"/>
            </w:tcBorders>
            <w:shd w:val="solid" w:color="C3D69B" w:fill="FFFFFF"/>
            <w:tcMar>
              <w:left w:w="60" w:type="dxa"/>
              <w:right w:w="60" w:type="dxa"/>
            </w:tcMar>
            <w:vAlign w:val="bottom"/>
          </w:tcPr>
          <w:p w14:paraId="3AE4D4EF" w14:textId="77777777" w:rsidR="00A01762" w:rsidRDefault="00A01762">
            <w:pPr>
              <w:pStyle w:val="DMETW21446BIPPARTESRELAC"/>
              <w:keepNext/>
              <w:rPr>
                <w:rFonts w:ascii="Calibri" w:eastAsia="Calibri" w:hAnsi="Calibri" w:cs="Calibri"/>
                <w:b/>
                <w:color w:val="FF0000"/>
                <w:sz w:val="18"/>
              </w:rPr>
            </w:pPr>
          </w:p>
        </w:tc>
        <w:tc>
          <w:tcPr>
            <w:tcW w:w="30" w:type="dxa"/>
            <w:tcBorders>
              <w:top w:val="single" w:sz="4" w:space="0" w:color="000000"/>
              <w:left w:val="nil"/>
              <w:bottom w:val="single" w:sz="4" w:space="0" w:color="000000"/>
              <w:right w:val="nil"/>
              <w:tl2br w:val="nil"/>
              <w:tr2bl w:val="nil"/>
            </w:tcBorders>
            <w:shd w:val="solid" w:color="C3D69B" w:fill="FFFFFF"/>
            <w:tcMar>
              <w:left w:w="60" w:type="dxa"/>
              <w:right w:w="60" w:type="dxa"/>
            </w:tcMar>
            <w:vAlign w:val="bottom"/>
          </w:tcPr>
          <w:p w14:paraId="77C9A059" w14:textId="77777777" w:rsidR="00A01762" w:rsidRDefault="00A01762">
            <w:pPr>
              <w:pStyle w:val="DMETW21446BIPPARTESRELAC"/>
              <w:keepNext/>
              <w:jc w:val="right"/>
              <w:rPr>
                <w:rFonts w:ascii="Calibri" w:eastAsia="Calibri" w:hAnsi="Calibri" w:cs="Calibri"/>
                <w:b/>
                <w:color w:val="FF0000"/>
                <w:sz w:val="18"/>
              </w:rPr>
            </w:pPr>
          </w:p>
        </w:tc>
        <w:tc>
          <w:tcPr>
            <w:tcW w:w="1320" w:type="dxa"/>
            <w:tcBorders>
              <w:top w:val="single" w:sz="4" w:space="0" w:color="000000"/>
              <w:left w:val="nil"/>
              <w:bottom w:val="single" w:sz="4" w:space="0" w:color="000000"/>
              <w:right w:val="nil"/>
              <w:tl2br w:val="nil"/>
              <w:tr2bl w:val="nil"/>
            </w:tcBorders>
            <w:shd w:val="solid" w:color="C3D69B" w:fill="FFFFFF"/>
            <w:tcMar>
              <w:left w:w="60" w:type="dxa"/>
              <w:right w:w="60" w:type="dxa"/>
            </w:tcMar>
            <w:vAlign w:val="bottom"/>
          </w:tcPr>
          <w:p w14:paraId="0D197A22" w14:textId="77777777" w:rsidR="00A01762" w:rsidRDefault="00F81E6D">
            <w:pPr>
              <w:pStyle w:val="DMETW21446BIPPARTESRELAC"/>
              <w:keepNext/>
              <w:jc w:val="right"/>
              <w:rPr>
                <w:rFonts w:ascii="Calibri" w:eastAsia="Calibri" w:hAnsi="Calibri" w:cs="Calibri"/>
                <w:b/>
                <w:color w:val="000000"/>
                <w:sz w:val="18"/>
              </w:rPr>
            </w:pPr>
            <w:r>
              <w:rPr>
                <w:rFonts w:ascii="Calibri" w:eastAsia="Calibri" w:hAnsi="Calibri" w:cs="Calibri"/>
                <w:b/>
                <w:color w:val="000000"/>
                <w:sz w:val="18"/>
              </w:rPr>
              <w:t>1.176.048</w:t>
            </w:r>
          </w:p>
        </w:tc>
        <w:tc>
          <w:tcPr>
            <w:tcW w:w="30" w:type="dxa"/>
            <w:tcBorders>
              <w:top w:val="single" w:sz="4" w:space="0" w:color="000000"/>
              <w:left w:val="nil"/>
              <w:bottom w:val="single" w:sz="4" w:space="0" w:color="000000"/>
              <w:right w:val="nil"/>
              <w:tl2br w:val="nil"/>
              <w:tr2bl w:val="nil"/>
            </w:tcBorders>
            <w:shd w:val="solid" w:color="C3D69B" w:fill="FFFFFF"/>
            <w:tcMar>
              <w:left w:w="60" w:type="dxa"/>
              <w:right w:w="60" w:type="dxa"/>
            </w:tcMar>
            <w:vAlign w:val="bottom"/>
          </w:tcPr>
          <w:p w14:paraId="256F3150" w14:textId="77777777" w:rsidR="00A01762" w:rsidRDefault="00A01762">
            <w:pPr>
              <w:pStyle w:val="DMETW21446BIPPARTESRELAC"/>
              <w:keepNext/>
              <w:jc w:val="right"/>
              <w:rPr>
                <w:rFonts w:ascii="Calibri" w:eastAsia="Calibri" w:hAnsi="Calibri" w:cs="Calibri"/>
                <w:b/>
                <w:color w:val="000000"/>
                <w:sz w:val="18"/>
              </w:rPr>
            </w:pPr>
          </w:p>
        </w:tc>
        <w:tc>
          <w:tcPr>
            <w:tcW w:w="1125" w:type="dxa"/>
            <w:tcBorders>
              <w:top w:val="single" w:sz="4" w:space="0" w:color="000000"/>
              <w:left w:val="nil"/>
              <w:bottom w:val="single" w:sz="4" w:space="0" w:color="000000"/>
              <w:right w:val="nil"/>
              <w:tl2br w:val="nil"/>
              <w:tr2bl w:val="nil"/>
            </w:tcBorders>
            <w:shd w:val="solid" w:color="C3D69B" w:fill="FFFFFF"/>
            <w:tcMar>
              <w:left w:w="60" w:type="dxa"/>
              <w:right w:w="60" w:type="dxa"/>
            </w:tcMar>
            <w:vAlign w:val="bottom"/>
          </w:tcPr>
          <w:p w14:paraId="35C37E10" w14:textId="77777777" w:rsidR="00A01762" w:rsidRDefault="00F81E6D">
            <w:pPr>
              <w:pStyle w:val="DMETW21446BIPPARTESRELAC"/>
              <w:keepNext/>
              <w:jc w:val="right"/>
              <w:rPr>
                <w:rFonts w:ascii="Calibri" w:eastAsia="Calibri" w:hAnsi="Calibri" w:cs="Calibri"/>
                <w:b/>
                <w:color w:val="000000"/>
                <w:sz w:val="18"/>
              </w:rPr>
            </w:pPr>
            <w:r>
              <w:rPr>
                <w:rFonts w:ascii="Calibri" w:eastAsia="Calibri" w:hAnsi="Calibri" w:cs="Calibri"/>
                <w:b/>
                <w:color w:val="000000"/>
                <w:sz w:val="18"/>
              </w:rPr>
              <w:t>1.742</w:t>
            </w:r>
          </w:p>
        </w:tc>
        <w:tc>
          <w:tcPr>
            <w:tcW w:w="30" w:type="dxa"/>
            <w:tcBorders>
              <w:top w:val="single" w:sz="4" w:space="0" w:color="000000"/>
              <w:left w:val="nil"/>
              <w:bottom w:val="single" w:sz="4" w:space="0" w:color="000000"/>
              <w:right w:val="nil"/>
              <w:tl2br w:val="nil"/>
              <w:tr2bl w:val="nil"/>
            </w:tcBorders>
            <w:shd w:val="solid" w:color="C3D69B" w:fill="FFFFFF"/>
            <w:tcMar>
              <w:left w:w="60" w:type="dxa"/>
              <w:right w:w="60" w:type="dxa"/>
            </w:tcMar>
            <w:vAlign w:val="bottom"/>
          </w:tcPr>
          <w:p w14:paraId="27C807E7" w14:textId="77777777" w:rsidR="00A01762" w:rsidRDefault="00A01762">
            <w:pPr>
              <w:pStyle w:val="DMETW21446BIPPARTESRELAC"/>
              <w:keepNext/>
              <w:jc w:val="right"/>
              <w:rPr>
                <w:rFonts w:ascii="Calibri" w:eastAsia="Calibri" w:hAnsi="Calibri" w:cs="Calibri"/>
                <w:b/>
                <w:color w:val="000000"/>
                <w:sz w:val="18"/>
              </w:rPr>
            </w:pPr>
          </w:p>
        </w:tc>
        <w:tc>
          <w:tcPr>
            <w:tcW w:w="1320" w:type="dxa"/>
            <w:tcBorders>
              <w:top w:val="single" w:sz="4" w:space="0" w:color="000000"/>
              <w:left w:val="nil"/>
              <w:bottom w:val="single" w:sz="4" w:space="0" w:color="000000"/>
              <w:right w:val="nil"/>
              <w:tl2br w:val="nil"/>
              <w:tr2bl w:val="nil"/>
            </w:tcBorders>
            <w:shd w:val="solid" w:color="C3D69B" w:fill="FFFFFF"/>
            <w:tcMar>
              <w:left w:w="60" w:type="dxa"/>
              <w:right w:w="60" w:type="dxa"/>
            </w:tcMar>
            <w:vAlign w:val="bottom"/>
          </w:tcPr>
          <w:p w14:paraId="3FE3E576" w14:textId="77777777" w:rsidR="00A01762" w:rsidRDefault="00F81E6D">
            <w:pPr>
              <w:pStyle w:val="DMETW21446BIPPARTESRELAC"/>
              <w:keepNext/>
              <w:jc w:val="right"/>
              <w:rPr>
                <w:rFonts w:ascii="Calibri" w:eastAsia="Calibri" w:hAnsi="Calibri" w:cs="Calibri"/>
                <w:b/>
                <w:color w:val="000000"/>
                <w:sz w:val="18"/>
              </w:rPr>
            </w:pPr>
            <w:r>
              <w:rPr>
                <w:rFonts w:ascii="Calibri" w:eastAsia="Calibri" w:hAnsi="Calibri" w:cs="Calibri"/>
                <w:b/>
                <w:color w:val="000000"/>
                <w:sz w:val="18"/>
              </w:rPr>
              <w:t>‐</w:t>
            </w:r>
          </w:p>
        </w:tc>
        <w:tc>
          <w:tcPr>
            <w:tcW w:w="30" w:type="dxa"/>
            <w:tcBorders>
              <w:top w:val="single" w:sz="4" w:space="0" w:color="000000"/>
              <w:left w:val="nil"/>
              <w:bottom w:val="single" w:sz="4" w:space="0" w:color="000000"/>
              <w:right w:val="nil"/>
              <w:tl2br w:val="nil"/>
              <w:tr2bl w:val="nil"/>
            </w:tcBorders>
            <w:shd w:val="solid" w:color="C3D69B" w:fill="FFFFFF"/>
            <w:tcMar>
              <w:left w:w="60" w:type="dxa"/>
              <w:right w:w="60" w:type="dxa"/>
            </w:tcMar>
            <w:vAlign w:val="bottom"/>
          </w:tcPr>
          <w:p w14:paraId="24E6B0B7" w14:textId="77777777" w:rsidR="00A01762" w:rsidRDefault="00A01762">
            <w:pPr>
              <w:pStyle w:val="DMETW21446BIPPARTESRELAC"/>
              <w:keepNext/>
              <w:jc w:val="right"/>
              <w:rPr>
                <w:rFonts w:ascii="Calibri" w:eastAsia="Calibri" w:hAnsi="Calibri" w:cs="Calibri"/>
                <w:b/>
                <w:color w:val="000000"/>
                <w:sz w:val="18"/>
              </w:rPr>
            </w:pPr>
          </w:p>
        </w:tc>
        <w:tc>
          <w:tcPr>
            <w:tcW w:w="1425" w:type="dxa"/>
            <w:tcBorders>
              <w:top w:val="single" w:sz="4" w:space="0" w:color="000000"/>
              <w:left w:val="nil"/>
              <w:bottom w:val="single" w:sz="4" w:space="0" w:color="000000"/>
              <w:right w:val="nil"/>
              <w:tl2br w:val="nil"/>
              <w:tr2bl w:val="nil"/>
            </w:tcBorders>
            <w:shd w:val="solid" w:color="C3D69B" w:fill="FFFFFF"/>
            <w:tcMar>
              <w:left w:w="60" w:type="dxa"/>
              <w:right w:w="60" w:type="dxa"/>
            </w:tcMar>
            <w:vAlign w:val="bottom"/>
          </w:tcPr>
          <w:p w14:paraId="411635F2" w14:textId="77777777" w:rsidR="00A01762" w:rsidRDefault="00F81E6D">
            <w:pPr>
              <w:pStyle w:val="DMETW21446BIPPARTESRELAC"/>
              <w:keepNext/>
              <w:jc w:val="right"/>
              <w:rPr>
                <w:rFonts w:ascii="Calibri" w:eastAsia="Calibri" w:hAnsi="Calibri" w:cs="Calibri"/>
                <w:b/>
                <w:color w:val="000000"/>
                <w:sz w:val="18"/>
              </w:rPr>
            </w:pPr>
            <w:r>
              <w:rPr>
                <w:rFonts w:ascii="Calibri" w:eastAsia="Calibri" w:hAnsi="Calibri" w:cs="Calibri"/>
                <w:b/>
                <w:color w:val="000000"/>
                <w:sz w:val="18"/>
              </w:rPr>
              <w:t>254</w:t>
            </w:r>
          </w:p>
        </w:tc>
        <w:tc>
          <w:tcPr>
            <w:tcW w:w="30" w:type="dxa"/>
            <w:tcBorders>
              <w:top w:val="single" w:sz="4" w:space="0" w:color="000000"/>
              <w:left w:val="nil"/>
              <w:bottom w:val="single" w:sz="4" w:space="0" w:color="000000"/>
              <w:right w:val="nil"/>
              <w:tl2br w:val="nil"/>
              <w:tr2bl w:val="nil"/>
            </w:tcBorders>
            <w:shd w:val="solid" w:color="C3D69B" w:fill="FFFFFF"/>
            <w:tcMar>
              <w:left w:w="60" w:type="dxa"/>
              <w:right w:w="60" w:type="dxa"/>
            </w:tcMar>
            <w:vAlign w:val="bottom"/>
          </w:tcPr>
          <w:p w14:paraId="0C205A1C" w14:textId="77777777" w:rsidR="00A01762" w:rsidRDefault="00A01762">
            <w:pPr>
              <w:pStyle w:val="DMETW21446BIPPARTESRELAC"/>
              <w:keepNext/>
              <w:jc w:val="right"/>
              <w:rPr>
                <w:rFonts w:ascii="Calibri" w:eastAsia="Calibri" w:hAnsi="Calibri" w:cs="Calibri"/>
                <w:b/>
                <w:color w:val="000000"/>
                <w:sz w:val="18"/>
              </w:rPr>
            </w:pPr>
          </w:p>
        </w:tc>
        <w:tc>
          <w:tcPr>
            <w:tcW w:w="1170" w:type="dxa"/>
            <w:tcBorders>
              <w:top w:val="single" w:sz="4" w:space="0" w:color="000000"/>
              <w:left w:val="nil"/>
              <w:bottom w:val="single" w:sz="4" w:space="0" w:color="000000"/>
              <w:right w:val="nil"/>
              <w:tl2br w:val="nil"/>
              <w:tr2bl w:val="nil"/>
            </w:tcBorders>
            <w:shd w:val="solid" w:color="C3D69B" w:fill="FFFFFF"/>
            <w:tcMar>
              <w:left w:w="60" w:type="dxa"/>
              <w:right w:w="60" w:type="dxa"/>
            </w:tcMar>
            <w:vAlign w:val="bottom"/>
          </w:tcPr>
          <w:p w14:paraId="502DABCD" w14:textId="77777777" w:rsidR="00A01762" w:rsidRDefault="00F81E6D">
            <w:pPr>
              <w:pStyle w:val="DMETW21446BIPPARTESRELAC"/>
              <w:keepNext/>
              <w:jc w:val="right"/>
              <w:rPr>
                <w:rFonts w:ascii="Calibri" w:eastAsia="Calibri" w:hAnsi="Calibri" w:cs="Calibri"/>
                <w:b/>
                <w:color w:val="000000"/>
                <w:sz w:val="18"/>
              </w:rPr>
            </w:pPr>
            <w:r>
              <w:rPr>
                <w:rFonts w:ascii="Calibri" w:eastAsia="Calibri" w:hAnsi="Calibri" w:cs="Calibri"/>
                <w:b/>
                <w:color w:val="000000"/>
                <w:sz w:val="18"/>
              </w:rPr>
              <w:t>34</w:t>
            </w:r>
          </w:p>
        </w:tc>
        <w:tc>
          <w:tcPr>
            <w:tcW w:w="30" w:type="dxa"/>
            <w:tcBorders>
              <w:top w:val="single" w:sz="4" w:space="0" w:color="000000"/>
              <w:left w:val="nil"/>
              <w:bottom w:val="single" w:sz="4" w:space="0" w:color="000000"/>
              <w:right w:val="nil"/>
              <w:tl2br w:val="nil"/>
              <w:tr2bl w:val="nil"/>
            </w:tcBorders>
            <w:shd w:val="solid" w:color="C3D69B" w:fill="FFFFFF"/>
            <w:tcMar>
              <w:left w:w="60" w:type="dxa"/>
              <w:right w:w="60" w:type="dxa"/>
            </w:tcMar>
            <w:vAlign w:val="bottom"/>
          </w:tcPr>
          <w:p w14:paraId="0324CA31" w14:textId="77777777" w:rsidR="00A01762" w:rsidRDefault="00A01762">
            <w:pPr>
              <w:pStyle w:val="DMETW21446BIPPARTESRELAC"/>
              <w:keepNext/>
              <w:jc w:val="right"/>
              <w:rPr>
                <w:rFonts w:ascii="Calibri" w:eastAsia="Calibri" w:hAnsi="Calibri" w:cs="Calibri"/>
                <w:b/>
                <w:color w:val="000000"/>
                <w:sz w:val="18"/>
              </w:rPr>
            </w:pPr>
          </w:p>
        </w:tc>
        <w:tc>
          <w:tcPr>
            <w:tcW w:w="1215" w:type="dxa"/>
            <w:tcBorders>
              <w:top w:val="single" w:sz="4" w:space="0" w:color="000000"/>
              <w:left w:val="nil"/>
              <w:bottom w:val="single" w:sz="4" w:space="0" w:color="000000"/>
              <w:right w:val="nil"/>
              <w:tl2br w:val="nil"/>
              <w:tr2bl w:val="nil"/>
            </w:tcBorders>
            <w:shd w:val="solid" w:color="C3D69B" w:fill="FFFFFF"/>
            <w:tcMar>
              <w:left w:w="60" w:type="dxa"/>
              <w:right w:w="60" w:type="dxa"/>
            </w:tcMar>
            <w:vAlign w:val="bottom"/>
          </w:tcPr>
          <w:p w14:paraId="356D70CD" w14:textId="77777777" w:rsidR="00A01762" w:rsidRDefault="00F81E6D">
            <w:pPr>
              <w:pStyle w:val="DMETW21446BIPPARTESRELAC"/>
              <w:keepNext/>
              <w:jc w:val="right"/>
              <w:rPr>
                <w:rFonts w:ascii="Calibri" w:eastAsia="Calibri" w:hAnsi="Calibri" w:cs="Calibri"/>
                <w:b/>
                <w:color w:val="000000"/>
                <w:sz w:val="18"/>
              </w:rPr>
            </w:pPr>
            <w:r>
              <w:rPr>
                <w:rFonts w:ascii="Calibri" w:eastAsia="Calibri" w:hAnsi="Calibri" w:cs="Calibri"/>
                <w:b/>
                <w:color w:val="000000"/>
                <w:sz w:val="18"/>
              </w:rPr>
              <w:t>1.178.077</w:t>
            </w:r>
          </w:p>
        </w:tc>
        <w:tc>
          <w:tcPr>
            <w:tcW w:w="30" w:type="dxa"/>
            <w:tcBorders>
              <w:top w:val="single" w:sz="4" w:space="0" w:color="000000"/>
              <w:left w:val="nil"/>
              <w:bottom w:val="single" w:sz="4" w:space="0" w:color="000000"/>
              <w:right w:val="nil"/>
              <w:tl2br w:val="nil"/>
              <w:tr2bl w:val="nil"/>
            </w:tcBorders>
            <w:shd w:val="solid" w:color="C3D69B" w:fill="FFFFFF"/>
            <w:tcMar>
              <w:left w:w="60" w:type="dxa"/>
              <w:right w:w="60" w:type="dxa"/>
            </w:tcMar>
            <w:vAlign w:val="bottom"/>
          </w:tcPr>
          <w:p w14:paraId="428D2864" w14:textId="77777777" w:rsidR="00A01762" w:rsidRDefault="00A01762">
            <w:pPr>
              <w:pStyle w:val="DMETW21446BIPPARTESRELAC"/>
              <w:keepNext/>
              <w:jc w:val="right"/>
              <w:rPr>
                <w:rFonts w:ascii="Calibri" w:eastAsia="Calibri" w:hAnsi="Calibri" w:cs="Calibri"/>
                <w:b/>
                <w:color w:val="000000"/>
                <w:sz w:val="18"/>
              </w:rPr>
            </w:pPr>
          </w:p>
        </w:tc>
        <w:tc>
          <w:tcPr>
            <w:tcW w:w="1095" w:type="dxa"/>
            <w:tcBorders>
              <w:top w:val="single" w:sz="4" w:space="0" w:color="000000"/>
              <w:left w:val="nil"/>
              <w:bottom w:val="single" w:sz="4" w:space="0" w:color="000000"/>
              <w:right w:val="nil"/>
              <w:tl2br w:val="nil"/>
              <w:tr2bl w:val="nil"/>
            </w:tcBorders>
            <w:shd w:val="solid" w:color="C3D69B" w:fill="FFFFFF"/>
            <w:tcMar>
              <w:left w:w="60" w:type="dxa"/>
              <w:right w:w="60" w:type="dxa"/>
            </w:tcMar>
            <w:vAlign w:val="bottom"/>
          </w:tcPr>
          <w:p w14:paraId="3C534C7C" w14:textId="77777777" w:rsidR="00A01762" w:rsidRDefault="00F81E6D">
            <w:pPr>
              <w:pStyle w:val="DMETW21446BIPPARTESRELAC"/>
              <w:keepNext/>
              <w:jc w:val="right"/>
              <w:rPr>
                <w:rFonts w:ascii="Calibri" w:eastAsia="Calibri" w:hAnsi="Calibri" w:cs="Calibri"/>
                <w:b/>
                <w:color w:val="000000"/>
                <w:sz w:val="18"/>
                <w:lang w:bidi="pt-BR"/>
              </w:rPr>
            </w:pPr>
            <w:r>
              <w:rPr>
                <w:rFonts w:ascii="Calibri" w:eastAsia="Calibri" w:hAnsi="Calibri" w:cs="Calibri"/>
                <w:b/>
                <w:color w:val="000000"/>
                <w:sz w:val="18"/>
              </w:rPr>
              <w:t>550.084</w:t>
            </w:r>
          </w:p>
        </w:tc>
      </w:tr>
      <w:tr w:rsidR="00A01762" w14:paraId="2C655EA3" w14:textId="77777777">
        <w:trPr>
          <w:trHeight w:hRule="exact" w:val="240"/>
        </w:trPr>
        <w:tc>
          <w:tcPr>
            <w:tcW w:w="3210" w:type="dxa"/>
            <w:tcBorders>
              <w:top w:val="nil"/>
              <w:left w:val="nil"/>
              <w:bottom w:val="nil"/>
              <w:right w:val="nil"/>
              <w:tl2br w:val="nil"/>
              <w:tr2bl w:val="nil"/>
            </w:tcBorders>
            <w:shd w:val="solid" w:color="FFFFFF" w:fill="FFFFFF"/>
            <w:tcMar>
              <w:left w:w="60" w:type="dxa"/>
              <w:right w:w="60" w:type="dxa"/>
            </w:tcMar>
            <w:vAlign w:val="bottom"/>
          </w:tcPr>
          <w:p w14:paraId="2FFA9D71" w14:textId="77777777" w:rsidR="00A01762" w:rsidRDefault="00A01762">
            <w:pPr>
              <w:pStyle w:val="DMETW21446BIPPARTESRELAC"/>
              <w:keepNext/>
              <w:rPr>
                <w:rFonts w:ascii="Calibri" w:eastAsia="Calibri" w:hAnsi="Calibri" w:cs="Calibri"/>
                <w:b/>
                <w:color w:val="FF0000"/>
                <w:sz w:val="18"/>
              </w:rPr>
            </w:pPr>
          </w:p>
        </w:tc>
        <w:tc>
          <w:tcPr>
            <w:tcW w:w="30" w:type="dxa"/>
            <w:tcBorders>
              <w:top w:val="nil"/>
              <w:left w:val="nil"/>
              <w:bottom w:val="nil"/>
              <w:right w:val="nil"/>
              <w:tl2br w:val="nil"/>
              <w:tr2bl w:val="nil"/>
            </w:tcBorders>
            <w:shd w:val="solid" w:color="FFFFFF" w:fill="FFFFFF"/>
            <w:tcMar>
              <w:left w:w="60" w:type="dxa"/>
              <w:right w:w="60" w:type="dxa"/>
            </w:tcMar>
            <w:vAlign w:val="bottom"/>
          </w:tcPr>
          <w:p w14:paraId="3C76BA96" w14:textId="77777777" w:rsidR="00A01762" w:rsidRDefault="00A01762">
            <w:pPr>
              <w:pStyle w:val="DMETW21446BIPPARTESRELAC"/>
              <w:keepNext/>
              <w:rPr>
                <w:rFonts w:ascii="Calibri" w:eastAsia="Calibri" w:hAnsi="Calibri" w:cs="Calibri"/>
                <w:b/>
                <w:color w:val="FF0000"/>
                <w:sz w:val="18"/>
              </w:rPr>
            </w:pPr>
          </w:p>
        </w:tc>
        <w:tc>
          <w:tcPr>
            <w:tcW w:w="30" w:type="dxa"/>
            <w:tcBorders>
              <w:top w:val="nil"/>
              <w:left w:val="nil"/>
              <w:bottom w:val="nil"/>
              <w:right w:val="nil"/>
              <w:tl2br w:val="nil"/>
              <w:tr2bl w:val="nil"/>
            </w:tcBorders>
            <w:shd w:val="solid" w:color="FFFFFF" w:fill="FFFFFF"/>
            <w:tcMar>
              <w:left w:w="60" w:type="dxa"/>
              <w:right w:w="60" w:type="dxa"/>
            </w:tcMar>
            <w:vAlign w:val="bottom"/>
          </w:tcPr>
          <w:p w14:paraId="31E0F1B9" w14:textId="77777777" w:rsidR="00A01762" w:rsidRDefault="00A01762">
            <w:pPr>
              <w:pStyle w:val="DMETW21446BIPPARTESRELAC"/>
              <w:keepNext/>
              <w:jc w:val="right"/>
              <w:rPr>
                <w:rFonts w:ascii="Calibri" w:eastAsia="Calibri" w:hAnsi="Calibri" w:cs="Calibri"/>
                <w:b/>
                <w:color w:val="FF0000"/>
                <w:sz w:val="18"/>
              </w:rPr>
            </w:pPr>
          </w:p>
        </w:tc>
        <w:tc>
          <w:tcPr>
            <w:tcW w:w="1320" w:type="dxa"/>
            <w:tcBorders>
              <w:top w:val="nil"/>
              <w:left w:val="nil"/>
              <w:bottom w:val="nil"/>
              <w:right w:val="nil"/>
              <w:tl2br w:val="nil"/>
              <w:tr2bl w:val="nil"/>
            </w:tcBorders>
            <w:shd w:val="solid" w:color="FFFFFF" w:fill="FFFFFF"/>
            <w:tcMar>
              <w:left w:w="60" w:type="dxa"/>
              <w:right w:w="60" w:type="dxa"/>
            </w:tcMar>
            <w:vAlign w:val="bottom"/>
          </w:tcPr>
          <w:p w14:paraId="1DA608E5" w14:textId="77777777" w:rsidR="00A01762" w:rsidRDefault="00A01762">
            <w:pPr>
              <w:pStyle w:val="DMETW21446BIPPARTESRELAC"/>
              <w:keepNext/>
              <w:jc w:val="right"/>
              <w:rPr>
                <w:rFonts w:ascii="Calibri" w:eastAsia="Calibri" w:hAnsi="Calibri" w:cs="Calibri"/>
                <w:b/>
                <w:color w:val="FF0000"/>
                <w:sz w:val="18"/>
              </w:rPr>
            </w:pPr>
          </w:p>
        </w:tc>
        <w:tc>
          <w:tcPr>
            <w:tcW w:w="30" w:type="dxa"/>
            <w:tcBorders>
              <w:top w:val="nil"/>
              <w:left w:val="nil"/>
              <w:bottom w:val="nil"/>
              <w:right w:val="nil"/>
              <w:tl2br w:val="nil"/>
              <w:tr2bl w:val="nil"/>
            </w:tcBorders>
            <w:shd w:val="solid" w:color="FFFFFF" w:fill="FFFFFF"/>
            <w:tcMar>
              <w:left w:w="60" w:type="dxa"/>
              <w:right w:w="60" w:type="dxa"/>
            </w:tcMar>
            <w:vAlign w:val="bottom"/>
          </w:tcPr>
          <w:p w14:paraId="05B005FF" w14:textId="77777777" w:rsidR="00A01762" w:rsidRDefault="00A01762">
            <w:pPr>
              <w:pStyle w:val="DMETW21446BIPPARTESRELAC"/>
              <w:keepNext/>
              <w:jc w:val="right"/>
              <w:rPr>
                <w:rFonts w:ascii="Calibri" w:eastAsia="Calibri" w:hAnsi="Calibri" w:cs="Calibri"/>
                <w:b/>
                <w:color w:val="FF0000"/>
                <w:sz w:val="18"/>
              </w:rPr>
            </w:pPr>
          </w:p>
        </w:tc>
        <w:tc>
          <w:tcPr>
            <w:tcW w:w="1125" w:type="dxa"/>
            <w:tcBorders>
              <w:top w:val="nil"/>
              <w:left w:val="nil"/>
              <w:bottom w:val="nil"/>
              <w:right w:val="nil"/>
              <w:tl2br w:val="nil"/>
              <w:tr2bl w:val="nil"/>
            </w:tcBorders>
            <w:shd w:val="solid" w:color="FFFFFF" w:fill="FFFFFF"/>
            <w:tcMar>
              <w:left w:w="60" w:type="dxa"/>
              <w:right w:w="60" w:type="dxa"/>
            </w:tcMar>
            <w:vAlign w:val="bottom"/>
          </w:tcPr>
          <w:p w14:paraId="4CE2C215" w14:textId="77777777" w:rsidR="00A01762" w:rsidRDefault="00A01762">
            <w:pPr>
              <w:pStyle w:val="DMETW21446BIPPARTESRELAC"/>
              <w:keepNext/>
              <w:jc w:val="right"/>
              <w:rPr>
                <w:rFonts w:ascii="Calibri" w:eastAsia="Calibri" w:hAnsi="Calibri" w:cs="Calibri"/>
                <w:b/>
                <w:color w:val="FF0000"/>
                <w:sz w:val="18"/>
              </w:rPr>
            </w:pPr>
          </w:p>
        </w:tc>
        <w:tc>
          <w:tcPr>
            <w:tcW w:w="30" w:type="dxa"/>
            <w:tcBorders>
              <w:top w:val="nil"/>
              <w:left w:val="nil"/>
              <w:bottom w:val="nil"/>
              <w:right w:val="nil"/>
              <w:tl2br w:val="nil"/>
              <w:tr2bl w:val="nil"/>
            </w:tcBorders>
            <w:shd w:val="solid" w:color="FFFFFF" w:fill="FFFFFF"/>
            <w:tcMar>
              <w:left w:w="60" w:type="dxa"/>
              <w:right w:w="60" w:type="dxa"/>
            </w:tcMar>
            <w:vAlign w:val="bottom"/>
          </w:tcPr>
          <w:p w14:paraId="323C6D2E" w14:textId="77777777" w:rsidR="00A01762" w:rsidRDefault="00A01762">
            <w:pPr>
              <w:pStyle w:val="DMETW21446BIPPARTESRELAC"/>
              <w:keepNext/>
              <w:jc w:val="right"/>
              <w:rPr>
                <w:rFonts w:ascii="Calibri" w:eastAsia="Calibri" w:hAnsi="Calibri" w:cs="Calibri"/>
                <w:b/>
                <w:color w:val="FF0000"/>
                <w:sz w:val="18"/>
              </w:rPr>
            </w:pPr>
          </w:p>
        </w:tc>
        <w:tc>
          <w:tcPr>
            <w:tcW w:w="1320" w:type="dxa"/>
            <w:tcBorders>
              <w:top w:val="nil"/>
              <w:left w:val="nil"/>
              <w:bottom w:val="nil"/>
              <w:right w:val="nil"/>
              <w:tl2br w:val="nil"/>
              <w:tr2bl w:val="nil"/>
            </w:tcBorders>
            <w:shd w:val="solid" w:color="FFFFFF" w:fill="FFFFFF"/>
            <w:tcMar>
              <w:left w:w="60" w:type="dxa"/>
              <w:right w:w="60" w:type="dxa"/>
            </w:tcMar>
            <w:vAlign w:val="bottom"/>
          </w:tcPr>
          <w:p w14:paraId="53355779" w14:textId="77777777" w:rsidR="00A01762" w:rsidRDefault="00A01762">
            <w:pPr>
              <w:pStyle w:val="DMETW21446BIPPARTESRELAC"/>
              <w:keepNext/>
              <w:jc w:val="right"/>
              <w:rPr>
                <w:rFonts w:ascii="Calibri" w:eastAsia="Calibri" w:hAnsi="Calibri" w:cs="Calibri"/>
                <w:b/>
                <w:color w:val="FF0000"/>
                <w:sz w:val="18"/>
              </w:rPr>
            </w:pPr>
          </w:p>
        </w:tc>
        <w:tc>
          <w:tcPr>
            <w:tcW w:w="30" w:type="dxa"/>
            <w:tcBorders>
              <w:top w:val="nil"/>
              <w:left w:val="nil"/>
              <w:bottom w:val="nil"/>
              <w:right w:val="nil"/>
              <w:tl2br w:val="nil"/>
              <w:tr2bl w:val="nil"/>
            </w:tcBorders>
            <w:shd w:val="solid" w:color="FFFFFF" w:fill="FFFFFF"/>
            <w:tcMar>
              <w:left w:w="60" w:type="dxa"/>
              <w:right w:w="60" w:type="dxa"/>
            </w:tcMar>
            <w:vAlign w:val="bottom"/>
          </w:tcPr>
          <w:p w14:paraId="4069AE06" w14:textId="77777777" w:rsidR="00A01762" w:rsidRDefault="00A01762">
            <w:pPr>
              <w:pStyle w:val="DMETW21446BIPPARTESRELAC"/>
              <w:keepNext/>
              <w:jc w:val="right"/>
              <w:rPr>
                <w:rFonts w:ascii="Calibri" w:eastAsia="Calibri" w:hAnsi="Calibri" w:cs="Calibri"/>
                <w:b/>
                <w:color w:val="FF0000"/>
                <w:sz w:val="18"/>
              </w:rPr>
            </w:pPr>
          </w:p>
        </w:tc>
        <w:tc>
          <w:tcPr>
            <w:tcW w:w="1425" w:type="dxa"/>
            <w:tcBorders>
              <w:top w:val="nil"/>
              <w:left w:val="nil"/>
              <w:bottom w:val="nil"/>
              <w:right w:val="nil"/>
              <w:tl2br w:val="nil"/>
              <w:tr2bl w:val="nil"/>
            </w:tcBorders>
            <w:shd w:val="solid" w:color="FFFFFF" w:fill="FFFFFF"/>
            <w:tcMar>
              <w:left w:w="60" w:type="dxa"/>
              <w:right w:w="60" w:type="dxa"/>
            </w:tcMar>
            <w:vAlign w:val="bottom"/>
          </w:tcPr>
          <w:p w14:paraId="3145F9B1" w14:textId="77777777" w:rsidR="00A01762" w:rsidRDefault="00A01762">
            <w:pPr>
              <w:pStyle w:val="DMETW21446BIPPARTESRELAC"/>
              <w:keepNext/>
              <w:jc w:val="right"/>
              <w:rPr>
                <w:rFonts w:ascii="Calibri" w:eastAsia="Calibri" w:hAnsi="Calibri" w:cs="Calibri"/>
                <w:b/>
                <w:color w:val="FF0000"/>
                <w:sz w:val="18"/>
              </w:rPr>
            </w:pPr>
          </w:p>
        </w:tc>
        <w:tc>
          <w:tcPr>
            <w:tcW w:w="30" w:type="dxa"/>
            <w:tcBorders>
              <w:top w:val="nil"/>
              <w:left w:val="nil"/>
              <w:bottom w:val="nil"/>
              <w:right w:val="nil"/>
              <w:tl2br w:val="nil"/>
              <w:tr2bl w:val="nil"/>
            </w:tcBorders>
            <w:shd w:val="solid" w:color="FFFFFF" w:fill="FFFFFF"/>
            <w:tcMar>
              <w:left w:w="60" w:type="dxa"/>
              <w:right w:w="60" w:type="dxa"/>
            </w:tcMar>
            <w:vAlign w:val="bottom"/>
          </w:tcPr>
          <w:p w14:paraId="6488C926" w14:textId="77777777" w:rsidR="00A01762" w:rsidRDefault="00A01762">
            <w:pPr>
              <w:pStyle w:val="DMETW21446BIPPARTESRELAC"/>
              <w:keepNext/>
              <w:jc w:val="right"/>
              <w:rPr>
                <w:rFonts w:ascii="Calibri" w:eastAsia="Calibri" w:hAnsi="Calibri" w:cs="Calibri"/>
                <w:b/>
                <w:color w:val="FF0000"/>
                <w:sz w:val="18"/>
              </w:rPr>
            </w:pPr>
          </w:p>
        </w:tc>
        <w:tc>
          <w:tcPr>
            <w:tcW w:w="1170" w:type="dxa"/>
            <w:tcBorders>
              <w:top w:val="nil"/>
              <w:left w:val="nil"/>
              <w:bottom w:val="nil"/>
              <w:right w:val="nil"/>
              <w:tl2br w:val="nil"/>
              <w:tr2bl w:val="nil"/>
            </w:tcBorders>
            <w:shd w:val="solid" w:color="FFFFFF" w:fill="FFFFFF"/>
            <w:tcMar>
              <w:left w:w="60" w:type="dxa"/>
              <w:right w:w="60" w:type="dxa"/>
            </w:tcMar>
            <w:vAlign w:val="bottom"/>
          </w:tcPr>
          <w:p w14:paraId="6E99AC71" w14:textId="77777777" w:rsidR="00A01762" w:rsidRDefault="00A01762">
            <w:pPr>
              <w:pStyle w:val="DMETW21446BIPPARTESRELAC"/>
              <w:keepNext/>
              <w:jc w:val="right"/>
              <w:rPr>
                <w:rFonts w:ascii="Calibri" w:eastAsia="Calibri" w:hAnsi="Calibri" w:cs="Calibri"/>
                <w:b/>
                <w:color w:val="FF0000"/>
                <w:sz w:val="18"/>
              </w:rPr>
            </w:pPr>
          </w:p>
        </w:tc>
        <w:tc>
          <w:tcPr>
            <w:tcW w:w="30" w:type="dxa"/>
            <w:tcBorders>
              <w:top w:val="nil"/>
              <w:left w:val="nil"/>
              <w:bottom w:val="nil"/>
              <w:right w:val="nil"/>
              <w:tl2br w:val="nil"/>
              <w:tr2bl w:val="nil"/>
            </w:tcBorders>
            <w:shd w:val="solid" w:color="FFFFFF" w:fill="FFFFFF"/>
            <w:tcMar>
              <w:left w:w="60" w:type="dxa"/>
              <w:right w:w="60" w:type="dxa"/>
            </w:tcMar>
            <w:vAlign w:val="bottom"/>
          </w:tcPr>
          <w:p w14:paraId="18794BA3" w14:textId="77777777" w:rsidR="00A01762" w:rsidRDefault="00A01762">
            <w:pPr>
              <w:pStyle w:val="DMETW21446BIPPARTESRELAC"/>
              <w:keepNext/>
              <w:jc w:val="right"/>
              <w:rPr>
                <w:rFonts w:ascii="Calibri" w:eastAsia="Calibri" w:hAnsi="Calibri" w:cs="Calibri"/>
                <w:b/>
                <w:color w:val="FF0000"/>
                <w:sz w:val="18"/>
              </w:rPr>
            </w:pPr>
          </w:p>
        </w:tc>
        <w:tc>
          <w:tcPr>
            <w:tcW w:w="1215" w:type="dxa"/>
            <w:tcBorders>
              <w:top w:val="nil"/>
              <w:left w:val="nil"/>
              <w:bottom w:val="nil"/>
              <w:right w:val="nil"/>
              <w:tl2br w:val="nil"/>
              <w:tr2bl w:val="nil"/>
            </w:tcBorders>
            <w:shd w:val="solid" w:color="FFFFFF" w:fill="FFFFFF"/>
            <w:tcMar>
              <w:left w:w="60" w:type="dxa"/>
              <w:right w:w="60" w:type="dxa"/>
            </w:tcMar>
            <w:vAlign w:val="bottom"/>
          </w:tcPr>
          <w:p w14:paraId="005764F1" w14:textId="77777777" w:rsidR="00A01762" w:rsidRDefault="00A01762">
            <w:pPr>
              <w:pStyle w:val="DMETW21446BIPPARTESRELAC"/>
              <w:keepNext/>
              <w:jc w:val="right"/>
              <w:rPr>
                <w:rFonts w:ascii="Calibri" w:eastAsia="Calibri" w:hAnsi="Calibri" w:cs="Calibri"/>
                <w:b/>
                <w:color w:val="FF0000"/>
                <w:sz w:val="18"/>
              </w:rPr>
            </w:pPr>
          </w:p>
        </w:tc>
        <w:tc>
          <w:tcPr>
            <w:tcW w:w="30" w:type="dxa"/>
            <w:tcBorders>
              <w:top w:val="single" w:sz="4" w:space="0" w:color="000000"/>
              <w:left w:val="nil"/>
              <w:bottom w:val="nil"/>
              <w:right w:val="nil"/>
              <w:tl2br w:val="nil"/>
              <w:tr2bl w:val="nil"/>
            </w:tcBorders>
            <w:shd w:val="solid" w:color="FFFFFF" w:fill="FFFFFF"/>
            <w:tcMar>
              <w:left w:w="60" w:type="dxa"/>
              <w:right w:w="60" w:type="dxa"/>
            </w:tcMar>
            <w:vAlign w:val="bottom"/>
          </w:tcPr>
          <w:p w14:paraId="33C811EC" w14:textId="77777777" w:rsidR="00A01762" w:rsidRDefault="00A01762">
            <w:pPr>
              <w:pStyle w:val="DMETW21446BIPPARTESRELAC"/>
              <w:keepNext/>
              <w:jc w:val="right"/>
              <w:rPr>
                <w:rFonts w:ascii="Calibri" w:eastAsia="Calibri" w:hAnsi="Calibri" w:cs="Calibri"/>
                <w:b/>
                <w:color w:val="FF0000"/>
                <w:sz w:val="18"/>
              </w:rPr>
            </w:pPr>
          </w:p>
        </w:tc>
        <w:tc>
          <w:tcPr>
            <w:tcW w:w="1095" w:type="dxa"/>
            <w:tcBorders>
              <w:top w:val="nil"/>
              <w:left w:val="nil"/>
              <w:bottom w:val="nil"/>
              <w:right w:val="nil"/>
              <w:tl2br w:val="nil"/>
              <w:tr2bl w:val="nil"/>
            </w:tcBorders>
            <w:shd w:val="solid" w:color="FFFFFF" w:fill="FFFFFF"/>
            <w:tcMar>
              <w:left w:w="60" w:type="dxa"/>
              <w:right w:w="60" w:type="dxa"/>
            </w:tcMar>
            <w:vAlign w:val="bottom"/>
          </w:tcPr>
          <w:p w14:paraId="1D645032" w14:textId="77777777" w:rsidR="00A01762" w:rsidRDefault="00A01762">
            <w:pPr>
              <w:pStyle w:val="DMETW21446BIPPARTESRELAC"/>
              <w:keepNext/>
              <w:jc w:val="right"/>
              <w:rPr>
                <w:rFonts w:ascii="Calibri" w:eastAsia="Calibri" w:hAnsi="Calibri" w:cs="Calibri"/>
                <w:b/>
                <w:color w:val="FF0000"/>
                <w:sz w:val="18"/>
                <w:lang w:bidi="pt-BR"/>
              </w:rPr>
            </w:pPr>
          </w:p>
        </w:tc>
      </w:tr>
      <w:tr w:rsidR="00A01762" w14:paraId="16E07173" w14:textId="77777777">
        <w:trPr>
          <w:trHeight w:hRule="exact" w:val="240"/>
        </w:trPr>
        <w:tc>
          <w:tcPr>
            <w:tcW w:w="3210" w:type="dxa"/>
            <w:tcBorders>
              <w:top w:val="nil"/>
              <w:left w:val="nil"/>
              <w:bottom w:val="nil"/>
              <w:right w:val="nil"/>
              <w:tl2br w:val="nil"/>
              <w:tr2bl w:val="nil"/>
            </w:tcBorders>
            <w:shd w:val="clear" w:color="auto" w:fill="auto"/>
            <w:tcMar>
              <w:left w:w="60" w:type="dxa"/>
              <w:right w:w="60" w:type="dxa"/>
            </w:tcMar>
            <w:vAlign w:val="center"/>
          </w:tcPr>
          <w:p w14:paraId="47EC7033" w14:textId="77777777" w:rsidR="00A01762" w:rsidRDefault="00F81E6D">
            <w:pPr>
              <w:pStyle w:val="DMETW21446BIPPARTESRELAC"/>
              <w:keepNext/>
              <w:rPr>
                <w:rFonts w:ascii="Calibri" w:eastAsia="Calibri" w:hAnsi="Calibri" w:cs="Calibri"/>
                <w:b/>
                <w:color w:val="000000"/>
                <w:sz w:val="18"/>
              </w:rPr>
            </w:pPr>
            <w:proofErr w:type="spellStart"/>
            <w:r>
              <w:rPr>
                <w:rFonts w:ascii="Calibri" w:eastAsia="Calibri" w:hAnsi="Calibri" w:cs="Calibri"/>
                <w:b/>
                <w:color w:val="000000"/>
                <w:sz w:val="18"/>
              </w:rPr>
              <w:t>Resultado</w:t>
            </w:r>
            <w:proofErr w:type="spellEnd"/>
          </w:p>
        </w:tc>
        <w:tc>
          <w:tcPr>
            <w:tcW w:w="30" w:type="dxa"/>
            <w:tcBorders>
              <w:top w:val="nil"/>
              <w:left w:val="nil"/>
              <w:bottom w:val="nil"/>
              <w:right w:val="nil"/>
              <w:tl2br w:val="nil"/>
              <w:tr2bl w:val="nil"/>
            </w:tcBorders>
            <w:shd w:val="clear" w:color="auto" w:fill="auto"/>
            <w:tcMar>
              <w:left w:w="60" w:type="dxa"/>
              <w:right w:w="60" w:type="dxa"/>
            </w:tcMar>
            <w:vAlign w:val="bottom"/>
          </w:tcPr>
          <w:p w14:paraId="54993E53" w14:textId="77777777" w:rsidR="00A01762" w:rsidRDefault="00A01762">
            <w:pPr>
              <w:pStyle w:val="DMETW21446BIPPARTESRELAC"/>
              <w:keepNext/>
              <w:rPr>
                <w:rFonts w:ascii="Calibri" w:eastAsia="Calibri" w:hAnsi="Calibri" w:cs="Calibri"/>
                <w:color w:val="000000"/>
                <w:sz w:val="18"/>
              </w:rPr>
            </w:pPr>
          </w:p>
        </w:tc>
        <w:tc>
          <w:tcPr>
            <w:tcW w:w="30" w:type="dxa"/>
            <w:tcBorders>
              <w:top w:val="nil"/>
              <w:left w:val="nil"/>
              <w:bottom w:val="nil"/>
              <w:right w:val="nil"/>
              <w:tl2br w:val="nil"/>
              <w:tr2bl w:val="nil"/>
            </w:tcBorders>
            <w:shd w:val="clear" w:color="auto" w:fill="auto"/>
            <w:tcMar>
              <w:left w:w="60" w:type="dxa"/>
              <w:right w:w="60" w:type="dxa"/>
            </w:tcMar>
            <w:vAlign w:val="bottom"/>
          </w:tcPr>
          <w:p w14:paraId="15F8E247" w14:textId="77777777" w:rsidR="00A01762" w:rsidRDefault="00A01762">
            <w:pPr>
              <w:pStyle w:val="DMETW21446BIPPARTESRELAC"/>
              <w:keepNext/>
              <w:rPr>
                <w:rFonts w:ascii="Calibri" w:eastAsia="Calibri" w:hAnsi="Calibri" w:cs="Calibri"/>
                <w:color w:val="000000"/>
                <w:sz w:val="18"/>
              </w:rPr>
            </w:pPr>
          </w:p>
        </w:tc>
        <w:tc>
          <w:tcPr>
            <w:tcW w:w="1320" w:type="dxa"/>
            <w:tcBorders>
              <w:top w:val="nil"/>
              <w:left w:val="nil"/>
              <w:bottom w:val="nil"/>
              <w:right w:val="nil"/>
              <w:tl2br w:val="nil"/>
              <w:tr2bl w:val="nil"/>
            </w:tcBorders>
            <w:shd w:val="clear" w:color="auto" w:fill="auto"/>
            <w:tcMar>
              <w:left w:w="60" w:type="dxa"/>
              <w:right w:w="60" w:type="dxa"/>
            </w:tcMar>
            <w:vAlign w:val="bottom"/>
          </w:tcPr>
          <w:p w14:paraId="080D7565" w14:textId="77777777" w:rsidR="00A01762" w:rsidRDefault="00A01762">
            <w:pPr>
              <w:pStyle w:val="DMETW21446BIPPARTESRELAC"/>
              <w:keepNext/>
              <w:rPr>
                <w:rFonts w:ascii="Calibri" w:eastAsia="Calibri" w:hAnsi="Calibri" w:cs="Calibri"/>
                <w:color w:val="000000"/>
                <w:sz w:val="18"/>
              </w:rPr>
            </w:pPr>
          </w:p>
        </w:tc>
        <w:tc>
          <w:tcPr>
            <w:tcW w:w="30" w:type="dxa"/>
            <w:tcBorders>
              <w:top w:val="nil"/>
              <w:left w:val="nil"/>
              <w:bottom w:val="nil"/>
              <w:right w:val="nil"/>
              <w:tl2br w:val="nil"/>
              <w:tr2bl w:val="nil"/>
            </w:tcBorders>
            <w:shd w:val="clear" w:color="auto" w:fill="auto"/>
            <w:tcMar>
              <w:left w:w="60" w:type="dxa"/>
              <w:right w:w="60" w:type="dxa"/>
            </w:tcMar>
            <w:vAlign w:val="bottom"/>
          </w:tcPr>
          <w:p w14:paraId="075D4EA1" w14:textId="77777777" w:rsidR="00A01762" w:rsidRDefault="00A01762">
            <w:pPr>
              <w:pStyle w:val="DMETW21446BIPPARTESRELAC"/>
              <w:keepNext/>
              <w:rPr>
                <w:rFonts w:ascii="Calibri" w:eastAsia="Calibri" w:hAnsi="Calibri" w:cs="Calibri"/>
                <w:color w:val="000000"/>
                <w:sz w:val="18"/>
              </w:rPr>
            </w:pPr>
          </w:p>
        </w:tc>
        <w:tc>
          <w:tcPr>
            <w:tcW w:w="1125" w:type="dxa"/>
            <w:tcBorders>
              <w:top w:val="nil"/>
              <w:left w:val="nil"/>
              <w:bottom w:val="nil"/>
              <w:right w:val="nil"/>
              <w:tl2br w:val="nil"/>
              <w:tr2bl w:val="nil"/>
            </w:tcBorders>
            <w:shd w:val="clear" w:color="auto" w:fill="auto"/>
            <w:tcMar>
              <w:left w:w="60" w:type="dxa"/>
              <w:right w:w="60" w:type="dxa"/>
            </w:tcMar>
            <w:vAlign w:val="bottom"/>
          </w:tcPr>
          <w:p w14:paraId="219E2D0A" w14:textId="77777777" w:rsidR="00A01762" w:rsidRDefault="00A01762">
            <w:pPr>
              <w:pStyle w:val="DMETW21446BIPPARTESRELAC"/>
              <w:keepNext/>
              <w:jc w:val="right"/>
              <w:rPr>
                <w:rFonts w:ascii="Calibri" w:eastAsia="Calibri" w:hAnsi="Calibri" w:cs="Calibri"/>
                <w:color w:val="000000"/>
                <w:sz w:val="18"/>
              </w:rPr>
            </w:pPr>
          </w:p>
        </w:tc>
        <w:tc>
          <w:tcPr>
            <w:tcW w:w="30" w:type="dxa"/>
            <w:tcBorders>
              <w:top w:val="nil"/>
              <w:left w:val="nil"/>
              <w:bottom w:val="nil"/>
              <w:right w:val="nil"/>
              <w:tl2br w:val="nil"/>
              <w:tr2bl w:val="nil"/>
            </w:tcBorders>
            <w:shd w:val="clear" w:color="auto" w:fill="auto"/>
            <w:tcMar>
              <w:left w:w="60" w:type="dxa"/>
              <w:right w:w="60" w:type="dxa"/>
            </w:tcMar>
            <w:vAlign w:val="bottom"/>
          </w:tcPr>
          <w:p w14:paraId="4C329519" w14:textId="77777777" w:rsidR="00A01762" w:rsidRDefault="00A01762">
            <w:pPr>
              <w:pStyle w:val="DMETW21446BIPPARTESRELAC"/>
              <w:keepNext/>
              <w:jc w:val="right"/>
              <w:rPr>
                <w:rFonts w:ascii="Calibri" w:eastAsia="Calibri" w:hAnsi="Calibri" w:cs="Calibri"/>
                <w:color w:val="000000"/>
                <w:sz w:val="18"/>
              </w:rPr>
            </w:pPr>
          </w:p>
        </w:tc>
        <w:tc>
          <w:tcPr>
            <w:tcW w:w="1320" w:type="dxa"/>
            <w:tcBorders>
              <w:top w:val="nil"/>
              <w:left w:val="nil"/>
              <w:bottom w:val="nil"/>
              <w:right w:val="nil"/>
              <w:tl2br w:val="nil"/>
              <w:tr2bl w:val="nil"/>
            </w:tcBorders>
            <w:shd w:val="clear" w:color="auto" w:fill="auto"/>
            <w:tcMar>
              <w:left w:w="60" w:type="dxa"/>
              <w:right w:w="60" w:type="dxa"/>
            </w:tcMar>
            <w:vAlign w:val="bottom"/>
          </w:tcPr>
          <w:p w14:paraId="4B8ED053" w14:textId="77777777" w:rsidR="00A01762" w:rsidRDefault="00A01762">
            <w:pPr>
              <w:pStyle w:val="DMETW21446BIPPARTESRELAC"/>
              <w:keepNext/>
              <w:jc w:val="right"/>
              <w:rPr>
                <w:rFonts w:ascii="Calibri" w:eastAsia="Calibri" w:hAnsi="Calibri" w:cs="Calibri"/>
                <w:color w:val="000000"/>
                <w:sz w:val="18"/>
              </w:rPr>
            </w:pPr>
          </w:p>
        </w:tc>
        <w:tc>
          <w:tcPr>
            <w:tcW w:w="30" w:type="dxa"/>
            <w:tcBorders>
              <w:top w:val="nil"/>
              <w:left w:val="nil"/>
              <w:bottom w:val="nil"/>
              <w:right w:val="nil"/>
              <w:tl2br w:val="nil"/>
              <w:tr2bl w:val="nil"/>
            </w:tcBorders>
            <w:shd w:val="clear" w:color="auto" w:fill="auto"/>
            <w:tcMar>
              <w:left w:w="60" w:type="dxa"/>
              <w:right w:w="60" w:type="dxa"/>
            </w:tcMar>
            <w:vAlign w:val="bottom"/>
          </w:tcPr>
          <w:p w14:paraId="40DADDBD" w14:textId="77777777" w:rsidR="00A01762" w:rsidRDefault="00A01762">
            <w:pPr>
              <w:pStyle w:val="DMETW21446BIPPARTESRELAC"/>
              <w:keepNext/>
              <w:rPr>
                <w:rFonts w:ascii="Calibri" w:eastAsia="Calibri" w:hAnsi="Calibri" w:cs="Calibri"/>
                <w:color w:val="000000"/>
                <w:sz w:val="18"/>
              </w:rPr>
            </w:pPr>
          </w:p>
        </w:tc>
        <w:tc>
          <w:tcPr>
            <w:tcW w:w="1425" w:type="dxa"/>
            <w:tcBorders>
              <w:top w:val="nil"/>
              <w:left w:val="nil"/>
              <w:bottom w:val="nil"/>
              <w:right w:val="nil"/>
              <w:tl2br w:val="nil"/>
              <w:tr2bl w:val="nil"/>
            </w:tcBorders>
            <w:shd w:val="clear" w:color="auto" w:fill="auto"/>
            <w:tcMar>
              <w:left w:w="60" w:type="dxa"/>
              <w:right w:w="60" w:type="dxa"/>
            </w:tcMar>
            <w:vAlign w:val="bottom"/>
          </w:tcPr>
          <w:p w14:paraId="2779707B" w14:textId="77777777" w:rsidR="00A01762" w:rsidRDefault="00A01762">
            <w:pPr>
              <w:pStyle w:val="DMETW21446BIPPARTESRELAC"/>
              <w:keepNext/>
              <w:jc w:val="right"/>
              <w:rPr>
                <w:rFonts w:ascii="Calibri" w:eastAsia="Calibri" w:hAnsi="Calibri" w:cs="Calibri"/>
                <w:color w:val="000000"/>
                <w:sz w:val="18"/>
              </w:rPr>
            </w:pPr>
          </w:p>
        </w:tc>
        <w:tc>
          <w:tcPr>
            <w:tcW w:w="30" w:type="dxa"/>
            <w:tcBorders>
              <w:top w:val="nil"/>
              <w:left w:val="nil"/>
              <w:bottom w:val="nil"/>
              <w:right w:val="nil"/>
              <w:tl2br w:val="nil"/>
              <w:tr2bl w:val="nil"/>
            </w:tcBorders>
            <w:shd w:val="clear" w:color="auto" w:fill="auto"/>
            <w:tcMar>
              <w:left w:w="60" w:type="dxa"/>
              <w:right w:w="60" w:type="dxa"/>
            </w:tcMar>
            <w:vAlign w:val="bottom"/>
          </w:tcPr>
          <w:p w14:paraId="78DCE9D5" w14:textId="77777777" w:rsidR="00A01762" w:rsidRDefault="00A01762">
            <w:pPr>
              <w:pStyle w:val="DMETW21446BIPPARTESRELAC"/>
              <w:keepNext/>
              <w:rPr>
                <w:rFonts w:ascii="Calibri" w:eastAsia="Calibri" w:hAnsi="Calibri" w:cs="Calibri"/>
                <w:color w:val="000000"/>
                <w:sz w:val="18"/>
              </w:rPr>
            </w:pPr>
          </w:p>
        </w:tc>
        <w:tc>
          <w:tcPr>
            <w:tcW w:w="1170" w:type="dxa"/>
            <w:tcBorders>
              <w:top w:val="nil"/>
              <w:left w:val="nil"/>
              <w:bottom w:val="nil"/>
              <w:right w:val="nil"/>
              <w:tl2br w:val="nil"/>
              <w:tr2bl w:val="nil"/>
            </w:tcBorders>
            <w:shd w:val="clear" w:color="auto" w:fill="auto"/>
            <w:tcMar>
              <w:left w:w="60" w:type="dxa"/>
              <w:right w:w="60" w:type="dxa"/>
            </w:tcMar>
            <w:vAlign w:val="bottom"/>
          </w:tcPr>
          <w:p w14:paraId="4E0397B3" w14:textId="77777777" w:rsidR="00A01762" w:rsidRDefault="00A01762">
            <w:pPr>
              <w:pStyle w:val="DMETW21446BIPPARTESRELAC"/>
              <w:keepNext/>
              <w:jc w:val="right"/>
              <w:rPr>
                <w:rFonts w:ascii="Calibri" w:eastAsia="Calibri" w:hAnsi="Calibri" w:cs="Calibri"/>
                <w:color w:val="000000"/>
                <w:sz w:val="18"/>
              </w:rPr>
            </w:pPr>
          </w:p>
        </w:tc>
        <w:tc>
          <w:tcPr>
            <w:tcW w:w="30" w:type="dxa"/>
            <w:tcBorders>
              <w:top w:val="nil"/>
              <w:left w:val="nil"/>
              <w:bottom w:val="nil"/>
              <w:right w:val="nil"/>
              <w:tl2br w:val="nil"/>
              <w:tr2bl w:val="nil"/>
            </w:tcBorders>
            <w:shd w:val="clear" w:color="auto" w:fill="auto"/>
            <w:tcMar>
              <w:left w:w="60" w:type="dxa"/>
              <w:right w:w="60" w:type="dxa"/>
            </w:tcMar>
            <w:vAlign w:val="bottom"/>
          </w:tcPr>
          <w:p w14:paraId="7ADF89A9" w14:textId="77777777" w:rsidR="00A01762" w:rsidRDefault="00A01762">
            <w:pPr>
              <w:pStyle w:val="DMETW21446BIPPARTESRELAC"/>
              <w:keepNext/>
              <w:rPr>
                <w:rFonts w:ascii="Calibri" w:eastAsia="Calibri" w:hAnsi="Calibri" w:cs="Calibri"/>
                <w:color w:val="000000"/>
                <w:sz w:val="18"/>
              </w:rPr>
            </w:pPr>
          </w:p>
        </w:tc>
        <w:tc>
          <w:tcPr>
            <w:tcW w:w="1215" w:type="dxa"/>
            <w:tcBorders>
              <w:top w:val="nil"/>
              <w:left w:val="nil"/>
              <w:bottom w:val="single" w:sz="4" w:space="0" w:color="000000"/>
              <w:right w:val="nil"/>
              <w:tl2br w:val="nil"/>
              <w:tr2bl w:val="nil"/>
            </w:tcBorders>
            <w:shd w:val="clear" w:color="auto" w:fill="auto"/>
            <w:tcMar>
              <w:left w:w="60" w:type="dxa"/>
              <w:right w:w="60" w:type="dxa"/>
            </w:tcMar>
            <w:vAlign w:val="center"/>
          </w:tcPr>
          <w:p w14:paraId="6CB11E37" w14:textId="77777777" w:rsidR="00A01762" w:rsidRDefault="00F81E6D">
            <w:pPr>
              <w:pStyle w:val="DMETW21446BIPPARTESRELAC"/>
              <w:keepNext/>
              <w:jc w:val="center"/>
              <w:rPr>
                <w:rFonts w:ascii="Calibri" w:eastAsia="Calibri" w:hAnsi="Calibri" w:cs="Calibri"/>
                <w:b/>
                <w:color w:val="000000"/>
                <w:sz w:val="18"/>
              </w:rPr>
            </w:pPr>
            <w:r>
              <w:rPr>
                <w:rFonts w:ascii="Calibri" w:eastAsia="Calibri" w:hAnsi="Calibri" w:cs="Calibri"/>
                <w:b/>
                <w:color w:val="000000"/>
                <w:sz w:val="18"/>
              </w:rPr>
              <w:t>2020</w:t>
            </w:r>
          </w:p>
        </w:tc>
        <w:tc>
          <w:tcPr>
            <w:tcW w:w="30" w:type="dxa"/>
            <w:tcBorders>
              <w:top w:val="nil"/>
              <w:left w:val="nil"/>
              <w:bottom w:val="nil"/>
              <w:right w:val="nil"/>
              <w:tl2br w:val="nil"/>
              <w:tr2bl w:val="nil"/>
            </w:tcBorders>
            <w:shd w:val="clear" w:color="auto" w:fill="auto"/>
            <w:tcMar>
              <w:left w:w="60" w:type="dxa"/>
              <w:right w:w="60" w:type="dxa"/>
            </w:tcMar>
            <w:vAlign w:val="bottom"/>
          </w:tcPr>
          <w:p w14:paraId="61E10DB4" w14:textId="77777777" w:rsidR="00A01762" w:rsidRDefault="00A01762">
            <w:pPr>
              <w:pStyle w:val="DMETW21446BIPPARTESRELAC"/>
              <w:keepNext/>
              <w:rPr>
                <w:rFonts w:ascii="Calibri" w:eastAsia="Calibri" w:hAnsi="Calibri" w:cs="Calibri"/>
                <w:color w:val="000000"/>
                <w:sz w:val="18"/>
              </w:rPr>
            </w:pPr>
          </w:p>
        </w:tc>
        <w:tc>
          <w:tcPr>
            <w:tcW w:w="1095" w:type="dxa"/>
            <w:tcBorders>
              <w:top w:val="nil"/>
              <w:left w:val="nil"/>
              <w:bottom w:val="single" w:sz="4" w:space="0" w:color="000000"/>
              <w:right w:val="nil"/>
              <w:tl2br w:val="nil"/>
              <w:tr2bl w:val="nil"/>
            </w:tcBorders>
            <w:shd w:val="clear" w:color="auto" w:fill="auto"/>
            <w:tcMar>
              <w:left w:w="60" w:type="dxa"/>
              <w:right w:w="60" w:type="dxa"/>
            </w:tcMar>
            <w:vAlign w:val="center"/>
          </w:tcPr>
          <w:p w14:paraId="11D7979F" w14:textId="77777777" w:rsidR="00A01762" w:rsidRDefault="00F81E6D">
            <w:pPr>
              <w:pStyle w:val="DMETW21446BIPPARTESRELAC"/>
              <w:keepNext/>
              <w:jc w:val="center"/>
              <w:rPr>
                <w:rFonts w:ascii="Calibri" w:eastAsia="Calibri" w:hAnsi="Calibri" w:cs="Calibri"/>
                <w:b/>
                <w:color w:val="000000"/>
                <w:sz w:val="18"/>
                <w:lang w:bidi="pt-BR"/>
              </w:rPr>
            </w:pPr>
            <w:r>
              <w:rPr>
                <w:rFonts w:ascii="Calibri" w:eastAsia="Calibri" w:hAnsi="Calibri" w:cs="Calibri"/>
                <w:b/>
                <w:color w:val="000000"/>
                <w:sz w:val="18"/>
              </w:rPr>
              <w:t>2019</w:t>
            </w:r>
          </w:p>
        </w:tc>
      </w:tr>
      <w:tr w:rsidR="00A01762" w14:paraId="1B9582B9" w14:textId="77777777">
        <w:trPr>
          <w:trHeight w:hRule="exact" w:val="240"/>
        </w:trPr>
        <w:tc>
          <w:tcPr>
            <w:tcW w:w="3210" w:type="dxa"/>
            <w:tcBorders>
              <w:top w:val="nil"/>
              <w:left w:val="nil"/>
              <w:bottom w:val="nil"/>
              <w:right w:val="nil"/>
              <w:tl2br w:val="nil"/>
              <w:tr2bl w:val="nil"/>
            </w:tcBorders>
            <w:shd w:val="clear" w:color="auto" w:fill="auto"/>
            <w:tcMar>
              <w:left w:w="60" w:type="dxa"/>
              <w:right w:w="60" w:type="dxa"/>
            </w:tcMar>
            <w:vAlign w:val="center"/>
          </w:tcPr>
          <w:p w14:paraId="3B6D1594" w14:textId="77777777" w:rsidR="00A01762" w:rsidRPr="00F81E6D" w:rsidRDefault="00F81E6D">
            <w:pPr>
              <w:pStyle w:val="DMETW21446BIPPARTESRELAC"/>
              <w:keepNext/>
              <w:rPr>
                <w:rFonts w:ascii="Calibri" w:eastAsia="Calibri" w:hAnsi="Calibri" w:cs="Calibri"/>
                <w:color w:val="000000"/>
                <w:sz w:val="18"/>
                <w:lang w:val="pt-BR"/>
              </w:rPr>
            </w:pPr>
            <w:r w:rsidRPr="00F81E6D">
              <w:rPr>
                <w:rFonts w:ascii="Calibri" w:eastAsia="Calibri" w:hAnsi="Calibri" w:cs="Calibri"/>
                <w:color w:val="000000"/>
                <w:sz w:val="18"/>
                <w:lang w:val="pt-BR"/>
              </w:rPr>
              <w:t>Receita líquida por prestação de serviços</w:t>
            </w:r>
          </w:p>
        </w:tc>
        <w:tc>
          <w:tcPr>
            <w:tcW w:w="30" w:type="dxa"/>
            <w:tcBorders>
              <w:top w:val="nil"/>
              <w:left w:val="nil"/>
              <w:bottom w:val="nil"/>
              <w:right w:val="nil"/>
              <w:tl2br w:val="nil"/>
              <w:tr2bl w:val="nil"/>
            </w:tcBorders>
            <w:shd w:val="clear" w:color="auto" w:fill="auto"/>
            <w:tcMar>
              <w:left w:w="60" w:type="dxa"/>
              <w:right w:w="60" w:type="dxa"/>
            </w:tcMar>
            <w:vAlign w:val="bottom"/>
          </w:tcPr>
          <w:p w14:paraId="62E1AF92" w14:textId="77777777" w:rsidR="00A01762" w:rsidRPr="00F81E6D" w:rsidRDefault="00A01762">
            <w:pPr>
              <w:pStyle w:val="DMETW21446BIPPARTESRELAC"/>
              <w:keepNext/>
              <w:rPr>
                <w:rFonts w:ascii="Calibri" w:eastAsia="Calibri" w:hAnsi="Calibri" w:cs="Calibri"/>
                <w:color w:val="000000"/>
                <w:sz w:val="18"/>
                <w:lang w:val="pt-BR"/>
              </w:rPr>
            </w:pPr>
          </w:p>
        </w:tc>
        <w:tc>
          <w:tcPr>
            <w:tcW w:w="30" w:type="dxa"/>
            <w:tcBorders>
              <w:top w:val="nil"/>
              <w:left w:val="nil"/>
              <w:bottom w:val="nil"/>
              <w:right w:val="nil"/>
              <w:tl2br w:val="nil"/>
              <w:tr2bl w:val="nil"/>
            </w:tcBorders>
            <w:shd w:val="solid" w:color="FFFFFF" w:fill="FFFFFF"/>
            <w:tcMar>
              <w:left w:w="60" w:type="dxa"/>
              <w:right w:w="60" w:type="dxa"/>
            </w:tcMar>
            <w:vAlign w:val="bottom"/>
          </w:tcPr>
          <w:p w14:paraId="071967F5" w14:textId="77777777" w:rsidR="00A01762" w:rsidRPr="00F81E6D" w:rsidRDefault="00A01762">
            <w:pPr>
              <w:pStyle w:val="DMETW21446BIPPARTESRELAC"/>
              <w:keepNext/>
              <w:jc w:val="right"/>
              <w:rPr>
                <w:rFonts w:ascii="Calibri" w:eastAsia="Calibri" w:hAnsi="Calibri" w:cs="Calibri"/>
                <w:color w:val="000000"/>
                <w:sz w:val="18"/>
                <w:lang w:val="pt-BR"/>
              </w:rPr>
            </w:pPr>
          </w:p>
        </w:tc>
        <w:tc>
          <w:tcPr>
            <w:tcW w:w="1320" w:type="dxa"/>
            <w:tcBorders>
              <w:top w:val="nil"/>
              <w:left w:val="nil"/>
              <w:bottom w:val="nil"/>
              <w:right w:val="nil"/>
              <w:tl2br w:val="nil"/>
              <w:tr2bl w:val="nil"/>
            </w:tcBorders>
            <w:shd w:val="solid" w:color="FFFFFF" w:fill="FFFFFF"/>
            <w:tcMar>
              <w:left w:w="60" w:type="dxa"/>
              <w:right w:w="60" w:type="dxa"/>
            </w:tcMar>
            <w:vAlign w:val="bottom"/>
          </w:tcPr>
          <w:p w14:paraId="74B5D567" w14:textId="77777777" w:rsidR="00A01762" w:rsidRDefault="00F81E6D">
            <w:pPr>
              <w:pStyle w:val="DMETW21446BIPPARTESRELAC"/>
              <w:keepNext/>
              <w:jc w:val="right"/>
              <w:rPr>
                <w:rFonts w:ascii="Calibri" w:eastAsia="Calibri" w:hAnsi="Calibri" w:cs="Calibri"/>
                <w:color w:val="000000"/>
                <w:sz w:val="18"/>
              </w:rPr>
            </w:pPr>
            <w:r>
              <w:rPr>
                <w:rFonts w:ascii="Calibri" w:eastAsia="Calibri" w:hAnsi="Calibri" w:cs="Calibri"/>
                <w:color w:val="000000"/>
                <w:sz w:val="18"/>
              </w:rPr>
              <w:t>4.217.096</w:t>
            </w:r>
          </w:p>
        </w:tc>
        <w:tc>
          <w:tcPr>
            <w:tcW w:w="30" w:type="dxa"/>
            <w:tcBorders>
              <w:top w:val="nil"/>
              <w:left w:val="nil"/>
              <w:bottom w:val="nil"/>
              <w:right w:val="nil"/>
              <w:tl2br w:val="nil"/>
              <w:tr2bl w:val="nil"/>
            </w:tcBorders>
            <w:shd w:val="solid" w:color="FFFFFF" w:fill="FFFFFF"/>
            <w:tcMar>
              <w:left w:w="60" w:type="dxa"/>
              <w:right w:w="60" w:type="dxa"/>
            </w:tcMar>
            <w:vAlign w:val="bottom"/>
          </w:tcPr>
          <w:p w14:paraId="7EC8C17B" w14:textId="77777777" w:rsidR="00A01762" w:rsidRDefault="00A01762">
            <w:pPr>
              <w:pStyle w:val="DMETW21446BIPPARTESRELAC"/>
              <w:keepNext/>
              <w:jc w:val="right"/>
              <w:rPr>
                <w:rFonts w:ascii="Calibri" w:eastAsia="Calibri" w:hAnsi="Calibri" w:cs="Calibri"/>
                <w:color w:val="000000"/>
                <w:sz w:val="18"/>
              </w:rPr>
            </w:pPr>
          </w:p>
        </w:tc>
        <w:tc>
          <w:tcPr>
            <w:tcW w:w="1125" w:type="dxa"/>
            <w:tcBorders>
              <w:top w:val="nil"/>
              <w:left w:val="nil"/>
              <w:bottom w:val="nil"/>
              <w:right w:val="nil"/>
              <w:tl2br w:val="nil"/>
              <w:tr2bl w:val="nil"/>
            </w:tcBorders>
            <w:shd w:val="solid" w:color="FFFFFF" w:fill="FFFFFF"/>
            <w:tcMar>
              <w:left w:w="60" w:type="dxa"/>
              <w:right w:w="60" w:type="dxa"/>
            </w:tcMar>
            <w:vAlign w:val="bottom"/>
          </w:tcPr>
          <w:p w14:paraId="76B38FA1" w14:textId="77777777" w:rsidR="00A01762" w:rsidRDefault="00F81E6D">
            <w:pPr>
              <w:pStyle w:val="DMETW21446BIPPARTESRELAC"/>
              <w:keepNext/>
              <w:jc w:val="right"/>
              <w:rPr>
                <w:rFonts w:ascii="Calibri" w:eastAsia="Calibri" w:hAnsi="Calibri" w:cs="Calibri"/>
                <w:color w:val="000000"/>
                <w:sz w:val="18"/>
              </w:rPr>
            </w:pPr>
            <w:r>
              <w:rPr>
                <w:rFonts w:ascii="Calibri" w:eastAsia="Calibri" w:hAnsi="Calibri" w:cs="Calibri"/>
                <w:color w:val="000000"/>
                <w:sz w:val="18"/>
              </w:rPr>
              <w:t>‐</w:t>
            </w:r>
          </w:p>
        </w:tc>
        <w:tc>
          <w:tcPr>
            <w:tcW w:w="30" w:type="dxa"/>
            <w:tcBorders>
              <w:top w:val="nil"/>
              <w:left w:val="nil"/>
              <w:bottom w:val="nil"/>
              <w:right w:val="nil"/>
              <w:tl2br w:val="nil"/>
              <w:tr2bl w:val="nil"/>
            </w:tcBorders>
            <w:shd w:val="solid" w:color="FFFFFF" w:fill="FFFFFF"/>
            <w:tcMar>
              <w:left w:w="60" w:type="dxa"/>
              <w:right w:w="60" w:type="dxa"/>
            </w:tcMar>
            <w:vAlign w:val="bottom"/>
          </w:tcPr>
          <w:p w14:paraId="619A0EBE" w14:textId="77777777" w:rsidR="00A01762" w:rsidRDefault="00A01762">
            <w:pPr>
              <w:pStyle w:val="DMETW21446BIPPARTESRELAC"/>
              <w:keepNext/>
              <w:jc w:val="right"/>
              <w:rPr>
                <w:rFonts w:ascii="Calibri" w:eastAsia="Calibri" w:hAnsi="Calibri" w:cs="Calibri"/>
                <w:color w:val="000000"/>
                <w:sz w:val="18"/>
              </w:rPr>
            </w:pPr>
          </w:p>
        </w:tc>
        <w:tc>
          <w:tcPr>
            <w:tcW w:w="1320" w:type="dxa"/>
            <w:tcBorders>
              <w:top w:val="nil"/>
              <w:left w:val="nil"/>
              <w:bottom w:val="nil"/>
              <w:right w:val="nil"/>
              <w:tl2br w:val="nil"/>
              <w:tr2bl w:val="nil"/>
            </w:tcBorders>
            <w:shd w:val="solid" w:color="FFFFFF" w:fill="FFFFFF"/>
            <w:tcMar>
              <w:left w:w="60" w:type="dxa"/>
              <w:right w:w="60" w:type="dxa"/>
            </w:tcMar>
            <w:vAlign w:val="bottom"/>
          </w:tcPr>
          <w:p w14:paraId="6E348795" w14:textId="77777777" w:rsidR="00A01762" w:rsidRDefault="00F81E6D">
            <w:pPr>
              <w:pStyle w:val="DMETW21446BIPPARTESRELAC"/>
              <w:keepNext/>
              <w:jc w:val="right"/>
              <w:rPr>
                <w:rFonts w:ascii="Calibri" w:eastAsia="Calibri" w:hAnsi="Calibri" w:cs="Calibri"/>
                <w:color w:val="000000"/>
                <w:sz w:val="18"/>
              </w:rPr>
            </w:pPr>
            <w:r>
              <w:rPr>
                <w:rFonts w:ascii="Calibri" w:eastAsia="Calibri" w:hAnsi="Calibri" w:cs="Calibri"/>
                <w:color w:val="000000"/>
                <w:sz w:val="18"/>
              </w:rPr>
              <w:t>93</w:t>
            </w:r>
          </w:p>
        </w:tc>
        <w:tc>
          <w:tcPr>
            <w:tcW w:w="30" w:type="dxa"/>
            <w:tcBorders>
              <w:top w:val="nil"/>
              <w:left w:val="nil"/>
              <w:bottom w:val="nil"/>
              <w:right w:val="nil"/>
              <w:tl2br w:val="nil"/>
              <w:tr2bl w:val="nil"/>
            </w:tcBorders>
            <w:shd w:val="solid" w:color="FFFFFF" w:fill="FFFFFF"/>
            <w:tcMar>
              <w:left w:w="60" w:type="dxa"/>
              <w:right w:w="60" w:type="dxa"/>
            </w:tcMar>
            <w:vAlign w:val="bottom"/>
          </w:tcPr>
          <w:p w14:paraId="704242EE" w14:textId="77777777" w:rsidR="00A01762" w:rsidRDefault="00A01762">
            <w:pPr>
              <w:pStyle w:val="DMETW21446BIPPARTESRELAC"/>
              <w:keepNext/>
              <w:jc w:val="right"/>
              <w:rPr>
                <w:rFonts w:ascii="Calibri" w:eastAsia="Calibri" w:hAnsi="Calibri" w:cs="Calibri"/>
                <w:color w:val="000000"/>
                <w:sz w:val="18"/>
              </w:rPr>
            </w:pPr>
          </w:p>
        </w:tc>
        <w:tc>
          <w:tcPr>
            <w:tcW w:w="1425" w:type="dxa"/>
            <w:tcBorders>
              <w:top w:val="nil"/>
              <w:left w:val="nil"/>
              <w:bottom w:val="nil"/>
              <w:right w:val="nil"/>
              <w:tl2br w:val="nil"/>
              <w:tr2bl w:val="nil"/>
            </w:tcBorders>
            <w:shd w:val="solid" w:color="FFFFFF" w:fill="FFFFFF"/>
            <w:tcMar>
              <w:left w:w="60" w:type="dxa"/>
              <w:right w:w="60" w:type="dxa"/>
            </w:tcMar>
            <w:vAlign w:val="bottom"/>
          </w:tcPr>
          <w:p w14:paraId="390EA291" w14:textId="77777777" w:rsidR="00A01762" w:rsidRDefault="00F81E6D">
            <w:pPr>
              <w:pStyle w:val="DMETW21446BIPPARTESRELAC"/>
              <w:keepNext/>
              <w:jc w:val="right"/>
              <w:rPr>
                <w:rFonts w:ascii="Calibri" w:eastAsia="Calibri" w:hAnsi="Calibri" w:cs="Calibri"/>
                <w:color w:val="000000"/>
                <w:sz w:val="18"/>
              </w:rPr>
            </w:pPr>
            <w:r>
              <w:rPr>
                <w:rFonts w:ascii="Calibri" w:eastAsia="Calibri" w:hAnsi="Calibri" w:cs="Calibri"/>
                <w:color w:val="000000"/>
                <w:sz w:val="18"/>
              </w:rPr>
              <w:t>‐</w:t>
            </w:r>
          </w:p>
        </w:tc>
        <w:tc>
          <w:tcPr>
            <w:tcW w:w="30" w:type="dxa"/>
            <w:tcBorders>
              <w:top w:val="nil"/>
              <w:left w:val="nil"/>
              <w:bottom w:val="nil"/>
              <w:right w:val="nil"/>
              <w:tl2br w:val="nil"/>
              <w:tr2bl w:val="nil"/>
            </w:tcBorders>
            <w:shd w:val="solid" w:color="FFFFFF" w:fill="FFFFFF"/>
            <w:tcMar>
              <w:left w:w="60" w:type="dxa"/>
              <w:right w:w="60" w:type="dxa"/>
            </w:tcMar>
            <w:vAlign w:val="bottom"/>
          </w:tcPr>
          <w:p w14:paraId="017F6321" w14:textId="77777777" w:rsidR="00A01762" w:rsidRDefault="00A01762">
            <w:pPr>
              <w:pStyle w:val="DMETW21446BIPPARTESRELAC"/>
              <w:keepNext/>
              <w:jc w:val="right"/>
              <w:rPr>
                <w:rFonts w:ascii="Calibri" w:eastAsia="Calibri" w:hAnsi="Calibri" w:cs="Calibri"/>
                <w:color w:val="000000"/>
                <w:sz w:val="18"/>
              </w:rPr>
            </w:pPr>
          </w:p>
        </w:tc>
        <w:tc>
          <w:tcPr>
            <w:tcW w:w="1170" w:type="dxa"/>
            <w:tcBorders>
              <w:top w:val="nil"/>
              <w:left w:val="nil"/>
              <w:bottom w:val="nil"/>
              <w:right w:val="nil"/>
              <w:tl2br w:val="nil"/>
              <w:tr2bl w:val="nil"/>
            </w:tcBorders>
            <w:shd w:val="solid" w:color="FFFFFF" w:fill="FFFFFF"/>
            <w:tcMar>
              <w:left w:w="60" w:type="dxa"/>
              <w:right w:w="60" w:type="dxa"/>
            </w:tcMar>
            <w:vAlign w:val="bottom"/>
          </w:tcPr>
          <w:p w14:paraId="0F0AA349" w14:textId="77777777" w:rsidR="00A01762" w:rsidRDefault="00F81E6D">
            <w:pPr>
              <w:pStyle w:val="DMETW21446BIPPARTESRELAC"/>
              <w:keepNext/>
              <w:jc w:val="right"/>
              <w:rPr>
                <w:rFonts w:ascii="Calibri" w:eastAsia="Calibri" w:hAnsi="Calibri" w:cs="Calibri"/>
                <w:color w:val="000000"/>
                <w:sz w:val="18"/>
              </w:rPr>
            </w:pPr>
            <w:r>
              <w:rPr>
                <w:rFonts w:ascii="Calibri" w:eastAsia="Calibri" w:hAnsi="Calibri" w:cs="Calibri"/>
                <w:color w:val="000000"/>
                <w:sz w:val="18"/>
              </w:rPr>
              <w:t>‐</w:t>
            </w:r>
          </w:p>
        </w:tc>
        <w:tc>
          <w:tcPr>
            <w:tcW w:w="30" w:type="dxa"/>
            <w:tcBorders>
              <w:top w:val="nil"/>
              <w:left w:val="nil"/>
              <w:bottom w:val="nil"/>
              <w:right w:val="nil"/>
              <w:tl2br w:val="nil"/>
              <w:tr2bl w:val="nil"/>
            </w:tcBorders>
            <w:shd w:val="solid" w:color="FFFFFF" w:fill="FFFFFF"/>
            <w:tcMar>
              <w:left w:w="60" w:type="dxa"/>
              <w:right w:w="60" w:type="dxa"/>
            </w:tcMar>
            <w:vAlign w:val="bottom"/>
          </w:tcPr>
          <w:p w14:paraId="2626E723" w14:textId="77777777" w:rsidR="00A01762" w:rsidRDefault="00A01762">
            <w:pPr>
              <w:pStyle w:val="DMETW21446BIPPARTESRELAC"/>
              <w:keepNext/>
              <w:jc w:val="right"/>
              <w:rPr>
                <w:rFonts w:ascii="Calibri" w:eastAsia="Calibri" w:hAnsi="Calibri" w:cs="Calibri"/>
                <w:color w:val="000000"/>
                <w:sz w:val="18"/>
              </w:rPr>
            </w:pPr>
          </w:p>
        </w:tc>
        <w:tc>
          <w:tcPr>
            <w:tcW w:w="1215" w:type="dxa"/>
            <w:tcBorders>
              <w:top w:val="nil"/>
              <w:left w:val="nil"/>
              <w:bottom w:val="nil"/>
              <w:right w:val="nil"/>
              <w:tl2br w:val="nil"/>
              <w:tr2bl w:val="nil"/>
            </w:tcBorders>
            <w:shd w:val="solid" w:color="FFFFFF" w:fill="FFFFFF"/>
            <w:tcMar>
              <w:left w:w="60" w:type="dxa"/>
              <w:right w:w="60" w:type="dxa"/>
            </w:tcMar>
            <w:vAlign w:val="bottom"/>
          </w:tcPr>
          <w:p w14:paraId="3D7DF0DC" w14:textId="77777777" w:rsidR="00A01762" w:rsidRDefault="00F81E6D">
            <w:pPr>
              <w:pStyle w:val="DMETW21446BIPPARTESRELAC"/>
              <w:keepNext/>
              <w:jc w:val="right"/>
              <w:rPr>
                <w:rFonts w:ascii="Calibri" w:eastAsia="Calibri" w:hAnsi="Calibri" w:cs="Calibri"/>
                <w:color w:val="000000"/>
                <w:sz w:val="18"/>
              </w:rPr>
            </w:pPr>
            <w:r>
              <w:rPr>
                <w:rFonts w:ascii="Calibri" w:eastAsia="Calibri" w:hAnsi="Calibri" w:cs="Calibri"/>
                <w:color w:val="000000"/>
                <w:sz w:val="18"/>
              </w:rPr>
              <w:t>4.217.189</w:t>
            </w:r>
          </w:p>
        </w:tc>
        <w:tc>
          <w:tcPr>
            <w:tcW w:w="30" w:type="dxa"/>
            <w:tcBorders>
              <w:top w:val="nil"/>
              <w:left w:val="nil"/>
              <w:bottom w:val="nil"/>
              <w:right w:val="nil"/>
              <w:tl2br w:val="nil"/>
              <w:tr2bl w:val="nil"/>
            </w:tcBorders>
            <w:shd w:val="solid" w:color="FFFFFF" w:fill="FFFFFF"/>
            <w:tcMar>
              <w:left w:w="60" w:type="dxa"/>
              <w:right w:w="60" w:type="dxa"/>
            </w:tcMar>
            <w:vAlign w:val="bottom"/>
          </w:tcPr>
          <w:p w14:paraId="238E0087" w14:textId="77777777" w:rsidR="00A01762" w:rsidRDefault="00A01762">
            <w:pPr>
              <w:pStyle w:val="DMETW21446BIPPARTESRELAC"/>
              <w:keepNext/>
              <w:jc w:val="right"/>
              <w:rPr>
                <w:rFonts w:ascii="Calibri" w:eastAsia="Calibri" w:hAnsi="Calibri" w:cs="Calibri"/>
                <w:color w:val="FF0000"/>
                <w:sz w:val="18"/>
              </w:rPr>
            </w:pPr>
          </w:p>
        </w:tc>
        <w:tc>
          <w:tcPr>
            <w:tcW w:w="1095" w:type="dxa"/>
            <w:tcBorders>
              <w:top w:val="nil"/>
              <w:left w:val="nil"/>
              <w:bottom w:val="nil"/>
              <w:right w:val="nil"/>
              <w:tl2br w:val="nil"/>
              <w:tr2bl w:val="nil"/>
            </w:tcBorders>
            <w:shd w:val="solid" w:color="FFFFFF" w:fill="FFFFFF"/>
            <w:tcMar>
              <w:left w:w="60" w:type="dxa"/>
              <w:right w:w="60" w:type="dxa"/>
            </w:tcMar>
            <w:vAlign w:val="bottom"/>
          </w:tcPr>
          <w:p w14:paraId="19B6F9B0" w14:textId="77777777" w:rsidR="00A01762" w:rsidRDefault="00F81E6D">
            <w:pPr>
              <w:pStyle w:val="DMETW21446BIPPARTESRELAC"/>
              <w:keepNext/>
              <w:jc w:val="right"/>
              <w:rPr>
                <w:rFonts w:ascii="Calibri" w:eastAsia="Calibri" w:hAnsi="Calibri" w:cs="Calibri"/>
                <w:color w:val="000000"/>
                <w:sz w:val="18"/>
                <w:lang w:bidi="pt-BR"/>
              </w:rPr>
            </w:pPr>
            <w:r>
              <w:rPr>
                <w:rFonts w:ascii="Calibri" w:eastAsia="Calibri" w:hAnsi="Calibri" w:cs="Calibri"/>
                <w:color w:val="000000"/>
                <w:sz w:val="18"/>
              </w:rPr>
              <w:t>3.198.926</w:t>
            </w:r>
          </w:p>
        </w:tc>
      </w:tr>
      <w:tr w:rsidR="00A01762" w14:paraId="78C98C11" w14:textId="77777777">
        <w:trPr>
          <w:trHeight w:hRule="exact" w:val="240"/>
        </w:trPr>
        <w:tc>
          <w:tcPr>
            <w:tcW w:w="3210" w:type="dxa"/>
            <w:tcBorders>
              <w:top w:val="nil"/>
              <w:left w:val="nil"/>
              <w:bottom w:val="nil"/>
              <w:right w:val="nil"/>
              <w:tl2br w:val="nil"/>
              <w:tr2bl w:val="nil"/>
            </w:tcBorders>
            <w:shd w:val="clear" w:color="auto" w:fill="auto"/>
            <w:tcMar>
              <w:left w:w="60" w:type="dxa"/>
              <w:right w:w="60" w:type="dxa"/>
            </w:tcMar>
            <w:vAlign w:val="center"/>
          </w:tcPr>
          <w:p w14:paraId="51C4A602" w14:textId="77777777" w:rsidR="00A01762" w:rsidRDefault="00F81E6D">
            <w:pPr>
              <w:pStyle w:val="DMETW21446BIPPARTESRELAC"/>
              <w:keepNext/>
              <w:rPr>
                <w:rFonts w:ascii="Calibri" w:eastAsia="Calibri" w:hAnsi="Calibri" w:cs="Calibri"/>
                <w:color w:val="000000"/>
                <w:sz w:val="18"/>
              </w:rPr>
            </w:pPr>
            <w:r>
              <w:rPr>
                <w:rFonts w:ascii="Calibri" w:eastAsia="Calibri" w:hAnsi="Calibri" w:cs="Calibri"/>
                <w:color w:val="000000"/>
                <w:sz w:val="18"/>
              </w:rPr>
              <w:t xml:space="preserve">Custos dos </w:t>
            </w:r>
            <w:proofErr w:type="spellStart"/>
            <w:r>
              <w:rPr>
                <w:rFonts w:ascii="Calibri" w:eastAsia="Calibri" w:hAnsi="Calibri" w:cs="Calibri"/>
                <w:color w:val="000000"/>
                <w:sz w:val="18"/>
              </w:rPr>
              <w:t>serviços</w:t>
            </w:r>
            <w:proofErr w:type="spellEnd"/>
            <w:r>
              <w:rPr>
                <w:rFonts w:ascii="Calibri" w:eastAsia="Calibri" w:hAnsi="Calibri" w:cs="Calibri"/>
                <w:color w:val="000000"/>
                <w:sz w:val="18"/>
              </w:rPr>
              <w:t xml:space="preserve"> </w:t>
            </w:r>
            <w:proofErr w:type="spellStart"/>
            <w:r>
              <w:rPr>
                <w:rFonts w:ascii="Calibri" w:eastAsia="Calibri" w:hAnsi="Calibri" w:cs="Calibri"/>
                <w:color w:val="000000"/>
                <w:sz w:val="18"/>
              </w:rPr>
              <w:t>prestados</w:t>
            </w:r>
            <w:proofErr w:type="spellEnd"/>
          </w:p>
        </w:tc>
        <w:tc>
          <w:tcPr>
            <w:tcW w:w="30" w:type="dxa"/>
            <w:tcBorders>
              <w:top w:val="nil"/>
              <w:left w:val="nil"/>
              <w:bottom w:val="nil"/>
              <w:right w:val="nil"/>
              <w:tl2br w:val="nil"/>
              <w:tr2bl w:val="nil"/>
            </w:tcBorders>
            <w:shd w:val="clear" w:color="auto" w:fill="auto"/>
            <w:tcMar>
              <w:left w:w="60" w:type="dxa"/>
              <w:right w:w="60" w:type="dxa"/>
            </w:tcMar>
            <w:vAlign w:val="bottom"/>
          </w:tcPr>
          <w:p w14:paraId="00217A6A" w14:textId="77777777" w:rsidR="00A01762" w:rsidRDefault="00A01762">
            <w:pPr>
              <w:pStyle w:val="DMETW21446BIPPARTESRELAC"/>
              <w:keepNext/>
              <w:rPr>
                <w:rFonts w:ascii="Calibri" w:eastAsia="Calibri" w:hAnsi="Calibri" w:cs="Calibri"/>
                <w:color w:val="000000"/>
                <w:sz w:val="18"/>
              </w:rPr>
            </w:pPr>
          </w:p>
        </w:tc>
        <w:tc>
          <w:tcPr>
            <w:tcW w:w="30" w:type="dxa"/>
            <w:tcBorders>
              <w:top w:val="nil"/>
              <w:left w:val="nil"/>
              <w:bottom w:val="nil"/>
              <w:right w:val="nil"/>
              <w:tl2br w:val="nil"/>
              <w:tr2bl w:val="nil"/>
            </w:tcBorders>
            <w:shd w:val="solid" w:color="FFFFFF" w:fill="FFFFFF"/>
            <w:tcMar>
              <w:left w:w="60" w:type="dxa"/>
              <w:right w:w="60" w:type="dxa"/>
            </w:tcMar>
            <w:vAlign w:val="bottom"/>
          </w:tcPr>
          <w:p w14:paraId="1F61E643" w14:textId="77777777" w:rsidR="00A01762" w:rsidRDefault="00A01762">
            <w:pPr>
              <w:pStyle w:val="DMETW21446BIPPARTESRELAC"/>
              <w:keepNext/>
              <w:jc w:val="right"/>
              <w:rPr>
                <w:rFonts w:ascii="Calibri" w:eastAsia="Calibri" w:hAnsi="Calibri" w:cs="Calibri"/>
                <w:color w:val="000000"/>
                <w:sz w:val="18"/>
              </w:rPr>
            </w:pPr>
          </w:p>
        </w:tc>
        <w:tc>
          <w:tcPr>
            <w:tcW w:w="1320" w:type="dxa"/>
            <w:tcBorders>
              <w:top w:val="nil"/>
              <w:left w:val="nil"/>
              <w:bottom w:val="nil"/>
              <w:right w:val="nil"/>
              <w:tl2br w:val="nil"/>
              <w:tr2bl w:val="nil"/>
            </w:tcBorders>
            <w:shd w:val="solid" w:color="FFFFFF" w:fill="FFFFFF"/>
            <w:tcMar>
              <w:left w:w="60" w:type="dxa"/>
              <w:right w:w="60" w:type="dxa"/>
            </w:tcMar>
            <w:vAlign w:val="bottom"/>
          </w:tcPr>
          <w:p w14:paraId="09CB6333" w14:textId="77777777" w:rsidR="00A01762" w:rsidRDefault="00F81E6D">
            <w:pPr>
              <w:pStyle w:val="DMETW21446BIPPARTESRELAC"/>
              <w:keepNext/>
              <w:jc w:val="right"/>
              <w:rPr>
                <w:rFonts w:ascii="Calibri" w:eastAsia="Calibri" w:hAnsi="Calibri" w:cs="Calibri"/>
                <w:color w:val="000000"/>
                <w:sz w:val="18"/>
              </w:rPr>
            </w:pPr>
            <w:r>
              <w:rPr>
                <w:rFonts w:ascii="Calibri" w:eastAsia="Calibri" w:hAnsi="Calibri" w:cs="Calibri"/>
                <w:color w:val="000000"/>
                <w:sz w:val="18"/>
              </w:rPr>
              <w:t>(693.560)</w:t>
            </w:r>
          </w:p>
        </w:tc>
        <w:tc>
          <w:tcPr>
            <w:tcW w:w="30" w:type="dxa"/>
            <w:tcBorders>
              <w:top w:val="nil"/>
              <w:left w:val="nil"/>
              <w:bottom w:val="nil"/>
              <w:right w:val="nil"/>
              <w:tl2br w:val="nil"/>
              <w:tr2bl w:val="nil"/>
            </w:tcBorders>
            <w:shd w:val="solid" w:color="FFFFFF" w:fill="FFFFFF"/>
            <w:tcMar>
              <w:left w:w="60" w:type="dxa"/>
              <w:right w:w="60" w:type="dxa"/>
            </w:tcMar>
            <w:vAlign w:val="bottom"/>
          </w:tcPr>
          <w:p w14:paraId="5AA948A2" w14:textId="77777777" w:rsidR="00A01762" w:rsidRDefault="00A01762">
            <w:pPr>
              <w:pStyle w:val="DMETW21446BIPPARTESRELAC"/>
              <w:keepNext/>
              <w:jc w:val="right"/>
              <w:rPr>
                <w:rFonts w:ascii="Calibri" w:eastAsia="Calibri" w:hAnsi="Calibri" w:cs="Calibri"/>
                <w:color w:val="000000"/>
                <w:sz w:val="18"/>
              </w:rPr>
            </w:pPr>
          </w:p>
        </w:tc>
        <w:tc>
          <w:tcPr>
            <w:tcW w:w="1125" w:type="dxa"/>
            <w:tcBorders>
              <w:top w:val="nil"/>
              <w:left w:val="nil"/>
              <w:bottom w:val="nil"/>
              <w:right w:val="nil"/>
              <w:tl2br w:val="nil"/>
              <w:tr2bl w:val="nil"/>
            </w:tcBorders>
            <w:shd w:val="solid" w:color="FFFFFF" w:fill="FFFFFF"/>
            <w:tcMar>
              <w:left w:w="60" w:type="dxa"/>
              <w:right w:w="60" w:type="dxa"/>
            </w:tcMar>
            <w:vAlign w:val="bottom"/>
          </w:tcPr>
          <w:p w14:paraId="2B545608" w14:textId="77777777" w:rsidR="00A01762" w:rsidRDefault="00F81E6D">
            <w:pPr>
              <w:pStyle w:val="DMETW21446BIPPARTESRELAC"/>
              <w:keepNext/>
              <w:jc w:val="right"/>
              <w:rPr>
                <w:rFonts w:ascii="Calibri" w:eastAsia="Calibri" w:hAnsi="Calibri" w:cs="Calibri"/>
                <w:color w:val="000000"/>
                <w:sz w:val="18"/>
              </w:rPr>
            </w:pPr>
            <w:r>
              <w:rPr>
                <w:rFonts w:ascii="Calibri" w:eastAsia="Calibri" w:hAnsi="Calibri" w:cs="Calibri"/>
                <w:color w:val="000000"/>
                <w:sz w:val="18"/>
              </w:rPr>
              <w:t>(29.750)</w:t>
            </w:r>
          </w:p>
        </w:tc>
        <w:tc>
          <w:tcPr>
            <w:tcW w:w="30" w:type="dxa"/>
            <w:tcBorders>
              <w:top w:val="nil"/>
              <w:left w:val="nil"/>
              <w:bottom w:val="nil"/>
              <w:right w:val="nil"/>
              <w:tl2br w:val="nil"/>
              <w:tr2bl w:val="nil"/>
            </w:tcBorders>
            <w:shd w:val="solid" w:color="FFFFFF" w:fill="FFFFFF"/>
            <w:tcMar>
              <w:left w:w="60" w:type="dxa"/>
              <w:right w:w="60" w:type="dxa"/>
            </w:tcMar>
            <w:vAlign w:val="bottom"/>
          </w:tcPr>
          <w:p w14:paraId="5D7528F3" w14:textId="77777777" w:rsidR="00A01762" w:rsidRDefault="00A01762">
            <w:pPr>
              <w:pStyle w:val="DMETW21446BIPPARTESRELAC"/>
              <w:keepNext/>
              <w:jc w:val="right"/>
              <w:rPr>
                <w:rFonts w:ascii="Calibri" w:eastAsia="Calibri" w:hAnsi="Calibri" w:cs="Calibri"/>
                <w:color w:val="000000"/>
                <w:sz w:val="18"/>
              </w:rPr>
            </w:pPr>
          </w:p>
        </w:tc>
        <w:tc>
          <w:tcPr>
            <w:tcW w:w="1320" w:type="dxa"/>
            <w:tcBorders>
              <w:top w:val="nil"/>
              <w:left w:val="nil"/>
              <w:bottom w:val="nil"/>
              <w:right w:val="nil"/>
              <w:tl2br w:val="nil"/>
              <w:tr2bl w:val="nil"/>
            </w:tcBorders>
            <w:shd w:val="solid" w:color="FFFFFF" w:fill="FFFFFF"/>
            <w:tcMar>
              <w:left w:w="60" w:type="dxa"/>
              <w:right w:w="60" w:type="dxa"/>
            </w:tcMar>
            <w:vAlign w:val="bottom"/>
          </w:tcPr>
          <w:p w14:paraId="72B0ED62" w14:textId="77777777" w:rsidR="00A01762" w:rsidRDefault="00F81E6D">
            <w:pPr>
              <w:pStyle w:val="DMETW21446BIPPARTESRELAC"/>
              <w:keepNext/>
              <w:jc w:val="right"/>
              <w:rPr>
                <w:rFonts w:ascii="Calibri" w:eastAsia="Calibri" w:hAnsi="Calibri" w:cs="Calibri"/>
                <w:color w:val="000000"/>
                <w:sz w:val="18"/>
              </w:rPr>
            </w:pPr>
            <w:r>
              <w:rPr>
                <w:rFonts w:ascii="Calibri" w:eastAsia="Calibri" w:hAnsi="Calibri" w:cs="Calibri"/>
                <w:color w:val="000000"/>
                <w:sz w:val="18"/>
              </w:rPr>
              <w:t>(5.745)</w:t>
            </w:r>
          </w:p>
        </w:tc>
        <w:tc>
          <w:tcPr>
            <w:tcW w:w="30" w:type="dxa"/>
            <w:tcBorders>
              <w:top w:val="nil"/>
              <w:left w:val="nil"/>
              <w:bottom w:val="nil"/>
              <w:right w:val="nil"/>
              <w:tl2br w:val="nil"/>
              <w:tr2bl w:val="nil"/>
            </w:tcBorders>
            <w:shd w:val="solid" w:color="FFFFFF" w:fill="FFFFFF"/>
            <w:tcMar>
              <w:left w:w="60" w:type="dxa"/>
              <w:right w:w="60" w:type="dxa"/>
            </w:tcMar>
            <w:vAlign w:val="bottom"/>
          </w:tcPr>
          <w:p w14:paraId="088FB327" w14:textId="77777777" w:rsidR="00A01762" w:rsidRDefault="00A01762">
            <w:pPr>
              <w:pStyle w:val="DMETW21446BIPPARTESRELAC"/>
              <w:keepNext/>
              <w:jc w:val="right"/>
              <w:rPr>
                <w:rFonts w:ascii="Calibri" w:eastAsia="Calibri" w:hAnsi="Calibri" w:cs="Calibri"/>
                <w:color w:val="000000"/>
                <w:sz w:val="18"/>
              </w:rPr>
            </w:pPr>
          </w:p>
        </w:tc>
        <w:tc>
          <w:tcPr>
            <w:tcW w:w="1425" w:type="dxa"/>
            <w:tcBorders>
              <w:top w:val="nil"/>
              <w:left w:val="nil"/>
              <w:bottom w:val="nil"/>
              <w:right w:val="nil"/>
              <w:tl2br w:val="nil"/>
              <w:tr2bl w:val="nil"/>
            </w:tcBorders>
            <w:shd w:val="solid" w:color="FFFFFF" w:fill="FFFFFF"/>
            <w:tcMar>
              <w:left w:w="60" w:type="dxa"/>
              <w:right w:w="60" w:type="dxa"/>
            </w:tcMar>
            <w:vAlign w:val="bottom"/>
          </w:tcPr>
          <w:p w14:paraId="0BD89E09" w14:textId="77777777" w:rsidR="00A01762" w:rsidRDefault="00F81E6D">
            <w:pPr>
              <w:pStyle w:val="DMETW21446BIPPARTESRELAC"/>
              <w:keepNext/>
              <w:jc w:val="right"/>
              <w:rPr>
                <w:rFonts w:ascii="Calibri" w:eastAsia="Calibri" w:hAnsi="Calibri" w:cs="Calibri"/>
                <w:color w:val="000000"/>
                <w:sz w:val="18"/>
              </w:rPr>
            </w:pPr>
            <w:r>
              <w:rPr>
                <w:rFonts w:ascii="Calibri" w:eastAsia="Calibri" w:hAnsi="Calibri" w:cs="Calibri"/>
                <w:color w:val="000000"/>
                <w:sz w:val="18"/>
              </w:rPr>
              <w:t>(86)</w:t>
            </w:r>
          </w:p>
        </w:tc>
        <w:tc>
          <w:tcPr>
            <w:tcW w:w="30" w:type="dxa"/>
            <w:tcBorders>
              <w:top w:val="nil"/>
              <w:left w:val="nil"/>
              <w:bottom w:val="nil"/>
              <w:right w:val="nil"/>
              <w:tl2br w:val="nil"/>
              <w:tr2bl w:val="nil"/>
            </w:tcBorders>
            <w:shd w:val="solid" w:color="FFFFFF" w:fill="FFFFFF"/>
            <w:tcMar>
              <w:left w:w="60" w:type="dxa"/>
              <w:right w:w="60" w:type="dxa"/>
            </w:tcMar>
            <w:vAlign w:val="bottom"/>
          </w:tcPr>
          <w:p w14:paraId="103381F5" w14:textId="77777777" w:rsidR="00A01762" w:rsidRDefault="00A01762">
            <w:pPr>
              <w:pStyle w:val="DMETW21446BIPPARTESRELAC"/>
              <w:keepNext/>
              <w:jc w:val="right"/>
              <w:rPr>
                <w:rFonts w:ascii="Calibri" w:eastAsia="Calibri" w:hAnsi="Calibri" w:cs="Calibri"/>
                <w:color w:val="000000"/>
                <w:sz w:val="18"/>
              </w:rPr>
            </w:pPr>
          </w:p>
        </w:tc>
        <w:tc>
          <w:tcPr>
            <w:tcW w:w="1170" w:type="dxa"/>
            <w:tcBorders>
              <w:top w:val="nil"/>
              <w:left w:val="nil"/>
              <w:bottom w:val="nil"/>
              <w:right w:val="nil"/>
              <w:tl2br w:val="nil"/>
              <w:tr2bl w:val="nil"/>
            </w:tcBorders>
            <w:shd w:val="solid" w:color="FFFFFF" w:fill="FFFFFF"/>
            <w:tcMar>
              <w:left w:w="60" w:type="dxa"/>
              <w:right w:w="60" w:type="dxa"/>
            </w:tcMar>
            <w:vAlign w:val="bottom"/>
          </w:tcPr>
          <w:p w14:paraId="230D60CF" w14:textId="77777777" w:rsidR="00A01762" w:rsidRDefault="00F81E6D">
            <w:pPr>
              <w:pStyle w:val="DMETW21446BIPPARTESRELAC"/>
              <w:keepNext/>
              <w:jc w:val="right"/>
              <w:rPr>
                <w:rFonts w:ascii="Calibri" w:eastAsia="Calibri" w:hAnsi="Calibri" w:cs="Calibri"/>
                <w:color w:val="000000"/>
                <w:sz w:val="18"/>
              </w:rPr>
            </w:pPr>
            <w:r>
              <w:rPr>
                <w:rFonts w:ascii="Calibri" w:eastAsia="Calibri" w:hAnsi="Calibri" w:cs="Calibri"/>
                <w:color w:val="000000"/>
                <w:sz w:val="18"/>
              </w:rPr>
              <w:t>‐</w:t>
            </w:r>
          </w:p>
        </w:tc>
        <w:tc>
          <w:tcPr>
            <w:tcW w:w="30" w:type="dxa"/>
            <w:tcBorders>
              <w:top w:val="nil"/>
              <w:left w:val="nil"/>
              <w:bottom w:val="nil"/>
              <w:right w:val="nil"/>
              <w:tl2br w:val="nil"/>
              <w:tr2bl w:val="nil"/>
            </w:tcBorders>
            <w:shd w:val="solid" w:color="FFFFFF" w:fill="FFFFFF"/>
            <w:tcMar>
              <w:left w:w="60" w:type="dxa"/>
              <w:right w:w="60" w:type="dxa"/>
            </w:tcMar>
            <w:vAlign w:val="bottom"/>
          </w:tcPr>
          <w:p w14:paraId="53479FA4" w14:textId="77777777" w:rsidR="00A01762" w:rsidRDefault="00A01762">
            <w:pPr>
              <w:pStyle w:val="DMETW21446BIPPARTESRELAC"/>
              <w:keepNext/>
              <w:jc w:val="right"/>
              <w:rPr>
                <w:rFonts w:ascii="Calibri" w:eastAsia="Calibri" w:hAnsi="Calibri" w:cs="Calibri"/>
                <w:color w:val="000000"/>
                <w:sz w:val="18"/>
              </w:rPr>
            </w:pPr>
          </w:p>
        </w:tc>
        <w:tc>
          <w:tcPr>
            <w:tcW w:w="1215" w:type="dxa"/>
            <w:tcBorders>
              <w:top w:val="nil"/>
              <w:left w:val="nil"/>
              <w:bottom w:val="nil"/>
              <w:right w:val="nil"/>
              <w:tl2br w:val="nil"/>
              <w:tr2bl w:val="nil"/>
            </w:tcBorders>
            <w:shd w:val="solid" w:color="FFFFFF" w:fill="FFFFFF"/>
            <w:tcMar>
              <w:left w:w="60" w:type="dxa"/>
              <w:right w:w="60" w:type="dxa"/>
            </w:tcMar>
            <w:vAlign w:val="bottom"/>
          </w:tcPr>
          <w:p w14:paraId="7DC44A7D" w14:textId="77777777" w:rsidR="00A01762" w:rsidRDefault="00F81E6D">
            <w:pPr>
              <w:pStyle w:val="DMETW21446BIPPARTESRELAC"/>
              <w:keepNext/>
              <w:jc w:val="right"/>
              <w:rPr>
                <w:rFonts w:ascii="Calibri" w:eastAsia="Calibri" w:hAnsi="Calibri" w:cs="Calibri"/>
                <w:color w:val="000000"/>
                <w:sz w:val="18"/>
              </w:rPr>
            </w:pPr>
            <w:r>
              <w:rPr>
                <w:rFonts w:ascii="Calibri" w:eastAsia="Calibri" w:hAnsi="Calibri" w:cs="Calibri"/>
                <w:color w:val="000000"/>
                <w:sz w:val="18"/>
              </w:rPr>
              <w:t>(729.141)</w:t>
            </w:r>
          </w:p>
        </w:tc>
        <w:tc>
          <w:tcPr>
            <w:tcW w:w="30" w:type="dxa"/>
            <w:tcBorders>
              <w:top w:val="nil"/>
              <w:left w:val="nil"/>
              <w:bottom w:val="nil"/>
              <w:right w:val="nil"/>
              <w:tl2br w:val="nil"/>
              <w:tr2bl w:val="nil"/>
            </w:tcBorders>
            <w:shd w:val="solid" w:color="FFFFFF" w:fill="FFFFFF"/>
            <w:tcMar>
              <w:left w:w="60" w:type="dxa"/>
              <w:right w:w="60" w:type="dxa"/>
            </w:tcMar>
            <w:vAlign w:val="bottom"/>
          </w:tcPr>
          <w:p w14:paraId="6E6A9D89" w14:textId="77777777" w:rsidR="00A01762" w:rsidRDefault="00A01762">
            <w:pPr>
              <w:pStyle w:val="DMETW21446BIPPARTESRELAC"/>
              <w:keepNext/>
              <w:jc w:val="right"/>
              <w:rPr>
                <w:rFonts w:ascii="Calibri" w:eastAsia="Calibri" w:hAnsi="Calibri" w:cs="Calibri"/>
                <w:color w:val="FF0000"/>
                <w:sz w:val="18"/>
              </w:rPr>
            </w:pPr>
          </w:p>
        </w:tc>
        <w:tc>
          <w:tcPr>
            <w:tcW w:w="1095" w:type="dxa"/>
            <w:tcBorders>
              <w:top w:val="nil"/>
              <w:left w:val="nil"/>
              <w:bottom w:val="nil"/>
              <w:right w:val="nil"/>
              <w:tl2br w:val="nil"/>
              <w:tr2bl w:val="nil"/>
            </w:tcBorders>
            <w:shd w:val="solid" w:color="FFFFFF" w:fill="FFFFFF"/>
            <w:tcMar>
              <w:left w:w="60" w:type="dxa"/>
              <w:right w:w="60" w:type="dxa"/>
            </w:tcMar>
            <w:vAlign w:val="bottom"/>
          </w:tcPr>
          <w:p w14:paraId="0B2A81FD" w14:textId="77777777" w:rsidR="00A01762" w:rsidRDefault="00F81E6D">
            <w:pPr>
              <w:pStyle w:val="DMETW21446BIPPARTESRELAC"/>
              <w:keepNext/>
              <w:jc w:val="right"/>
              <w:rPr>
                <w:rFonts w:ascii="Calibri" w:eastAsia="Calibri" w:hAnsi="Calibri" w:cs="Calibri"/>
                <w:color w:val="000000"/>
                <w:sz w:val="18"/>
                <w:lang w:bidi="pt-BR"/>
              </w:rPr>
            </w:pPr>
            <w:r>
              <w:rPr>
                <w:rFonts w:ascii="Calibri" w:eastAsia="Calibri" w:hAnsi="Calibri" w:cs="Calibri"/>
                <w:color w:val="000000"/>
                <w:sz w:val="18"/>
              </w:rPr>
              <w:t>(831.814)</w:t>
            </w:r>
          </w:p>
        </w:tc>
      </w:tr>
      <w:tr w:rsidR="00A01762" w14:paraId="302C3E3F" w14:textId="77777777">
        <w:trPr>
          <w:trHeight w:hRule="exact" w:val="480"/>
        </w:trPr>
        <w:tc>
          <w:tcPr>
            <w:tcW w:w="3210" w:type="dxa"/>
            <w:tcBorders>
              <w:top w:val="nil"/>
              <w:left w:val="nil"/>
              <w:bottom w:val="nil"/>
              <w:right w:val="nil"/>
              <w:tl2br w:val="nil"/>
              <w:tr2bl w:val="nil"/>
            </w:tcBorders>
            <w:shd w:val="clear" w:color="auto" w:fill="auto"/>
            <w:tcMar>
              <w:left w:w="60" w:type="dxa"/>
              <w:right w:w="60" w:type="dxa"/>
            </w:tcMar>
            <w:vAlign w:val="center"/>
          </w:tcPr>
          <w:p w14:paraId="670F5B1D" w14:textId="77777777" w:rsidR="00A01762" w:rsidRDefault="00F81E6D">
            <w:pPr>
              <w:pStyle w:val="DMETW21446BIPPARTESRELAC"/>
              <w:keepNext/>
              <w:rPr>
                <w:rFonts w:ascii="Calibri" w:eastAsia="Calibri" w:hAnsi="Calibri" w:cs="Calibri"/>
                <w:color w:val="000000"/>
                <w:sz w:val="18"/>
              </w:rPr>
            </w:pPr>
            <w:proofErr w:type="spellStart"/>
            <w:r>
              <w:rPr>
                <w:rFonts w:ascii="Calibri" w:eastAsia="Calibri" w:hAnsi="Calibri" w:cs="Calibri"/>
                <w:color w:val="000000"/>
                <w:sz w:val="18"/>
              </w:rPr>
              <w:t>Compartilhamento</w:t>
            </w:r>
            <w:proofErr w:type="spellEnd"/>
            <w:r>
              <w:rPr>
                <w:rFonts w:ascii="Calibri" w:eastAsia="Calibri" w:hAnsi="Calibri" w:cs="Calibri"/>
                <w:color w:val="000000"/>
                <w:sz w:val="18"/>
              </w:rPr>
              <w:t xml:space="preserve"> de </w:t>
            </w:r>
            <w:proofErr w:type="spellStart"/>
            <w:r>
              <w:rPr>
                <w:rFonts w:ascii="Calibri" w:eastAsia="Calibri" w:hAnsi="Calibri" w:cs="Calibri"/>
                <w:color w:val="000000"/>
                <w:sz w:val="18"/>
              </w:rPr>
              <w:t>gastos</w:t>
            </w:r>
            <w:proofErr w:type="spellEnd"/>
            <w:r>
              <w:rPr>
                <w:rFonts w:ascii="Calibri" w:eastAsia="Calibri" w:hAnsi="Calibri" w:cs="Calibri"/>
                <w:color w:val="000000"/>
                <w:sz w:val="18"/>
              </w:rPr>
              <w:t xml:space="preserve"> </w:t>
            </w:r>
            <w:proofErr w:type="spellStart"/>
            <w:r>
              <w:rPr>
                <w:rFonts w:ascii="Calibri" w:eastAsia="Calibri" w:hAnsi="Calibri" w:cs="Calibri"/>
                <w:color w:val="000000"/>
                <w:sz w:val="18"/>
              </w:rPr>
              <w:t>administrativos</w:t>
            </w:r>
            <w:proofErr w:type="spellEnd"/>
          </w:p>
        </w:tc>
        <w:tc>
          <w:tcPr>
            <w:tcW w:w="30" w:type="dxa"/>
            <w:tcBorders>
              <w:top w:val="nil"/>
              <w:left w:val="nil"/>
              <w:bottom w:val="nil"/>
              <w:right w:val="nil"/>
              <w:tl2br w:val="nil"/>
              <w:tr2bl w:val="nil"/>
            </w:tcBorders>
            <w:shd w:val="clear" w:color="auto" w:fill="auto"/>
            <w:tcMar>
              <w:left w:w="60" w:type="dxa"/>
              <w:right w:w="60" w:type="dxa"/>
            </w:tcMar>
            <w:vAlign w:val="bottom"/>
          </w:tcPr>
          <w:p w14:paraId="532759F3" w14:textId="77777777" w:rsidR="00A01762" w:rsidRDefault="00A01762">
            <w:pPr>
              <w:pStyle w:val="DMETW21446BIPPARTESRELAC"/>
              <w:keepNext/>
              <w:rPr>
                <w:rFonts w:ascii="Calibri" w:eastAsia="Calibri" w:hAnsi="Calibri" w:cs="Calibri"/>
                <w:color w:val="000000"/>
                <w:sz w:val="18"/>
              </w:rPr>
            </w:pPr>
          </w:p>
        </w:tc>
        <w:tc>
          <w:tcPr>
            <w:tcW w:w="30" w:type="dxa"/>
            <w:tcBorders>
              <w:top w:val="nil"/>
              <w:left w:val="nil"/>
              <w:bottom w:val="nil"/>
              <w:right w:val="nil"/>
              <w:tl2br w:val="nil"/>
              <w:tr2bl w:val="nil"/>
            </w:tcBorders>
            <w:shd w:val="solid" w:color="FFFFFF" w:fill="FFFFFF"/>
            <w:tcMar>
              <w:left w:w="60" w:type="dxa"/>
              <w:right w:w="60" w:type="dxa"/>
            </w:tcMar>
            <w:vAlign w:val="bottom"/>
          </w:tcPr>
          <w:p w14:paraId="27B2A721" w14:textId="77777777" w:rsidR="00A01762" w:rsidRDefault="00A01762">
            <w:pPr>
              <w:pStyle w:val="DMETW21446BIPPARTESRELAC"/>
              <w:keepNext/>
              <w:jc w:val="right"/>
              <w:rPr>
                <w:rFonts w:ascii="Calibri" w:eastAsia="Calibri" w:hAnsi="Calibri" w:cs="Calibri"/>
                <w:color w:val="000000"/>
                <w:sz w:val="18"/>
              </w:rPr>
            </w:pPr>
          </w:p>
        </w:tc>
        <w:tc>
          <w:tcPr>
            <w:tcW w:w="1320" w:type="dxa"/>
            <w:tcBorders>
              <w:top w:val="nil"/>
              <w:left w:val="nil"/>
              <w:bottom w:val="nil"/>
              <w:right w:val="nil"/>
              <w:tl2br w:val="nil"/>
              <w:tr2bl w:val="nil"/>
            </w:tcBorders>
            <w:shd w:val="solid" w:color="FFFFFF" w:fill="FFFFFF"/>
            <w:tcMar>
              <w:left w:w="60" w:type="dxa"/>
              <w:right w:w="60" w:type="dxa"/>
            </w:tcMar>
            <w:vAlign w:val="bottom"/>
          </w:tcPr>
          <w:p w14:paraId="0BC26D64" w14:textId="77777777" w:rsidR="00A01762" w:rsidRDefault="00F81E6D">
            <w:pPr>
              <w:pStyle w:val="DMETW21446BIPPARTESRELAC"/>
              <w:keepNext/>
              <w:jc w:val="right"/>
              <w:rPr>
                <w:rFonts w:ascii="Calibri" w:eastAsia="Calibri" w:hAnsi="Calibri" w:cs="Calibri"/>
                <w:color w:val="000000"/>
                <w:sz w:val="18"/>
              </w:rPr>
            </w:pPr>
            <w:r>
              <w:rPr>
                <w:rFonts w:ascii="Calibri" w:eastAsia="Calibri" w:hAnsi="Calibri" w:cs="Calibri"/>
                <w:color w:val="000000"/>
                <w:sz w:val="18"/>
              </w:rPr>
              <w:t>(2.336)</w:t>
            </w:r>
          </w:p>
        </w:tc>
        <w:tc>
          <w:tcPr>
            <w:tcW w:w="30" w:type="dxa"/>
            <w:tcBorders>
              <w:top w:val="nil"/>
              <w:left w:val="nil"/>
              <w:bottom w:val="nil"/>
              <w:right w:val="nil"/>
              <w:tl2br w:val="nil"/>
              <w:tr2bl w:val="nil"/>
            </w:tcBorders>
            <w:shd w:val="solid" w:color="FFFFFF" w:fill="FFFFFF"/>
            <w:tcMar>
              <w:left w:w="60" w:type="dxa"/>
              <w:right w:w="60" w:type="dxa"/>
            </w:tcMar>
            <w:vAlign w:val="bottom"/>
          </w:tcPr>
          <w:p w14:paraId="3CEB44FC" w14:textId="77777777" w:rsidR="00A01762" w:rsidRDefault="00A01762">
            <w:pPr>
              <w:pStyle w:val="DMETW21446BIPPARTESRELAC"/>
              <w:keepNext/>
              <w:jc w:val="right"/>
              <w:rPr>
                <w:rFonts w:ascii="Calibri" w:eastAsia="Calibri" w:hAnsi="Calibri" w:cs="Calibri"/>
                <w:color w:val="000000"/>
                <w:sz w:val="18"/>
              </w:rPr>
            </w:pPr>
          </w:p>
        </w:tc>
        <w:tc>
          <w:tcPr>
            <w:tcW w:w="1125" w:type="dxa"/>
            <w:tcBorders>
              <w:top w:val="nil"/>
              <w:left w:val="nil"/>
              <w:bottom w:val="nil"/>
              <w:right w:val="nil"/>
              <w:tl2br w:val="nil"/>
              <w:tr2bl w:val="nil"/>
            </w:tcBorders>
            <w:shd w:val="solid" w:color="FFFFFF" w:fill="FFFFFF"/>
            <w:tcMar>
              <w:left w:w="60" w:type="dxa"/>
              <w:right w:w="60" w:type="dxa"/>
            </w:tcMar>
            <w:vAlign w:val="bottom"/>
          </w:tcPr>
          <w:p w14:paraId="28C23F1B" w14:textId="77777777" w:rsidR="00A01762" w:rsidRDefault="00F81E6D">
            <w:pPr>
              <w:pStyle w:val="DMETW21446BIPPARTESRELAC"/>
              <w:keepNext/>
              <w:jc w:val="right"/>
              <w:rPr>
                <w:rFonts w:ascii="Calibri" w:eastAsia="Calibri" w:hAnsi="Calibri" w:cs="Calibri"/>
                <w:color w:val="000000"/>
                <w:sz w:val="18"/>
              </w:rPr>
            </w:pPr>
            <w:r>
              <w:rPr>
                <w:rFonts w:ascii="Calibri" w:eastAsia="Calibri" w:hAnsi="Calibri" w:cs="Calibri"/>
                <w:color w:val="000000"/>
                <w:sz w:val="18"/>
              </w:rPr>
              <w:t>‐</w:t>
            </w:r>
          </w:p>
        </w:tc>
        <w:tc>
          <w:tcPr>
            <w:tcW w:w="30" w:type="dxa"/>
            <w:tcBorders>
              <w:top w:val="nil"/>
              <w:left w:val="nil"/>
              <w:bottom w:val="nil"/>
              <w:right w:val="nil"/>
              <w:tl2br w:val="nil"/>
              <w:tr2bl w:val="nil"/>
            </w:tcBorders>
            <w:shd w:val="solid" w:color="FFFFFF" w:fill="FFFFFF"/>
            <w:tcMar>
              <w:left w:w="60" w:type="dxa"/>
              <w:right w:w="60" w:type="dxa"/>
            </w:tcMar>
            <w:vAlign w:val="bottom"/>
          </w:tcPr>
          <w:p w14:paraId="3EFBB431" w14:textId="77777777" w:rsidR="00A01762" w:rsidRDefault="00A01762">
            <w:pPr>
              <w:pStyle w:val="DMETW21446BIPPARTESRELAC"/>
              <w:keepNext/>
              <w:jc w:val="right"/>
              <w:rPr>
                <w:rFonts w:ascii="Calibri" w:eastAsia="Calibri" w:hAnsi="Calibri" w:cs="Calibri"/>
                <w:color w:val="000000"/>
                <w:sz w:val="18"/>
              </w:rPr>
            </w:pPr>
          </w:p>
        </w:tc>
        <w:tc>
          <w:tcPr>
            <w:tcW w:w="1320" w:type="dxa"/>
            <w:tcBorders>
              <w:top w:val="nil"/>
              <w:left w:val="nil"/>
              <w:bottom w:val="nil"/>
              <w:right w:val="nil"/>
              <w:tl2br w:val="nil"/>
              <w:tr2bl w:val="nil"/>
            </w:tcBorders>
            <w:shd w:val="solid" w:color="FFFFFF" w:fill="FFFFFF"/>
            <w:tcMar>
              <w:left w:w="60" w:type="dxa"/>
              <w:right w:w="60" w:type="dxa"/>
            </w:tcMar>
            <w:vAlign w:val="bottom"/>
          </w:tcPr>
          <w:p w14:paraId="593C9D48" w14:textId="77777777" w:rsidR="00A01762" w:rsidRDefault="00F81E6D">
            <w:pPr>
              <w:pStyle w:val="DMETW21446BIPPARTESRELAC"/>
              <w:keepNext/>
              <w:jc w:val="right"/>
              <w:rPr>
                <w:rFonts w:ascii="Calibri" w:eastAsia="Calibri" w:hAnsi="Calibri" w:cs="Calibri"/>
                <w:color w:val="000000"/>
                <w:sz w:val="18"/>
              </w:rPr>
            </w:pPr>
            <w:r>
              <w:rPr>
                <w:rFonts w:ascii="Calibri" w:eastAsia="Calibri" w:hAnsi="Calibri" w:cs="Calibri"/>
                <w:color w:val="000000"/>
                <w:sz w:val="18"/>
              </w:rPr>
              <w:t>‐</w:t>
            </w:r>
          </w:p>
        </w:tc>
        <w:tc>
          <w:tcPr>
            <w:tcW w:w="30" w:type="dxa"/>
            <w:tcBorders>
              <w:top w:val="nil"/>
              <w:left w:val="nil"/>
              <w:bottom w:val="nil"/>
              <w:right w:val="nil"/>
              <w:tl2br w:val="nil"/>
              <w:tr2bl w:val="nil"/>
            </w:tcBorders>
            <w:shd w:val="solid" w:color="FFFFFF" w:fill="FFFFFF"/>
            <w:tcMar>
              <w:left w:w="60" w:type="dxa"/>
              <w:right w:w="60" w:type="dxa"/>
            </w:tcMar>
            <w:vAlign w:val="bottom"/>
          </w:tcPr>
          <w:p w14:paraId="056AB910" w14:textId="77777777" w:rsidR="00A01762" w:rsidRDefault="00A01762">
            <w:pPr>
              <w:pStyle w:val="DMETW21446BIPPARTESRELAC"/>
              <w:keepNext/>
              <w:jc w:val="right"/>
              <w:rPr>
                <w:rFonts w:ascii="Calibri" w:eastAsia="Calibri" w:hAnsi="Calibri" w:cs="Calibri"/>
                <w:color w:val="000000"/>
                <w:sz w:val="18"/>
              </w:rPr>
            </w:pPr>
          </w:p>
        </w:tc>
        <w:tc>
          <w:tcPr>
            <w:tcW w:w="1425" w:type="dxa"/>
            <w:tcBorders>
              <w:top w:val="nil"/>
              <w:left w:val="nil"/>
              <w:bottom w:val="nil"/>
              <w:right w:val="nil"/>
              <w:tl2br w:val="nil"/>
              <w:tr2bl w:val="nil"/>
            </w:tcBorders>
            <w:shd w:val="solid" w:color="FFFFFF" w:fill="FFFFFF"/>
            <w:tcMar>
              <w:left w:w="60" w:type="dxa"/>
              <w:right w:w="60" w:type="dxa"/>
            </w:tcMar>
            <w:vAlign w:val="bottom"/>
          </w:tcPr>
          <w:p w14:paraId="6A4A4F7C" w14:textId="77777777" w:rsidR="00A01762" w:rsidRDefault="00F81E6D">
            <w:pPr>
              <w:pStyle w:val="DMETW21446BIPPARTESRELAC"/>
              <w:keepNext/>
              <w:jc w:val="right"/>
              <w:rPr>
                <w:rFonts w:ascii="Calibri" w:eastAsia="Calibri" w:hAnsi="Calibri" w:cs="Calibri"/>
                <w:color w:val="000000"/>
                <w:sz w:val="18"/>
              </w:rPr>
            </w:pPr>
            <w:r>
              <w:rPr>
                <w:rFonts w:ascii="Calibri" w:eastAsia="Calibri" w:hAnsi="Calibri" w:cs="Calibri"/>
                <w:color w:val="000000"/>
                <w:sz w:val="18"/>
              </w:rPr>
              <w:t>‐</w:t>
            </w:r>
          </w:p>
        </w:tc>
        <w:tc>
          <w:tcPr>
            <w:tcW w:w="30" w:type="dxa"/>
            <w:tcBorders>
              <w:top w:val="nil"/>
              <w:left w:val="nil"/>
              <w:bottom w:val="nil"/>
              <w:right w:val="nil"/>
              <w:tl2br w:val="nil"/>
              <w:tr2bl w:val="nil"/>
            </w:tcBorders>
            <w:shd w:val="solid" w:color="FFFFFF" w:fill="FFFFFF"/>
            <w:tcMar>
              <w:left w:w="60" w:type="dxa"/>
              <w:right w:w="60" w:type="dxa"/>
            </w:tcMar>
            <w:vAlign w:val="bottom"/>
          </w:tcPr>
          <w:p w14:paraId="3FD83C7C" w14:textId="77777777" w:rsidR="00A01762" w:rsidRDefault="00A01762">
            <w:pPr>
              <w:pStyle w:val="DMETW21446BIPPARTESRELAC"/>
              <w:keepNext/>
              <w:jc w:val="right"/>
              <w:rPr>
                <w:rFonts w:ascii="Calibri" w:eastAsia="Calibri" w:hAnsi="Calibri" w:cs="Calibri"/>
                <w:color w:val="000000"/>
                <w:sz w:val="18"/>
              </w:rPr>
            </w:pPr>
          </w:p>
        </w:tc>
        <w:tc>
          <w:tcPr>
            <w:tcW w:w="1170" w:type="dxa"/>
            <w:tcBorders>
              <w:top w:val="nil"/>
              <w:left w:val="nil"/>
              <w:bottom w:val="nil"/>
              <w:right w:val="nil"/>
              <w:tl2br w:val="nil"/>
              <w:tr2bl w:val="nil"/>
            </w:tcBorders>
            <w:shd w:val="solid" w:color="FFFFFF" w:fill="FFFFFF"/>
            <w:tcMar>
              <w:left w:w="60" w:type="dxa"/>
              <w:right w:w="60" w:type="dxa"/>
            </w:tcMar>
            <w:vAlign w:val="bottom"/>
          </w:tcPr>
          <w:p w14:paraId="65954539" w14:textId="77777777" w:rsidR="00A01762" w:rsidRDefault="00F81E6D">
            <w:pPr>
              <w:pStyle w:val="DMETW21446BIPPARTESRELAC"/>
              <w:keepNext/>
              <w:jc w:val="right"/>
              <w:rPr>
                <w:rFonts w:ascii="Calibri" w:eastAsia="Calibri" w:hAnsi="Calibri" w:cs="Calibri"/>
                <w:color w:val="000000"/>
                <w:sz w:val="18"/>
              </w:rPr>
            </w:pPr>
            <w:r>
              <w:rPr>
                <w:rFonts w:ascii="Calibri" w:eastAsia="Calibri" w:hAnsi="Calibri" w:cs="Calibri"/>
                <w:color w:val="000000"/>
                <w:sz w:val="18"/>
              </w:rPr>
              <w:t>‐</w:t>
            </w:r>
          </w:p>
        </w:tc>
        <w:tc>
          <w:tcPr>
            <w:tcW w:w="30" w:type="dxa"/>
            <w:tcBorders>
              <w:top w:val="nil"/>
              <w:left w:val="nil"/>
              <w:bottom w:val="nil"/>
              <w:right w:val="nil"/>
              <w:tl2br w:val="nil"/>
              <w:tr2bl w:val="nil"/>
            </w:tcBorders>
            <w:shd w:val="solid" w:color="FFFFFF" w:fill="FFFFFF"/>
            <w:tcMar>
              <w:left w:w="60" w:type="dxa"/>
              <w:right w:w="60" w:type="dxa"/>
            </w:tcMar>
            <w:vAlign w:val="bottom"/>
          </w:tcPr>
          <w:p w14:paraId="2A8D964B" w14:textId="77777777" w:rsidR="00A01762" w:rsidRDefault="00A01762">
            <w:pPr>
              <w:pStyle w:val="DMETW21446BIPPARTESRELAC"/>
              <w:keepNext/>
              <w:jc w:val="right"/>
              <w:rPr>
                <w:rFonts w:ascii="Calibri" w:eastAsia="Calibri" w:hAnsi="Calibri" w:cs="Calibri"/>
                <w:color w:val="000000"/>
                <w:sz w:val="18"/>
              </w:rPr>
            </w:pPr>
          </w:p>
        </w:tc>
        <w:tc>
          <w:tcPr>
            <w:tcW w:w="1215" w:type="dxa"/>
            <w:tcBorders>
              <w:top w:val="nil"/>
              <w:left w:val="nil"/>
              <w:bottom w:val="nil"/>
              <w:right w:val="nil"/>
              <w:tl2br w:val="nil"/>
              <w:tr2bl w:val="nil"/>
            </w:tcBorders>
            <w:shd w:val="solid" w:color="FFFFFF" w:fill="FFFFFF"/>
            <w:tcMar>
              <w:left w:w="60" w:type="dxa"/>
              <w:right w:w="60" w:type="dxa"/>
            </w:tcMar>
            <w:vAlign w:val="bottom"/>
          </w:tcPr>
          <w:p w14:paraId="14CB7505" w14:textId="77777777" w:rsidR="00A01762" w:rsidRDefault="00F81E6D">
            <w:pPr>
              <w:pStyle w:val="DMETW21446BIPPARTESRELAC"/>
              <w:keepNext/>
              <w:jc w:val="right"/>
              <w:rPr>
                <w:rFonts w:ascii="Calibri" w:eastAsia="Calibri" w:hAnsi="Calibri" w:cs="Calibri"/>
                <w:color w:val="000000"/>
                <w:sz w:val="18"/>
              </w:rPr>
            </w:pPr>
            <w:r>
              <w:rPr>
                <w:rFonts w:ascii="Calibri" w:eastAsia="Calibri" w:hAnsi="Calibri" w:cs="Calibri"/>
                <w:color w:val="000000"/>
                <w:sz w:val="18"/>
              </w:rPr>
              <w:t>(2.336)</w:t>
            </w:r>
          </w:p>
        </w:tc>
        <w:tc>
          <w:tcPr>
            <w:tcW w:w="30" w:type="dxa"/>
            <w:tcBorders>
              <w:top w:val="nil"/>
              <w:left w:val="nil"/>
              <w:bottom w:val="nil"/>
              <w:right w:val="nil"/>
              <w:tl2br w:val="nil"/>
              <w:tr2bl w:val="nil"/>
            </w:tcBorders>
            <w:shd w:val="solid" w:color="FFFFFF" w:fill="FFFFFF"/>
            <w:tcMar>
              <w:left w:w="60" w:type="dxa"/>
              <w:right w:w="60" w:type="dxa"/>
            </w:tcMar>
            <w:vAlign w:val="bottom"/>
          </w:tcPr>
          <w:p w14:paraId="5C54F604" w14:textId="77777777" w:rsidR="00A01762" w:rsidRDefault="00A01762">
            <w:pPr>
              <w:pStyle w:val="DMETW21446BIPPARTESRELAC"/>
              <w:keepNext/>
              <w:jc w:val="right"/>
              <w:rPr>
                <w:rFonts w:ascii="Calibri" w:eastAsia="Calibri" w:hAnsi="Calibri" w:cs="Calibri"/>
                <w:color w:val="FF0000"/>
                <w:sz w:val="18"/>
              </w:rPr>
            </w:pPr>
          </w:p>
        </w:tc>
        <w:tc>
          <w:tcPr>
            <w:tcW w:w="1095" w:type="dxa"/>
            <w:tcBorders>
              <w:top w:val="nil"/>
              <w:left w:val="nil"/>
              <w:bottom w:val="nil"/>
              <w:right w:val="nil"/>
              <w:tl2br w:val="nil"/>
              <w:tr2bl w:val="nil"/>
            </w:tcBorders>
            <w:shd w:val="solid" w:color="FFFFFF" w:fill="FFFFFF"/>
            <w:tcMar>
              <w:left w:w="60" w:type="dxa"/>
              <w:right w:w="60" w:type="dxa"/>
            </w:tcMar>
            <w:vAlign w:val="bottom"/>
          </w:tcPr>
          <w:p w14:paraId="426ECFF2" w14:textId="77777777" w:rsidR="00A01762" w:rsidRDefault="00F81E6D">
            <w:pPr>
              <w:pStyle w:val="DMETW21446BIPPARTESRELAC"/>
              <w:keepNext/>
              <w:jc w:val="right"/>
              <w:rPr>
                <w:rFonts w:ascii="Calibri" w:eastAsia="Calibri" w:hAnsi="Calibri" w:cs="Calibri"/>
                <w:color w:val="000000"/>
                <w:sz w:val="18"/>
                <w:lang w:bidi="pt-BR"/>
              </w:rPr>
            </w:pPr>
            <w:r>
              <w:rPr>
                <w:rFonts w:ascii="Calibri" w:eastAsia="Calibri" w:hAnsi="Calibri" w:cs="Calibri"/>
                <w:color w:val="000000"/>
                <w:sz w:val="18"/>
              </w:rPr>
              <w:t>(2.144)</w:t>
            </w:r>
          </w:p>
        </w:tc>
      </w:tr>
      <w:tr w:rsidR="00A01762" w14:paraId="67029090" w14:textId="77777777">
        <w:trPr>
          <w:trHeight w:hRule="exact" w:val="240"/>
        </w:trPr>
        <w:tc>
          <w:tcPr>
            <w:tcW w:w="3210" w:type="dxa"/>
            <w:tcBorders>
              <w:top w:val="nil"/>
              <w:left w:val="nil"/>
              <w:bottom w:val="nil"/>
              <w:right w:val="nil"/>
              <w:tl2br w:val="nil"/>
              <w:tr2bl w:val="nil"/>
            </w:tcBorders>
            <w:shd w:val="solid" w:color="FFFFFF" w:fill="FFFFFF"/>
            <w:tcMar>
              <w:left w:w="60" w:type="dxa"/>
              <w:right w:w="60" w:type="dxa"/>
            </w:tcMar>
            <w:vAlign w:val="center"/>
          </w:tcPr>
          <w:p w14:paraId="2C5CCDBB" w14:textId="77777777" w:rsidR="00A01762" w:rsidRDefault="00F81E6D">
            <w:pPr>
              <w:pStyle w:val="DMETW21446BIPPARTESRELAC"/>
              <w:keepNext/>
              <w:rPr>
                <w:rFonts w:ascii="Calibri" w:eastAsia="Calibri" w:hAnsi="Calibri" w:cs="Calibri"/>
                <w:color w:val="000000"/>
                <w:sz w:val="18"/>
              </w:rPr>
            </w:pPr>
            <w:proofErr w:type="spellStart"/>
            <w:r>
              <w:rPr>
                <w:rFonts w:ascii="Calibri" w:eastAsia="Calibri" w:hAnsi="Calibri" w:cs="Calibri"/>
                <w:color w:val="000000"/>
                <w:sz w:val="18"/>
              </w:rPr>
              <w:t>Outras</w:t>
            </w:r>
            <w:proofErr w:type="spellEnd"/>
            <w:r>
              <w:rPr>
                <w:rFonts w:ascii="Calibri" w:eastAsia="Calibri" w:hAnsi="Calibri" w:cs="Calibri"/>
                <w:color w:val="000000"/>
                <w:sz w:val="18"/>
              </w:rPr>
              <w:t xml:space="preserve"> </w:t>
            </w:r>
            <w:proofErr w:type="spellStart"/>
            <w:r>
              <w:rPr>
                <w:rFonts w:ascii="Calibri" w:eastAsia="Calibri" w:hAnsi="Calibri" w:cs="Calibri"/>
                <w:color w:val="000000"/>
                <w:sz w:val="18"/>
              </w:rPr>
              <w:t>despesas</w:t>
            </w:r>
            <w:proofErr w:type="spellEnd"/>
          </w:p>
        </w:tc>
        <w:tc>
          <w:tcPr>
            <w:tcW w:w="30" w:type="dxa"/>
            <w:tcBorders>
              <w:top w:val="nil"/>
              <w:left w:val="nil"/>
              <w:bottom w:val="nil"/>
              <w:right w:val="nil"/>
              <w:tl2br w:val="nil"/>
              <w:tr2bl w:val="nil"/>
            </w:tcBorders>
            <w:shd w:val="clear" w:color="auto" w:fill="auto"/>
            <w:tcMar>
              <w:left w:w="60" w:type="dxa"/>
              <w:right w:w="60" w:type="dxa"/>
            </w:tcMar>
            <w:vAlign w:val="bottom"/>
          </w:tcPr>
          <w:p w14:paraId="7F4D4669" w14:textId="77777777" w:rsidR="00A01762" w:rsidRDefault="00A01762">
            <w:pPr>
              <w:pStyle w:val="DMETW21446BIPPARTESRELAC"/>
              <w:keepNext/>
              <w:rPr>
                <w:rFonts w:ascii="Calibri" w:eastAsia="Calibri" w:hAnsi="Calibri" w:cs="Calibri"/>
                <w:color w:val="000000"/>
                <w:sz w:val="18"/>
              </w:rPr>
            </w:pPr>
          </w:p>
        </w:tc>
        <w:tc>
          <w:tcPr>
            <w:tcW w:w="30" w:type="dxa"/>
            <w:tcBorders>
              <w:top w:val="nil"/>
              <w:left w:val="nil"/>
              <w:bottom w:val="nil"/>
              <w:right w:val="nil"/>
              <w:tl2br w:val="nil"/>
              <w:tr2bl w:val="nil"/>
            </w:tcBorders>
            <w:shd w:val="solid" w:color="FFFFFF" w:fill="FFFFFF"/>
            <w:tcMar>
              <w:left w:w="60" w:type="dxa"/>
              <w:right w:w="60" w:type="dxa"/>
            </w:tcMar>
            <w:vAlign w:val="bottom"/>
          </w:tcPr>
          <w:p w14:paraId="52933549" w14:textId="77777777" w:rsidR="00A01762" w:rsidRDefault="00A01762">
            <w:pPr>
              <w:pStyle w:val="DMETW21446BIPPARTESRELAC"/>
              <w:keepNext/>
              <w:jc w:val="right"/>
              <w:rPr>
                <w:rFonts w:ascii="Calibri" w:eastAsia="Calibri" w:hAnsi="Calibri" w:cs="Calibri"/>
                <w:color w:val="000000"/>
                <w:sz w:val="18"/>
              </w:rPr>
            </w:pPr>
          </w:p>
        </w:tc>
        <w:tc>
          <w:tcPr>
            <w:tcW w:w="1320" w:type="dxa"/>
            <w:tcBorders>
              <w:top w:val="nil"/>
              <w:left w:val="nil"/>
              <w:bottom w:val="nil"/>
              <w:right w:val="nil"/>
              <w:tl2br w:val="nil"/>
              <w:tr2bl w:val="nil"/>
            </w:tcBorders>
            <w:shd w:val="solid" w:color="FFFFFF" w:fill="FFFFFF"/>
            <w:tcMar>
              <w:left w:w="60" w:type="dxa"/>
              <w:right w:w="60" w:type="dxa"/>
            </w:tcMar>
            <w:vAlign w:val="bottom"/>
          </w:tcPr>
          <w:p w14:paraId="74701732" w14:textId="77777777" w:rsidR="00A01762" w:rsidRDefault="00F81E6D">
            <w:pPr>
              <w:pStyle w:val="DMETW21446BIPPARTESRELAC"/>
              <w:keepNext/>
              <w:jc w:val="right"/>
              <w:rPr>
                <w:rFonts w:ascii="Calibri" w:eastAsia="Calibri" w:hAnsi="Calibri" w:cs="Calibri"/>
                <w:color w:val="000000"/>
                <w:sz w:val="18"/>
              </w:rPr>
            </w:pPr>
            <w:r>
              <w:rPr>
                <w:rFonts w:ascii="Calibri" w:eastAsia="Calibri" w:hAnsi="Calibri" w:cs="Calibri"/>
                <w:color w:val="000000"/>
                <w:sz w:val="18"/>
              </w:rPr>
              <w:t>(4.700)</w:t>
            </w:r>
          </w:p>
        </w:tc>
        <w:tc>
          <w:tcPr>
            <w:tcW w:w="30" w:type="dxa"/>
            <w:tcBorders>
              <w:top w:val="nil"/>
              <w:left w:val="nil"/>
              <w:bottom w:val="nil"/>
              <w:right w:val="nil"/>
              <w:tl2br w:val="nil"/>
              <w:tr2bl w:val="nil"/>
            </w:tcBorders>
            <w:shd w:val="solid" w:color="FFFFFF" w:fill="FFFFFF"/>
            <w:tcMar>
              <w:left w:w="60" w:type="dxa"/>
              <w:right w:w="60" w:type="dxa"/>
            </w:tcMar>
            <w:vAlign w:val="bottom"/>
          </w:tcPr>
          <w:p w14:paraId="0B36C5AA" w14:textId="77777777" w:rsidR="00A01762" w:rsidRDefault="00A01762">
            <w:pPr>
              <w:pStyle w:val="DMETW21446BIPPARTESRELAC"/>
              <w:keepNext/>
              <w:jc w:val="right"/>
              <w:rPr>
                <w:rFonts w:ascii="Calibri" w:eastAsia="Calibri" w:hAnsi="Calibri" w:cs="Calibri"/>
                <w:color w:val="000000"/>
                <w:sz w:val="18"/>
              </w:rPr>
            </w:pPr>
          </w:p>
        </w:tc>
        <w:tc>
          <w:tcPr>
            <w:tcW w:w="1125" w:type="dxa"/>
            <w:tcBorders>
              <w:top w:val="nil"/>
              <w:left w:val="nil"/>
              <w:bottom w:val="nil"/>
              <w:right w:val="nil"/>
              <w:tl2br w:val="nil"/>
              <w:tr2bl w:val="nil"/>
            </w:tcBorders>
            <w:shd w:val="solid" w:color="FFFFFF" w:fill="FFFFFF"/>
            <w:tcMar>
              <w:left w:w="60" w:type="dxa"/>
              <w:right w:w="60" w:type="dxa"/>
            </w:tcMar>
            <w:vAlign w:val="bottom"/>
          </w:tcPr>
          <w:p w14:paraId="4F49BED5" w14:textId="77777777" w:rsidR="00A01762" w:rsidRDefault="00F81E6D">
            <w:pPr>
              <w:pStyle w:val="DMETW21446BIPPARTESRELAC"/>
              <w:keepNext/>
              <w:jc w:val="right"/>
              <w:rPr>
                <w:rFonts w:ascii="Calibri" w:eastAsia="Calibri" w:hAnsi="Calibri" w:cs="Calibri"/>
                <w:color w:val="000000"/>
                <w:sz w:val="18"/>
              </w:rPr>
            </w:pPr>
            <w:r>
              <w:rPr>
                <w:rFonts w:ascii="Calibri" w:eastAsia="Calibri" w:hAnsi="Calibri" w:cs="Calibri"/>
                <w:color w:val="000000"/>
                <w:sz w:val="18"/>
              </w:rPr>
              <w:t>‐</w:t>
            </w:r>
          </w:p>
        </w:tc>
        <w:tc>
          <w:tcPr>
            <w:tcW w:w="30" w:type="dxa"/>
            <w:tcBorders>
              <w:top w:val="nil"/>
              <w:left w:val="nil"/>
              <w:bottom w:val="nil"/>
              <w:right w:val="nil"/>
              <w:tl2br w:val="nil"/>
              <w:tr2bl w:val="nil"/>
            </w:tcBorders>
            <w:shd w:val="solid" w:color="FFFFFF" w:fill="FFFFFF"/>
            <w:tcMar>
              <w:left w:w="60" w:type="dxa"/>
              <w:right w:w="60" w:type="dxa"/>
            </w:tcMar>
            <w:vAlign w:val="bottom"/>
          </w:tcPr>
          <w:p w14:paraId="5B2AD46F" w14:textId="77777777" w:rsidR="00A01762" w:rsidRDefault="00A01762">
            <w:pPr>
              <w:pStyle w:val="DMETW21446BIPPARTESRELAC"/>
              <w:keepNext/>
              <w:jc w:val="right"/>
              <w:rPr>
                <w:rFonts w:ascii="Calibri" w:eastAsia="Calibri" w:hAnsi="Calibri" w:cs="Calibri"/>
                <w:color w:val="000000"/>
                <w:sz w:val="18"/>
              </w:rPr>
            </w:pPr>
          </w:p>
        </w:tc>
        <w:tc>
          <w:tcPr>
            <w:tcW w:w="1320" w:type="dxa"/>
            <w:tcBorders>
              <w:top w:val="nil"/>
              <w:left w:val="nil"/>
              <w:bottom w:val="nil"/>
              <w:right w:val="nil"/>
              <w:tl2br w:val="nil"/>
              <w:tr2bl w:val="nil"/>
            </w:tcBorders>
            <w:shd w:val="solid" w:color="FFFFFF" w:fill="FFFFFF"/>
            <w:tcMar>
              <w:left w:w="60" w:type="dxa"/>
              <w:right w:w="60" w:type="dxa"/>
            </w:tcMar>
            <w:vAlign w:val="bottom"/>
          </w:tcPr>
          <w:p w14:paraId="1524851D" w14:textId="77777777" w:rsidR="00A01762" w:rsidRDefault="00F81E6D">
            <w:pPr>
              <w:pStyle w:val="DMETW21446BIPPARTESRELAC"/>
              <w:keepNext/>
              <w:jc w:val="right"/>
              <w:rPr>
                <w:rFonts w:ascii="Calibri" w:eastAsia="Calibri" w:hAnsi="Calibri" w:cs="Calibri"/>
                <w:color w:val="000000"/>
                <w:sz w:val="18"/>
              </w:rPr>
            </w:pPr>
            <w:r>
              <w:rPr>
                <w:rFonts w:ascii="Calibri" w:eastAsia="Calibri" w:hAnsi="Calibri" w:cs="Calibri"/>
                <w:color w:val="000000"/>
                <w:sz w:val="18"/>
              </w:rPr>
              <w:t>‐</w:t>
            </w:r>
          </w:p>
        </w:tc>
        <w:tc>
          <w:tcPr>
            <w:tcW w:w="30" w:type="dxa"/>
            <w:tcBorders>
              <w:top w:val="nil"/>
              <w:left w:val="nil"/>
              <w:bottom w:val="nil"/>
              <w:right w:val="nil"/>
              <w:tl2br w:val="nil"/>
              <w:tr2bl w:val="nil"/>
            </w:tcBorders>
            <w:shd w:val="solid" w:color="FFFFFF" w:fill="FFFFFF"/>
            <w:tcMar>
              <w:left w:w="60" w:type="dxa"/>
              <w:right w:w="60" w:type="dxa"/>
            </w:tcMar>
            <w:vAlign w:val="bottom"/>
          </w:tcPr>
          <w:p w14:paraId="35135465" w14:textId="77777777" w:rsidR="00A01762" w:rsidRDefault="00A01762">
            <w:pPr>
              <w:pStyle w:val="DMETW21446BIPPARTESRELAC"/>
              <w:keepNext/>
              <w:jc w:val="right"/>
              <w:rPr>
                <w:rFonts w:ascii="Calibri" w:eastAsia="Calibri" w:hAnsi="Calibri" w:cs="Calibri"/>
                <w:color w:val="000000"/>
                <w:sz w:val="18"/>
              </w:rPr>
            </w:pPr>
          </w:p>
        </w:tc>
        <w:tc>
          <w:tcPr>
            <w:tcW w:w="1425" w:type="dxa"/>
            <w:tcBorders>
              <w:top w:val="nil"/>
              <w:left w:val="nil"/>
              <w:bottom w:val="nil"/>
              <w:right w:val="nil"/>
              <w:tl2br w:val="nil"/>
              <w:tr2bl w:val="nil"/>
            </w:tcBorders>
            <w:shd w:val="solid" w:color="FFFFFF" w:fill="FFFFFF"/>
            <w:tcMar>
              <w:left w:w="60" w:type="dxa"/>
              <w:right w:w="60" w:type="dxa"/>
            </w:tcMar>
            <w:vAlign w:val="bottom"/>
          </w:tcPr>
          <w:p w14:paraId="41997CA2" w14:textId="77777777" w:rsidR="00A01762" w:rsidRDefault="00F81E6D">
            <w:pPr>
              <w:pStyle w:val="DMETW21446BIPPARTESRELAC"/>
              <w:keepNext/>
              <w:jc w:val="right"/>
              <w:rPr>
                <w:rFonts w:ascii="Calibri" w:eastAsia="Calibri" w:hAnsi="Calibri" w:cs="Calibri"/>
                <w:color w:val="000000"/>
                <w:sz w:val="18"/>
              </w:rPr>
            </w:pPr>
            <w:r>
              <w:rPr>
                <w:rFonts w:ascii="Calibri" w:eastAsia="Calibri" w:hAnsi="Calibri" w:cs="Calibri"/>
                <w:color w:val="000000"/>
                <w:sz w:val="18"/>
              </w:rPr>
              <w:t>(1.833)</w:t>
            </w:r>
          </w:p>
        </w:tc>
        <w:tc>
          <w:tcPr>
            <w:tcW w:w="30" w:type="dxa"/>
            <w:tcBorders>
              <w:top w:val="nil"/>
              <w:left w:val="nil"/>
              <w:bottom w:val="nil"/>
              <w:right w:val="nil"/>
              <w:tl2br w:val="nil"/>
              <w:tr2bl w:val="nil"/>
            </w:tcBorders>
            <w:shd w:val="solid" w:color="FFFFFF" w:fill="FFFFFF"/>
            <w:tcMar>
              <w:left w:w="60" w:type="dxa"/>
              <w:right w:w="60" w:type="dxa"/>
            </w:tcMar>
            <w:vAlign w:val="bottom"/>
          </w:tcPr>
          <w:p w14:paraId="384F39CE" w14:textId="77777777" w:rsidR="00A01762" w:rsidRDefault="00A01762">
            <w:pPr>
              <w:pStyle w:val="DMETW21446BIPPARTESRELAC"/>
              <w:keepNext/>
              <w:jc w:val="right"/>
              <w:rPr>
                <w:rFonts w:ascii="Calibri" w:eastAsia="Calibri" w:hAnsi="Calibri" w:cs="Calibri"/>
                <w:color w:val="000000"/>
                <w:sz w:val="18"/>
              </w:rPr>
            </w:pPr>
          </w:p>
        </w:tc>
        <w:tc>
          <w:tcPr>
            <w:tcW w:w="1170" w:type="dxa"/>
            <w:tcBorders>
              <w:top w:val="nil"/>
              <w:left w:val="nil"/>
              <w:bottom w:val="nil"/>
              <w:right w:val="nil"/>
              <w:tl2br w:val="nil"/>
              <w:tr2bl w:val="nil"/>
            </w:tcBorders>
            <w:shd w:val="solid" w:color="FFFFFF" w:fill="FFFFFF"/>
            <w:tcMar>
              <w:left w:w="60" w:type="dxa"/>
              <w:right w:w="60" w:type="dxa"/>
            </w:tcMar>
            <w:vAlign w:val="bottom"/>
          </w:tcPr>
          <w:p w14:paraId="52695D57" w14:textId="77777777" w:rsidR="00A01762" w:rsidRDefault="00F81E6D">
            <w:pPr>
              <w:pStyle w:val="DMETW21446BIPPARTESRELAC"/>
              <w:keepNext/>
              <w:jc w:val="right"/>
              <w:rPr>
                <w:rFonts w:ascii="Calibri" w:eastAsia="Calibri" w:hAnsi="Calibri" w:cs="Calibri"/>
                <w:color w:val="000000"/>
                <w:sz w:val="18"/>
              </w:rPr>
            </w:pPr>
            <w:r>
              <w:rPr>
                <w:rFonts w:ascii="Calibri" w:eastAsia="Calibri" w:hAnsi="Calibri" w:cs="Calibri"/>
                <w:color w:val="000000"/>
                <w:sz w:val="18"/>
              </w:rPr>
              <w:t>‐</w:t>
            </w:r>
          </w:p>
        </w:tc>
        <w:tc>
          <w:tcPr>
            <w:tcW w:w="30" w:type="dxa"/>
            <w:tcBorders>
              <w:top w:val="nil"/>
              <w:left w:val="nil"/>
              <w:bottom w:val="nil"/>
              <w:right w:val="nil"/>
              <w:tl2br w:val="nil"/>
              <w:tr2bl w:val="nil"/>
            </w:tcBorders>
            <w:shd w:val="solid" w:color="FFFFFF" w:fill="FFFFFF"/>
            <w:tcMar>
              <w:left w:w="60" w:type="dxa"/>
              <w:right w:w="60" w:type="dxa"/>
            </w:tcMar>
            <w:vAlign w:val="bottom"/>
          </w:tcPr>
          <w:p w14:paraId="2F2EB3B7" w14:textId="77777777" w:rsidR="00A01762" w:rsidRDefault="00A01762">
            <w:pPr>
              <w:pStyle w:val="DMETW21446BIPPARTESRELAC"/>
              <w:keepNext/>
              <w:jc w:val="right"/>
              <w:rPr>
                <w:rFonts w:ascii="Calibri" w:eastAsia="Calibri" w:hAnsi="Calibri" w:cs="Calibri"/>
                <w:color w:val="000000"/>
                <w:sz w:val="18"/>
              </w:rPr>
            </w:pPr>
          </w:p>
        </w:tc>
        <w:tc>
          <w:tcPr>
            <w:tcW w:w="1215" w:type="dxa"/>
            <w:tcBorders>
              <w:top w:val="nil"/>
              <w:left w:val="nil"/>
              <w:bottom w:val="nil"/>
              <w:right w:val="nil"/>
              <w:tl2br w:val="nil"/>
              <w:tr2bl w:val="nil"/>
            </w:tcBorders>
            <w:shd w:val="solid" w:color="FFFFFF" w:fill="FFFFFF"/>
            <w:tcMar>
              <w:left w:w="60" w:type="dxa"/>
              <w:right w:w="60" w:type="dxa"/>
            </w:tcMar>
            <w:vAlign w:val="bottom"/>
          </w:tcPr>
          <w:p w14:paraId="2DB1368B" w14:textId="77777777" w:rsidR="00A01762" w:rsidRDefault="00F81E6D">
            <w:pPr>
              <w:pStyle w:val="DMETW21446BIPPARTESRELAC"/>
              <w:keepNext/>
              <w:jc w:val="right"/>
              <w:rPr>
                <w:rFonts w:ascii="Calibri" w:eastAsia="Calibri" w:hAnsi="Calibri" w:cs="Calibri"/>
                <w:color w:val="000000"/>
                <w:sz w:val="18"/>
              </w:rPr>
            </w:pPr>
            <w:r>
              <w:rPr>
                <w:rFonts w:ascii="Calibri" w:eastAsia="Calibri" w:hAnsi="Calibri" w:cs="Calibri"/>
                <w:color w:val="000000"/>
                <w:sz w:val="18"/>
              </w:rPr>
              <w:t>(6.533)</w:t>
            </w:r>
          </w:p>
        </w:tc>
        <w:tc>
          <w:tcPr>
            <w:tcW w:w="30" w:type="dxa"/>
            <w:tcBorders>
              <w:top w:val="nil"/>
              <w:left w:val="nil"/>
              <w:bottom w:val="nil"/>
              <w:right w:val="nil"/>
              <w:tl2br w:val="nil"/>
              <w:tr2bl w:val="nil"/>
            </w:tcBorders>
            <w:shd w:val="solid" w:color="FFFFFF" w:fill="FFFFFF"/>
            <w:tcMar>
              <w:left w:w="60" w:type="dxa"/>
              <w:right w:w="60" w:type="dxa"/>
            </w:tcMar>
            <w:vAlign w:val="bottom"/>
          </w:tcPr>
          <w:p w14:paraId="02863BC8" w14:textId="77777777" w:rsidR="00A01762" w:rsidRDefault="00A01762">
            <w:pPr>
              <w:pStyle w:val="DMETW21446BIPPARTESRELAC"/>
              <w:keepNext/>
              <w:jc w:val="right"/>
              <w:rPr>
                <w:rFonts w:ascii="Calibri" w:eastAsia="Calibri" w:hAnsi="Calibri" w:cs="Calibri"/>
                <w:color w:val="FF0000"/>
                <w:sz w:val="18"/>
              </w:rPr>
            </w:pPr>
          </w:p>
        </w:tc>
        <w:tc>
          <w:tcPr>
            <w:tcW w:w="1095" w:type="dxa"/>
            <w:tcBorders>
              <w:top w:val="nil"/>
              <w:left w:val="nil"/>
              <w:bottom w:val="nil"/>
              <w:right w:val="nil"/>
              <w:tl2br w:val="nil"/>
              <w:tr2bl w:val="nil"/>
            </w:tcBorders>
            <w:shd w:val="solid" w:color="FFFFFF" w:fill="FFFFFF"/>
            <w:tcMar>
              <w:left w:w="60" w:type="dxa"/>
              <w:right w:w="60" w:type="dxa"/>
            </w:tcMar>
            <w:vAlign w:val="bottom"/>
          </w:tcPr>
          <w:p w14:paraId="72B00D7E" w14:textId="77777777" w:rsidR="00A01762" w:rsidRDefault="00F81E6D">
            <w:pPr>
              <w:pStyle w:val="DMETW21446BIPPARTESRELAC"/>
              <w:keepNext/>
              <w:jc w:val="right"/>
              <w:rPr>
                <w:rFonts w:ascii="Calibri" w:eastAsia="Calibri" w:hAnsi="Calibri" w:cs="Calibri"/>
                <w:color w:val="000000"/>
                <w:sz w:val="18"/>
                <w:lang w:bidi="pt-BR"/>
              </w:rPr>
            </w:pPr>
            <w:r>
              <w:rPr>
                <w:rFonts w:ascii="Calibri" w:eastAsia="Calibri" w:hAnsi="Calibri" w:cs="Calibri"/>
                <w:color w:val="000000"/>
                <w:sz w:val="18"/>
              </w:rPr>
              <w:t>17.369</w:t>
            </w:r>
          </w:p>
        </w:tc>
      </w:tr>
      <w:tr w:rsidR="00A01762" w14:paraId="6AB876EF" w14:textId="77777777">
        <w:trPr>
          <w:trHeight w:hRule="exact" w:val="240"/>
        </w:trPr>
        <w:tc>
          <w:tcPr>
            <w:tcW w:w="3210" w:type="dxa"/>
            <w:tcBorders>
              <w:top w:val="single" w:sz="4" w:space="0" w:color="000000"/>
              <w:left w:val="nil"/>
              <w:bottom w:val="single" w:sz="4" w:space="0" w:color="000000"/>
              <w:right w:val="nil"/>
              <w:tl2br w:val="nil"/>
              <w:tr2bl w:val="nil"/>
            </w:tcBorders>
            <w:shd w:val="solid" w:color="C3D69B" w:fill="FFFFFF"/>
            <w:tcMar>
              <w:left w:w="60" w:type="dxa"/>
              <w:right w:w="60" w:type="dxa"/>
            </w:tcMar>
            <w:vAlign w:val="bottom"/>
          </w:tcPr>
          <w:p w14:paraId="6870C38B" w14:textId="77777777" w:rsidR="00A01762" w:rsidRDefault="00A01762">
            <w:pPr>
              <w:pStyle w:val="DMETW21446BIPPARTESRELAC"/>
              <w:keepNext/>
              <w:rPr>
                <w:rFonts w:ascii="Calibri" w:eastAsia="Calibri" w:hAnsi="Calibri" w:cs="Calibri"/>
                <w:b/>
                <w:color w:val="000000"/>
                <w:sz w:val="18"/>
              </w:rPr>
            </w:pPr>
          </w:p>
        </w:tc>
        <w:tc>
          <w:tcPr>
            <w:tcW w:w="30" w:type="dxa"/>
            <w:tcBorders>
              <w:top w:val="single" w:sz="4" w:space="0" w:color="000000"/>
              <w:left w:val="nil"/>
              <w:bottom w:val="single" w:sz="4" w:space="0" w:color="000000"/>
              <w:right w:val="nil"/>
              <w:tl2br w:val="nil"/>
              <w:tr2bl w:val="nil"/>
            </w:tcBorders>
            <w:shd w:val="solid" w:color="C3D69B" w:fill="FFFFFF"/>
            <w:tcMar>
              <w:left w:w="60" w:type="dxa"/>
              <w:right w:w="60" w:type="dxa"/>
            </w:tcMar>
            <w:vAlign w:val="bottom"/>
          </w:tcPr>
          <w:p w14:paraId="490AA687" w14:textId="77777777" w:rsidR="00A01762" w:rsidRDefault="00A01762">
            <w:pPr>
              <w:pStyle w:val="DMETW21446BIPPARTESRELAC"/>
              <w:keepNext/>
              <w:rPr>
                <w:rFonts w:ascii="Calibri" w:eastAsia="Calibri" w:hAnsi="Calibri" w:cs="Calibri"/>
                <w:b/>
                <w:color w:val="000000"/>
                <w:sz w:val="18"/>
              </w:rPr>
            </w:pPr>
          </w:p>
        </w:tc>
        <w:tc>
          <w:tcPr>
            <w:tcW w:w="30" w:type="dxa"/>
            <w:tcBorders>
              <w:top w:val="single" w:sz="4" w:space="0" w:color="000000"/>
              <w:left w:val="nil"/>
              <w:bottom w:val="single" w:sz="4" w:space="0" w:color="000000"/>
              <w:right w:val="nil"/>
              <w:tl2br w:val="nil"/>
              <w:tr2bl w:val="nil"/>
            </w:tcBorders>
            <w:shd w:val="solid" w:color="C3D69B" w:fill="FFFFFF"/>
            <w:tcMar>
              <w:left w:w="60" w:type="dxa"/>
              <w:right w:w="60" w:type="dxa"/>
            </w:tcMar>
            <w:vAlign w:val="bottom"/>
          </w:tcPr>
          <w:p w14:paraId="38A36CA0" w14:textId="77777777" w:rsidR="00A01762" w:rsidRDefault="00A01762">
            <w:pPr>
              <w:pStyle w:val="DMETW21446BIPPARTESRELAC"/>
              <w:keepNext/>
              <w:jc w:val="right"/>
              <w:rPr>
                <w:rFonts w:ascii="Calibri" w:eastAsia="Calibri" w:hAnsi="Calibri" w:cs="Calibri"/>
                <w:b/>
                <w:color w:val="000000"/>
                <w:sz w:val="18"/>
              </w:rPr>
            </w:pPr>
          </w:p>
        </w:tc>
        <w:tc>
          <w:tcPr>
            <w:tcW w:w="1320" w:type="dxa"/>
            <w:tcBorders>
              <w:top w:val="single" w:sz="4" w:space="0" w:color="000000"/>
              <w:left w:val="nil"/>
              <w:bottom w:val="single" w:sz="4" w:space="0" w:color="000000"/>
              <w:right w:val="nil"/>
              <w:tl2br w:val="nil"/>
              <w:tr2bl w:val="nil"/>
            </w:tcBorders>
            <w:shd w:val="solid" w:color="C3D69B" w:fill="FFFFFF"/>
            <w:tcMar>
              <w:left w:w="60" w:type="dxa"/>
              <w:right w:w="60" w:type="dxa"/>
            </w:tcMar>
            <w:vAlign w:val="bottom"/>
          </w:tcPr>
          <w:p w14:paraId="708AF8F5" w14:textId="77777777" w:rsidR="00A01762" w:rsidRDefault="00F81E6D">
            <w:pPr>
              <w:pStyle w:val="DMETW21446BIPPARTESRELAC"/>
              <w:keepNext/>
              <w:jc w:val="right"/>
              <w:rPr>
                <w:rFonts w:ascii="Calibri" w:eastAsia="Calibri" w:hAnsi="Calibri" w:cs="Calibri"/>
                <w:b/>
                <w:color w:val="000000"/>
                <w:sz w:val="18"/>
              </w:rPr>
            </w:pPr>
            <w:r>
              <w:rPr>
                <w:rFonts w:ascii="Calibri" w:eastAsia="Calibri" w:hAnsi="Calibri" w:cs="Calibri"/>
                <w:b/>
                <w:color w:val="000000"/>
                <w:sz w:val="18"/>
              </w:rPr>
              <w:t>3.516.500</w:t>
            </w:r>
          </w:p>
        </w:tc>
        <w:tc>
          <w:tcPr>
            <w:tcW w:w="30" w:type="dxa"/>
            <w:tcBorders>
              <w:top w:val="single" w:sz="4" w:space="0" w:color="000000"/>
              <w:left w:val="nil"/>
              <w:bottom w:val="single" w:sz="4" w:space="0" w:color="000000"/>
              <w:right w:val="nil"/>
              <w:tl2br w:val="nil"/>
              <w:tr2bl w:val="nil"/>
            </w:tcBorders>
            <w:shd w:val="solid" w:color="C3D69B" w:fill="FFFFFF"/>
            <w:tcMar>
              <w:left w:w="60" w:type="dxa"/>
              <w:right w:w="60" w:type="dxa"/>
            </w:tcMar>
            <w:vAlign w:val="bottom"/>
          </w:tcPr>
          <w:p w14:paraId="1E7DD01C" w14:textId="77777777" w:rsidR="00A01762" w:rsidRDefault="00A01762">
            <w:pPr>
              <w:pStyle w:val="DMETW21446BIPPARTESRELAC"/>
              <w:keepNext/>
              <w:jc w:val="right"/>
              <w:rPr>
                <w:rFonts w:ascii="Calibri" w:eastAsia="Calibri" w:hAnsi="Calibri" w:cs="Calibri"/>
                <w:b/>
                <w:color w:val="000000"/>
                <w:sz w:val="18"/>
              </w:rPr>
            </w:pPr>
          </w:p>
        </w:tc>
        <w:tc>
          <w:tcPr>
            <w:tcW w:w="1125" w:type="dxa"/>
            <w:tcBorders>
              <w:top w:val="single" w:sz="4" w:space="0" w:color="000000"/>
              <w:left w:val="nil"/>
              <w:bottom w:val="single" w:sz="4" w:space="0" w:color="000000"/>
              <w:right w:val="nil"/>
              <w:tl2br w:val="nil"/>
              <w:tr2bl w:val="nil"/>
            </w:tcBorders>
            <w:shd w:val="solid" w:color="C3D69B" w:fill="FFFFFF"/>
            <w:tcMar>
              <w:left w:w="60" w:type="dxa"/>
              <w:right w:w="60" w:type="dxa"/>
            </w:tcMar>
            <w:vAlign w:val="bottom"/>
          </w:tcPr>
          <w:p w14:paraId="5BA57473" w14:textId="77777777" w:rsidR="00A01762" w:rsidRDefault="00F81E6D">
            <w:pPr>
              <w:pStyle w:val="DMETW21446BIPPARTESRELAC"/>
              <w:keepNext/>
              <w:jc w:val="right"/>
              <w:rPr>
                <w:rFonts w:ascii="Calibri" w:eastAsia="Calibri" w:hAnsi="Calibri" w:cs="Calibri"/>
                <w:b/>
                <w:color w:val="000000"/>
                <w:sz w:val="18"/>
              </w:rPr>
            </w:pPr>
            <w:r>
              <w:rPr>
                <w:rFonts w:ascii="Calibri" w:eastAsia="Calibri" w:hAnsi="Calibri" w:cs="Calibri"/>
                <w:b/>
                <w:color w:val="000000"/>
                <w:sz w:val="18"/>
              </w:rPr>
              <w:t>(29.750)</w:t>
            </w:r>
          </w:p>
        </w:tc>
        <w:tc>
          <w:tcPr>
            <w:tcW w:w="30" w:type="dxa"/>
            <w:tcBorders>
              <w:top w:val="single" w:sz="4" w:space="0" w:color="000000"/>
              <w:left w:val="nil"/>
              <w:bottom w:val="single" w:sz="4" w:space="0" w:color="000000"/>
              <w:right w:val="nil"/>
              <w:tl2br w:val="nil"/>
              <w:tr2bl w:val="nil"/>
            </w:tcBorders>
            <w:shd w:val="solid" w:color="C3D69B" w:fill="FFFFFF"/>
            <w:tcMar>
              <w:left w:w="60" w:type="dxa"/>
              <w:right w:w="60" w:type="dxa"/>
            </w:tcMar>
            <w:vAlign w:val="bottom"/>
          </w:tcPr>
          <w:p w14:paraId="7571350B" w14:textId="77777777" w:rsidR="00A01762" w:rsidRDefault="00A01762">
            <w:pPr>
              <w:pStyle w:val="DMETW21446BIPPARTESRELAC"/>
              <w:keepNext/>
              <w:jc w:val="right"/>
              <w:rPr>
                <w:rFonts w:ascii="Calibri" w:eastAsia="Calibri" w:hAnsi="Calibri" w:cs="Calibri"/>
                <w:b/>
                <w:color w:val="000000"/>
                <w:sz w:val="18"/>
              </w:rPr>
            </w:pPr>
          </w:p>
        </w:tc>
        <w:tc>
          <w:tcPr>
            <w:tcW w:w="1320" w:type="dxa"/>
            <w:tcBorders>
              <w:top w:val="single" w:sz="4" w:space="0" w:color="000000"/>
              <w:left w:val="nil"/>
              <w:bottom w:val="single" w:sz="4" w:space="0" w:color="000000"/>
              <w:right w:val="nil"/>
              <w:tl2br w:val="nil"/>
              <w:tr2bl w:val="nil"/>
            </w:tcBorders>
            <w:shd w:val="solid" w:color="C3D69B" w:fill="FFFFFF"/>
            <w:tcMar>
              <w:left w:w="60" w:type="dxa"/>
              <w:right w:w="60" w:type="dxa"/>
            </w:tcMar>
            <w:vAlign w:val="bottom"/>
          </w:tcPr>
          <w:p w14:paraId="130CDBF6" w14:textId="77777777" w:rsidR="00A01762" w:rsidRDefault="00F81E6D">
            <w:pPr>
              <w:pStyle w:val="DMETW21446BIPPARTESRELAC"/>
              <w:keepNext/>
              <w:jc w:val="right"/>
              <w:rPr>
                <w:rFonts w:ascii="Calibri" w:eastAsia="Calibri" w:hAnsi="Calibri" w:cs="Calibri"/>
                <w:b/>
                <w:color w:val="000000"/>
                <w:sz w:val="18"/>
              </w:rPr>
            </w:pPr>
            <w:r>
              <w:rPr>
                <w:rFonts w:ascii="Calibri" w:eastAsia="Calibri" w:hAnsi="Calibri" w:cs="Calibri"/>
                <w:b/>
                <w:color w:val="000000"/>
                <w:sz w:val="18"/>
              </w:rPr>
              <w:t>(5.652)</w:t>
            </w:r>
          </w:p>
        </w:tc>
        <w:tc>
          <w:tcPr>
            <w:tcW w:w="30" w:type="dxa"/>
            <w:tcBorders>
              <w:top w:val="single" w:sz="4" w:space="0" w:color="000000"/>
              <w:left w:val="nil"/>
              <w:bottom w:val="single" w:sz="4" w:space="0" w:color="000000"/>
              <w:right w:val="nil"/>
              <w:tl2br w:val="nil"/>
              <w:tr2bl w:val="nil"/>
            </w:tcBorders>
            <w:shd w:val="solid" w:color="C3D69B" w:fill="FFFFFF"/>
            <w:tcMar>
              <w:left w:w="60" w:type="dxa"/>
              <w:right w:w="60" w:type="dxa"/>
            </w:tcMar>
            <w:vAlign w:val="bottom"/>
          </w:tcPr>
          <w:p w14:paraId="6F5F34AC" w14:textId="77777777" w:rsidR="00A01762" w:rsidRDefault="00A01762">
            <w:pPr>
              <w:pStyle w:val="DMETW21446BIPPARTESRELAC"/>
              <w:keepNext/>
              <w:jc w:val="right"/>
              <w:rPr>
                <w:rFonts w:ascii="Calibri" w:eastAsia="Calibri" w:hAnsi="Calibri" w:cs="Calibri"/>
                <w:b/>
                <w:color w:val="000000"/>
                <w:sz w:val="18"/>
              </w:rPr>
            </w:pPr>
          </w:p>
        </w:tc>
        <w:tc>
          <w:tcPr>
            <w:tcW w:w="1425" w:type="dxa"/>
            <w:tcBorders>
              <w:top w:val="single" w:sz="4" w:space="0" w:color="000000"/>
              <w:left w:val="nil"/>
              <w:bottom w:val="single" w:sz="4" w:space="0" w:color="000000"/>
              <w:right w:val="nil"/>
              <w:tl2br w:val="nil"/>
              <w:tr2bl w:val="nil"/>
            </w:tcBorders>
            <w:shd w:val="solid" w:color="C3D69B" w:fill="FFFFFF"/>
            <w:tcMar>
              <w:left w:w="60" w:type="dxa"/>
              <w:right w:w="60" w:type="dxa"/>
            </w:tcMar>
            <w:vAlign w:val="bottom"/>
          </w:tcPr>
          <w:p w14:paraId="32748F30" w14:textId="77777777" w:rsidR="00A01762" w:rsidRDefault="00F81E6D">
            <w:pPr>
              <w:pStyle w:val="DMETW21446BIPPARTESRELAC"/>
              <w:keepNext/>
              <w:jc w:val="right"/>
              <w:rPr>
                <w:rFonts w:ascii="Calibri" w:eastAsia="Calibri" w:hAnsi="Calibri" w:cs="Calibri"/>
                <w:b/>
                <w:color w:val="000000"/>
                <w:sz w:val="18"/>
              </w:rPr>
            </w:pPr>
            <w:r>
              <w:rPr>
                <w:rFonts w:ascii="Calibri" w:eastAsia="Calibri" w:hAnsi="Calibri" w:cs="Calibri"/>
                <w:b/>
                <w:color w:val="000000"/>
                <w:sz w:val="18"/>
              </w:rPr>
              <w:t>(1.919)</w:t>
            </w:r>
          </w:p>
        </w:tc>
        <w:tc>
          <w:tcPr>
            <w:tcW w:w="30" w:type="dxa"/>
            <w:tcBorders>
              <w:top w:val="single" w:sz="4" w:space="0" w:color="000000"/>
              <w:left w:val="nil"/>
              <w:bottom w:val="single" w:sz="4" w:space="0" w:color="000000"/>
              <w:right w:val="nil"/>
              <w:tl2br w:val="nil"/>
              <w:tr2bl w:val="nil"/>
            </w:tcBorders>
            <w:shd w:val="solid" w:color="C3D69B" w:fill="FFFFFF"/>
            <w:tcMar>
              <w:left w:w="60" w:type="dxa"/>
              <w:right w:w="60" w:type="dxa"/>
            </w:tcMar>
            <w:vAlign w:val="bottom"/>
          </w:tcPr>
          <w:p w14:paraId="3CA60313" w14:textId="77777777" w:rsidR="00A01762" w:rsidRDefault="00A01762">
            <w:pPr>
              <w:pStyle w:val="DMETW21446BIPPARTESRELAC"/>
              <w:keepNext/>
              <w:jc w:val="right"/>
              <w:rPr>
                <w:rFonts w:ascii="Calibri" w:eastAsia="Calibri" w:hAnsi="Calibri" w:cs="Calibri"/>
                <w:b/>
                <w:color w:val="000000"/>
                <w:sz w:val="18"/>
              </w:rPr>
            </w:pPr>
          </w:p>
        </w:tc>
        <w:tc>
          <w:tcPr>
            <w:tcW w:w="1170" w:type="dxa"/>
            <w:tcBorders>
              <w:top w:val="single" w:sz="4" w:space="0" w:color="000000"/>
              <w:left w:val="nil"/>
              <w:bottom w:val="single" w:sz="4" w:space="0" w:color="000000"/>
              <w:right w:val="nil"/>
              <w:tl2br w:val="nil"/>
              <w:tr2bl w:val="nil"/>
            </w:tcBorders>
            <w:shd w:val="solid" w:color="C3D69B" w:fill="FFFFFF"/>
            <w:tcMar>
              <w:left w:w="60" w:type="dxa"/>
              <w:right w:w="60" w:type="dxa"/>
            </w:tcMar>
            <w:vAlign w:val="bottom"/>
          </w:tcPr>
          <w:p w14:paraId="47D0B330" w14:textId="77777777" w:rsidR="00A01762" w:rsidRDefault="00F81E6D">
            <w:pPr>
              <w:pStyle w:val="DMETW21446BIPPARTESRELAC"/>
              <w:keepNext/>
              <w:jc w:val="right"/>
              <w:rPr>
                <w:rFonts w:ascii="Calibri" w:eastAsia="Calibri" w:hAnsi="Calibri" w:cs="Calibri"/>
                <w:b/>
                <w:color w:val="000000"/>
                <w:sz w:val="18"/>
              </w:rPr>
            </w:pPr>
            <w:r>
              <w:rPr>
                <w:rFonts w:ascii="Calibri" w:eastAsia="Calibri" w:hAnsi="Calibri" w:cs="Calibri"/>
                <w:b/>
                <w:color w:val="000000"/>
                <w:sz w:val="18"/>
              </w:rPr>
              <w:t>‐</w:t>
            </w:r>
          </w:p>
        </w:tc>
        <w:tc>
          <w:tcPr>
            <w:tcW w:w="30" w:type="dxa"/>
            <w:tcBorders>
              <w:top w:val="single" w:sz="4" w:space="0" w:color="000000"/>
              <w:left w:val="nil"/>
              <w:bottom w:val="single" w:sz="4" w:space="0" w:color="000000"/>
              <w:right w:val="nil"/>
              <w:tl2br w:val="nil"/>
              <w:tr2bl w:val="nil"/>
            </w:tcBorders>
            <w:shd w:val="solid" w:color="C3D69B" w:fill="FFFFFF"/>
            <w:tcMar>
              <w:left w:w="60" w:type="dxa"/>
              <w:right w:w="60" w:type="dxa"/>
            </w:tcMar>
            <w:vAlign w:val="bottom"/>
          </w:tcPr>
          <w:p w14:paraId="2C7716A0" w14:textId="77777777" w:rsidR="00A01762" w:rsidRDefault="00A01762">
            <w:pPr>
              <w:pStyle w:val="DMETW21446BIPPARTESRELAC"/>
              <w:keepNext/>
              <w:jc w:val="right"/>
              <w:rPr>
                <w:rFonts w:ascii="Calibri" w:eastAsia="Calibri" w:hAnsi="Calibri" w:cs="Calibri"/>
                <w:b/>
                <w:color w:val="FF0000"/>
                <w:sz w:val="18"/>
              </w:rPr>
            </w:pPr>
          </w:p>
        </w:tc>
        <w:tc>
          <w:tcPr>
            <w:tcW w:w="1215" w:type="dxa"/>
            <w:tcBorders>
              <w:top w:val="single" w:sz="4" w:space="0" w:color="000000"/>
              <w:left w:val="nil"/>
              <w:bottom w:val="single" w:sz="4" w:space="0" w:color="000000"/>
              <w:right w:val="nil"/>
              <w:tl2br w:val="nil"/>
              <w:tr2bl w:val="nil"/>
            </w:tcBorders>
            <w:shd w:val="solid" w:color="C3D69B" w:fill="FFFFFF"/>
            <w:tcMar>
              <w:left w:w="60" w:type="dxa"/>
              <w:right w:w="60" w:type="dxa"/>
            </w:tcMar>
            <w:vAlign w:val="bottom"/>
          </w:tcPr>
          <w:p w14:paraId="6FABB7F6" w14:textId="77777777" w:rsidR="00A01762" w:rsidRDefault="00F81E6D">
            <w:pPr>
              <w:pStyle w:val="DMETW21446BIPPARTESRELAC"/>
              <w:keepNext/>
              <w:jc w:val="right"/>
              <w:rPr>
                <w:rFonts w:ascii="Calibri" w:eastAsia="Calibri" w:hAnsi="Calibri" w:cs="Calibri"/>
                <w:b/>
                <w:color w:val="000000"/>
                <w:sz w:val="18"/>
              </w:rPr>
            </w:pPr>
            <w:r>
              <w:rPr>
                <w:rFonts w:ascii="Calibri" w:eastAsia="Calibri" w:hAnsi="Calibri" w:cs="Calibri"/>
                <w:b/>
                <w:color w:val="000000"/>
                <w:sz w:val="18"/>
              </w:rPr>
              <w:t>3.479.179</w:t>
            </w:r>
          </w:p>
        </w:tc>
        <w:tc>
          <w:tcPr>
            <w:tcW w:w="30" w:type="dxa"/>
            <w:tcBorders>
              <w:top w:val="single" w:sz="4" w:space="0" w:color="000000"/>
              <w:left w:val="nil"/>
              <w:bottom w:val="single" w:sz="4" w:space="0" w:color="000000"/>
              <w:right w:val="nil"/>
              <w:tl2br w:val="nil"/>
              <w:tr2bl w:val="nil"/>
            </w:tcBorders>
            <w:shd w:val="solid" w:color="C3D69B" w:fill="FFFFFF"/>
            <w:tcMar>
              <w:left w:w="60" w:type="dxa"/>
              <w:right w:w="60" w:type="dxa"/>
            </w:tcMar>
            <w:vAlign w:val="bottom"/>
          </w:tcPr>
          <w:p w14:paraId="29BD4F48" w14:textId="77777777" w:rsidR="00A01762" w:rsidRDefault="00A01762">
            <w:pPr>
              <w:pStyle w:val="DMETW21446BIPPARTESRELAC"/>
              <w:keepNext/>
              <w:jc w:val="right"/>
              <w:rPr>
                <w:rFonts w:ascii="Calibri" w:eastAsia="Calibri" w:hAnsi="Calibri" w:cs="Calibri"/>
                <w:b/>
                <w:color w:val="FF0000"/>
                <w:sz w:val="18"/>
              </w:rPr>
            </w:pPr>
          </w:p>
        </w:tc>
        <w:tc>
          <w:tcPr>
            <w:tcW w:w="1095" w:type="dxa"/>
            <w:tcBorders>
              <w:top w:val="single" w:sz="4" w:space="0" w:color="000000"/>
              <w:left w:val="nil"/>
              <w:bottom w:val="single" w:sz="4" w:space="0" w:color="000000"/>
              <w:right w:val="nil"/>
              <w:tl2br w:val="nil"/>
              <w:tr2bl w:val="nil"/>
            </w:tcBorders>
            <w:shd w:val="solid" w:color="C3D69B" w:fill="FFFFFF"/>
            <w:tcMar>
              <w:left w:w="60" w:type="dxa"/>
              <w:right w:w="60" w:type="dxa"/>
            </w:tcMar>
            <w:vAlign w:val="bottom"/>
          </w:tcPr>
          <w:p w14:paraId="5E973AD2" w14:textId="77777777" w:rsidR="00A01762" w:rsidRDefault="00F81E6D">
            <w:pPr>
              <w:pStyle w:val="DMETW21446BIPPARTESRELAC"/>
              <w:keepNext/>
              <w:jc w:val="right"/>
              <w:rPr>
                <w:rFonts w:ascii="Calibri" w:eastAsia="Calibri" w:hAnsi="Calibri" w:cs="Calibri"/>
                <w:b/>
                <w:color w:val="000000"/>
                <w:sz w:val="18"/>
              </w:rPr>
            </w:pPr>
            <w:r>
              <w:rPr>
                <w:rFonts w:ascii="Calibri" w:eastAsia="Calibri" w:hAnsi="Calibri" w:cs="Calibri"/>
                <w:b/>
                <w:color w:val="000000"/>
                <w:sz w:val="18"/>
              </w:rPr>
              <w:t>2.382.337</w:t>
            </w:r>
          </w:p>
        </w:tc>
      </w:tr>
    </w:tbl>
    <w:p w14:paraId="41B79733" w14:textId="77777777" w:rsidR="008F58BF" w:rsidRDefault="008F58BF" w:rsidP="008F58BF">
      <w:pPr>
        <w:pStyle w:val="DMDFP-Pargrafodefimdetabela"/>
      </w:pPr>
    </w:p>
    <w:p w14:paraId="3A128AF0" w14:textId="77777777" w:rsidR="00F81E6D" w:rsidRDefault="00F81E6D" w:rsidP="008F58BF">
      <w:pPr>
        <w:pStyle w:val="DMDFP-CorpodeTexto"/>
        <w:sectPr w:rsidR="00F81E6D" w:rsidSect="00F81E6D">
          <w:pgSz w:w="16838" w:h="11906" w:orient="landscape" w:code="9"/>
          <w:pgMar w:top="851" w:right="1134" w:bottom="851" w:left="1871" w:header="567" w:footer="454" w:gutter="0"/>
          <w:cols w:space="708"/>
          <w:docGrid w:linePitch="360"/>
        </w:sectPr>
      </w:pPr>
    </w:p>
    <w:p w14:paraId="3B305A57" w14:textId="50E9F2C0" w:rsidR="008F58BF" w:rsidRDefault="00F81E6D" w:rsidP="008F58BF">
      <w:pPr>
        <w:pStyle w:val="DMDFP-CorpodeTexto"/>
      </w:pPr>
      <w:r w:rsidRPr="00206E3F">
        <w:t xml:space="preserve">Os saldos </w:t>
      </w:r>
      <w:r>
        <w:t xml:space="preserve">com partes relacionadas são oriundos, principalmente, das atividades operacionais </w:t>
      </w:r>
      <w:r w:rsidRPr="00206E3F">
        <w:t xml:space="preserve">da </w:t>
      </w:r>
      <w:r>
        <w:t>C</w:t>
      </w:r>
      <w:r w:rsidRPr="00206E3F">
        <w:t>ompanhia para a prestação de serviços de logística integrada, construção de poços e engenharia submarina.</w:t>
      </w:r>
    </w:p>
    <w:p w14:paraId="49069B24" w14:textId="77777777" w:rsidR="008F58BF" w:rsidRDefault="00F81E6D" w:rsidP="00E21CD6">
      <w:pPr>
        <w:pStyle w:val="DMDFP-Ttulodenotanvel2"/>
        <w:numPr>
          <w:ilvl w:val="1"/>
          <w:numId w:val="6"/>
        </w:numPr>
        <w:ind w:left="720"/>
      </w:pPr>
      <w:r>
        <w:t>Receita Líquida de Prestação de Serviços</w:t>
      </w:r>
    </w:p>
    <w:p w14:paraId="1D7A7E42" w14:textId="77777777" w:rsidR="008F58BF" w:rsidRDefault="00F81E6D" w:rsidP="008F58BF">
      <w:pPr>
        <w:pStyle w:val="DMDFP-CorpodeTexto"/>
      </w:pPr>
      <w:r>
        <w:t>Referem-se a</w:t>
      </w:r>
      <w:r w:rsidRPr="004B54E0">
        <w:t xml:space="preserve"> contratos para prestação de serviços de construção de poços marítimos e apoio logístico. O principal cliente da PB-LOG é a P</w:t>
      </w:r>
      <w:r>
        <w:t>etrobras</w:t>
      </w:r>
      <w:r w:rsidRPr="004B54E0">
        <w:t>, na condição de operadora dos consórcios</w:t>
      </w:r>
      <w:r>
        <w:t xml:space="preserve"> de E&amp;P</w:t>
      </w:r>
      <w:r w:rsidRPr="004B54E0">
        <w:t xml:space="preserve">, correspondendo </w:t>
      </w:r>
      <w:r>
        <w:t>à</w:t>
      </w:r>
      <w:r w:rsidRPr="004B54E0">
        <w:t xml:space="preserve"> totalidade da receita dos serviços prestados. </w:t>
      </w:r>
    </w:p>
    <w:p w14:paraId="7F4A7D12" w14:textId="77777777" w:rsidR="008465B1" w:rsidRPr="00CC6F5D" w:rsidRDefault="00F81E6D" w:rsidP="008465B1">
      <w:pPr>
        <w:pStyle w:val="DMDFP-Ttulodenotanvel2"/>
        <w:numPr>
          <w:ilvl w:val="1"/>
          <w:numId w:val="6"/>
        </w:numPr>
        <w:ind w:left="720"/>
      </w:pPr>
      <w:r w:rsidRPr="00CC6F5D">
        <w:t xml:space="preserve">Remuneração da Administração da </w:t>
      </w:r>
      <w:r>
        <w:t>C</w:t>
      </w:r>
      <w:r w:rsidRPr="00CC6F5D">
        <w:t xml:space="preserve">ompanhia </w:t>
      </w:r>
    </w:p>
    <w:p w14:paraId="67AD063C" w14:textId="77777777" w:rsidR="008465B1" w:rsidRPr="00424AC3" w:rsidRDefault="008465B1" w:rsidP="008465B1">
      <w:pPr>
        <w:autoSpaceDE w:val="0"/>
        <w:autoSpaceDN w:val="0"/>
        <w:rPr>
          <w:rFonts w:cs="Trebuchet MS"/>
          <w:color w:val="FF0000"/>
          <w:highlight w:val="green"/>
          <w:lang w:eastAsia="pt-BR"/>
        </w:rPr>
      </w:pPr>
    </w:p>
    <w:p w14:paraId="73D51ECF" w14:textId="77777777" w:rsidR="00CC6F5D" w:rsidRPr="00CC6F5D" w:rsidRDefault="00F81E6D" w:rsidP="00CC6F5D">
      <w:pPr>
        <w:autoSpaceDE w:val="0"/>
        <w:autoSpaceDN w:val="0"/>
        <w:jc w:val="both"/>
        <w:rPr>
          <w:rFonts w:ascii="Calibri" w:eastAsia="Batang" w:hAnsi="Calibri" w:cs="Calibri"/>
          <w:lang w:eastAsia="pt-BR"/>
        </w:rPr>
      </w:pPr>
      <w:r w:rsidRPr="00CC6F5D">
        <w:rPr>
          <w:rFonts w:ascii="Calibri" w:eastAsia="Batang" w:hAnsi="Calibri" w:cs="Calibri"/>
          <w:lang w:eastAsia="pt-BR"/>
        </w:rPr>
        <w:t>A remuneração dos membros da Diretoria Executiva da Companhia foi objeto de deliberação da Assembleia Geral Ordinária realizada em 30 de abril de 2020. Foi deliberada a fixação do montante global de limite máximo anual da remuneração da Diretoria Executiva nos valores de R$ 6.422, válido para o período compreendido entre abril de 2020 a março de 2021.</w:t>
      </w:r>
    </w:p>
    <w:p w14:paraId="520BE46F" w14:textId="77777777" w:rsidR="00CC6F5D" w:rsidRPr="00CC6F5D" w:rsidRDefault="00CC6F5D" w:rsidP="00CC6F5D">
      <w:pPr>
        <w:autoSpaceDE w:val="0"/>
        <w:autoSpaceDN w:val="0"/>
        <w:rPr>
          <w:rFonts w:ascii="Calibri" w:eastAsia="Batang" w:hAnsi="Calibri" w:cs="Calibri"/>
          <w:lang w:eastAsia="pt-BR"/>
        </w:rPr>
      </w:pPr>
    </w:p>
    <w:p w14:paraId="2D474C45" w14:textId="77777777" w:rsidR="00CC6F5D" w:rsidRPr="00CC6F5D" w:rsidRDefault="00F81E6D" w:rsidP="00CC6F5D">
      <w:pPr>
        <w:autoSpaceDE w:val="0"/>
        <w:autoSpaceDN w:val="0"/>
        <w:jc w:val="both"/>
        <w:rPr>
          <w:rFonts w:ascii="Calibri" w:eastAsia="Batang" w:hAnsi="Calibri" w:cs="Calibri"/>
          <w:lang w:eastAsia="pt-BR"/>
        </w:rPr>
      </w:pPr>
      <w:r w:rsidRPr="00CC6F5D">
        <w:rPr>
          <w:rFonts w:ascii="Calibri" w:eastAsia="Batang" w:hAnsi="Calibri" w:cs="Calibri"/>
          <w:lang w:eastAsia="pt-BR"/>
        </w:rPr>
        <w:t xml:space="preserve">Em 31 de dezembro de 2020, a remuneração, incluindo gratificações, dos membros da Diretoria Executiva foi de R$ 2.439, (R$ 3.005 em 31 de dezembro de 2019), referente a 1 Diretor Presidente, 1 Diretor Corporativo e Financeiro e 1 Diretora de Operações. A </w:t>
      </w:r>
      <w:r>
        <w:rPr>
          <w:rFonts w:ascii="Calibri" w:eastAsia="Batang" w:hAnsi="Calibri" w:cs="Calibri"/>
          <w:lang w:eastAsia="pt-BR"/>
        </w:rPr>
        <w:t>menor</w:t>
      </w:r>
      <w:r w:rsidRPr="00CC6F5D">
        <w:rPr>
          <w:rFonts w:ascii="Calibri" w:eastAsia="Batang" w:hAnsi="Calibri" w:cs="Calibri"/>
          <w:lang w:eastAsia="pt-BR"/>
        </w:rPr>
        <w:t xml:space="preserve"> realização em 2020 deve-se, principalmente (i) à vacância das posições de Diretor Presidente e Diretor de Operações em parte do ano, e à (</w:t>
      </w:r>
      <w:proofErr w:type="spellStart"/>
      <w:r w:rsidRPr="00CC6F5D">
        <w:rPr>
          <w:rFonts w:ascii="Calibri" w:eastAsia="Batang" w:hAnsi="Calibri" w:cs="Calibri"/>
          <w:lang w:eastAsia="pt-BR"/>
        </w:rPr>
        <w:t>ii</w:t>
      </w:r>
      <w:proofErr w:type="spellEnd"/>
      <w:r w:rsidRPr="00CC6F5D">
        <w:rPr>
          <w:rFonts w:ascii="Calibri" w:eastAsia="Batang" w:hAnsi="Calibri" w:cs="Calibri"/>
          <w:lang w:eastAsia="pt-BR"/>
        </w:rPr>
        <w:t>) redução dos honorários dos Administradores ocorrida em outubro de 2020.  </w:t>
      </w:r>
    </w:p>
    <w:p w14:paraId="2345B3A8" w14:textId="77777777" w:rsidR="008465B1" w:rsidRPr="00424AC3" w:rsidRDefault="008465B1" w:rsidP="008465B1">
      <w:pPr>
        <w:autoSpaceDE w:val="0"/>
        <w:autoSpaceDN w:val="0"/>
        <w:jc w:val="both"/>
        <w:rPr>
          <w:rFonts w:ascii="Calibri" w:eastAsia="Batang" w:hAnsi="Calibri" w:cs="Calibri"/>
          <w:highlight w:val="green"/>
          <w:lang w:eastAsia="pt-BR"/>
        </w:rPr>
      </w:pPr>
    </w:p>
    <w:p w14:paraId="4409FD89" w14:textId="77777777" w:rsidR="008465B1" w:rsidRPr="00CC6F5D" w:rsidRDefault="00F81E6D" w:rsidP="008465B1">
      <w:pPr>
        <w:pStyle w:val="DMDFP-Ttulodenotanvel2"/>
        <w:numPr>
          <w:ilvl w:val="1"/>
          <w:numId w:val="6"/>
        </w:numPr>
        <w:ind w:left="720"/>
      </w:pPr>
      <w:r w:rsidRPr="00CC6F5D">
        <w:t>Remuneração variável</w:t>
      </w:r>
    </w:p>
    <w:p w14:paraId="4E5051E0" w14:textId="77777777" w:rsidR="008465B1" w:rsidRPr="00CC6F5D" w:rsidRDefault="00F81E6D" w:rsidP="008465B1">
      <w:pPr>
        <w:pStyle w:val="DMDFP-Ttulodenotanvel1"/>
        <w:ind w:left="360" w:hanging="360"/>
        <w:rPr>
          <w:sz w:val="22"/>
          <w:szCs w:val="22"/>
        </w:rPr>
      </w:pPr>
      <w:bookmarkStart w:id="54" w:name="_Toc256000033"/>
      <w:bookmarkStart w:id="55" w:name="_Toc256000024"/>
      <w:r w:rsidRPr="00CC6F5D">
        <w:rPr>
          <w:sz w:val="22"/>
          <w:szCs w:val="22"/>
        </w:rPr>
        <w:t>Programa de Prêmio por performance - PPP</w:t>
      </w:r>
      <w:bookmarkEnd w:id="54"/>
      <w:bookmarkEnd w:id="55"/>
    </w:p>
    <w:p w14:paraId="7A61E7CC" w14:textId="4B1293AC" w:rsidR="00CC6F5D" w:rsidRDefault="00F81E6D" w:rsidP="00CC6F5D">
      <w:pPr>
        <w:pStyle w:val="DMDFP-CorpodeTexto"/>
      </w:pPr>
      <w:r>
        <w:t xml:space="preserve">Em 2020, a Diretoria Executiva da PB-LOG aprovou um novo Programa de Prêmio por Performance (PPP) para o ano, que alinhado ao Plano Estratégico da Companhia, valorizará a meritocracia e trará flexibilidade para um cenário em que a </w:t>
      </w:r>
      <w:r w:rsidR="0029540C">
        <w:t>Companhia</w:t>
      </w:r>
      <w:r>
        <w:t xml:space="preserve"> busca mais eficiência e alinhamento às melhores práticas de gestão.</w:t>
      </w:r>
    </w:p>
    <w:p w14:paraId="19066CC1" w14:textId="22B808D4" w:rsidR="00CC6F5D" w:rsidRDefault="00F81E6D" w:rsidP="00CC6F5D">
      <w:pPr>
        <w:pStyle w:val="DMDFP-CorpodeTexto"/>
      </w:pPr>
      <w:r>
        <w:t>O montante estimado de desembolso dependerá de determinados fatores, tais como desempenho individual dos empregados e resultado das áreas, além das métricas de desempenho da Companhia.</w:t>
      </w:r>
      <w:r w:rsidR="00D17119">
        <w:t xml:space="preserve"> Em 31 de dezembro de 2020 há provisão de R$ 4.738 (R$. 3.731 em 2019) em relação ao PPP.</w:t>
      </w:r>
    </w:p>
    <w:p w14:paraId="2686F478" w14:textId="77777777" w:rsidR="008F58BF" w:rsidRDefault="00F81E6D" w:rsidP="0062179F">
      <w:pPr>
        <w:pStyle w:val="DMDFP-Ttulodenotanvel1"/>
        <w:numPr>
          <w:ilvl w:val="0"/>
          <w:numId w:val="4"/>
        </w:numPr>
        <w:ind w:left="567" w:hanging="567"/>
      </w:pPr>
      <w:bookmarkStart w:id="56" w:name="_Toc256000034"/>
      <w:r>
        <w:t>Processos judiciais e c</w:t>
      </w:r>
      <w:r w:rsidRPr="00AD272A">
        <w:t>ontingências</w:t>
      </w:r>
      <w:bookmarkEnd w:id="56"/>
      <w:r>
        <w:t xml:space="preserve"> </w:t>
      </w:r>
    </w:p>
    <w:p w14:paraId="225D5698" w14:textId="77777777" w:rsidR="008F58BF" w:rsidRPr="008465B1" w:rsidRDefault="00F81E6D" w:rsidP="008465B1">
      <w:pPr>
        <w:pStyle w:val="DMDFP-Ttulodenotanvel2"/>
        <w:numPr>
          <w:ilvl w:val="1"/>
          <w:numId w:val="6"/>
        </w:numPr>
        <w:ind w:left="720"/>
      </w:pPr>
      <w:r w:rsidRPr="008465B1">
        <w:t>Processos judiciais provisionados</w:t>
      </w:r>
    </w:p>
    <w:p w14:paraId="71CFC521" w14:textId="77777777" w:rsidR="008F58BF" w:rsidRPr="007E4360" w:rsidRDefault="00F81E6D" w:rsidP="008F58BF">
      <w:pPr>
        <w:pStyle w:val="DMDFP-CorpodeTexto"/>
      </w:pPr>
      <w:r w:rsidRPr="006D54DB">
        <w:t xml:space="preserve">A </w:t>
      </w:r>
      <w:r>
        <w:t>Companhia</w:t>
      </w:r>
      <w:r w:rsidRPr="006D54DB">
        <w:t xml:space="preserve"> constituiu provisões em montante suficiente para cobrir as perdas consideradas prováveis e </w:t>
      </w:r>
      <w:r w:rsidRPr="007E4360">
        <w:t>confiavelmente estimáveis. As principais ações se referem a:</w:t>
      </w:r>
    </w:p>
    <w:p w14:paraId="4ACA80DE" w14:textId="77777777" w:rsidR="008F58BF" w:rsidRPr="007E4360" w:rsidRDefault="00F81E6D" w:rsidP="008F58BF">
      <w:pPr>
        <w:pStyle w:val="DMDFP-Listamarcadores-bolinha"/>
        <w:numPr>
          <w:ilvl w:val="4"/>
          <w:numId w:val="11"/>
        </w:numPr>
        <w:jc w:val="both"/>
      </w:pPr>
      <w:r w:rsidRPr="005F2C98">
        <w:rPr>
          <w:b/>
        </w:rPr>
        <w:t>Processos fiscais:</w:t>
      </w:r>
      <w:r w:rsidRPr="007E4360">
        <w:t xml:space="preserve"> referem</w:t>
      </w:r>
      <w:r>
        <w:t>-se</w:t>
      </w:r>
      <w:r w:rsidRPr="007E4360">
        <w:t xml:space="preserve">, principalmente, </w:t>
      </w:r>
      <w:r>
        <w:t>à</w:t>
      </w:r>
      <w:r w:rsidRPr="007E4360">
        <w:t xml:space="preserve"> não homologação de compensações de tributos federais e estaduais, além de autos de infração lavrados em razão de divergência entre entendimentos do Fisco (Federal</w:t>
      </w:r>
      <w:r>
        <w:t xml:space="preserve"> e Municipal) e da C</w:t>
      </w:r>
      <w:r w:rsidRPr="007E4360">
        <w:t>ompanhia;</w:t>
      </w:r>
    </w:p>
    <w:p w14:paraId="55BEA47B" w14:textId="77777777" w:rsidR="008F58BF" w:rsidRPr="007E4360" w:rsidRDefault="00F81E6D" w:rsidP="008F58BF">
      <w:pPr>
        <w:pStyle w:val="DMDFP-Listamarcadores-bolinha"/>
        <w:numPr>
          <w:ilvl w:val="4"/>
          <w:numId w:val="11"/>
        </w:numPr>
        <w:jc w:val="both"/>
      </w:pPr>
      <w:r w:rsidRPr="005F2C98">
        <w:rPr>
          <w:b/>
        </w:rPr>
        <w:t>Processos trabalhistas, destacando-se:</w:t>
      </w:r>
      <w:r w:rsidRPr="007E4360">
        <w:t xml:space="preserve"> (i) revisão da metodologia de apuração do complemento de remuneração mínima por nível e regime; (</w:t>
      </w:r>
      <w:proofErr w:type="spellStart"/>
      <w:r w:rsidRPr="007E4360">
        <w:t>ii</w:t>
      </w:r>
      <w:proofErr w:type="spellEnd"/>
      <w:r w:rsidRPr="007E4360">
        <w:t>) diferenças de cálculo dos reflexos das horas extras nos repousos semanais remunerados; (</w:t>
      </w:r>
      <w:proofErr w:type="spellStart"/>
      <w:r w:rsidRPr="007E4360">
        <w:t>iii</w:t>
      </w:r>
      <w:proofErr w:type="spellEnd"/>
      <w:r w:rsidRPr="007E4360">
        <w:t xml:space="preserve">) ações individuais de terceirizados com pleito de verba rescisórias entre outros; e  </w:t>
      </w:r>
    </w:p>
    <w:p w14:paraId="0DB8E8BD" w14:textId="77777777" w:rsidR="008F58BF" w:rsidRPr="007E4360" w:rsidRDefault="00F81E6D" w:rsidP="008F58BF">
      <w:pPr>
        <w:pStyle w:val="DMDFP-Listamarcadores-bolinha"/>
        <w:numPr>
          <w:ilvl w:val="4"/>
          <w:numId w:val="11"/>
        </w:numPr>
        <w:jc w:val="both"/>
      </w:pPr>
      <w:r w:rsidRPr="005F2C98">
        <w:rPr>
          <w:b/>
        </w:rPr>
        <w:t>Processo ambiental administrativo:</w:t>
      </w:r>
      <w:r>
        <w:t xml:space="preserve">  </w:t>
      </w:r>
      <w:r w:rsidRPr="007E4360">
        <w:t xml:space="preserve">referente </w:t>
      </w:r>
      <w:r>
        <w:t>a</w:t>
      </w:r>
      <w:r w:rsidRPr="007E4360">
        <w:t xml:space="preserve"> </w:t>
      </w:r>
      <w:r>
        <w:t xml:space="preserve">danos </w:t>
      </w:r>
      <w:proofErr w:type="spellStart"/>
      <w:r w:rsidRPr="00C434C0">
        <w:rPr>
          <w:i/>
        </w:rPr>
        <w:t>onshore</w:t>
      </w:r>
      <w:proofErr w:type="spellEnd"/>
      <w:r w:rsidRPr="007E4360">
        <w:t>.</w:t>
      </w:r>
    </w:p>
    <w:p w14:paraId="09C55D46" w14:textId="77777777" w:rsidR="008F58BF" w:rsidRDefault="00F81E6D" w:rsidP="008F58BF">
      <w:pPr>
        <w:pStyle w:val="DMDFP-CorpodeTexto"/>
      </w:pPr>
      <w:r w:rsidRPr="006D54DB">
        <w:t>Os valores provisionados são os seguintes:</w:t>
      </w:r>
    </w:p>
    <w:tbl>
      <w:tblPr>
        <w:tblW w:w="9930" w:type="dxa"/>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91"/>
        <w:gridCol w:w="598"/>
        <w:gridCol w:w="1343"/>
        <w:gridCol w:w="140"/>
        <w:gridCol w:w="1358"/>
      </w:tblGrid>
      <w:tr w:rsidR="00A01762" w14:paraId="0D6F0912" w14:textId="77777777">
        <w:trPr>
          <w:trHeight w:hRule="exact" w:val="240"/>
        </w:trPr>
        <w:tc>
          <w:tcPr>
            <w:tcW w:w="6525" w:type="dxa"/>
            <w:tcBorders>
              <w:top w:val="nil"/>
              <w:left w:val="nil"/>
              <w:bottom w:val="nil"/>
              <w:right w:val="nil"/>
              <w:tl2br w:val="nil"/>
              <w:tr2bl w:val="nil"/>
            </w:tcBorders>
            <w:shd w:val="clear" w:color="auto" w:fill="auto"/>
            <w:tcMar>
              <w:left w:w="60" w:type="dxa"/>
              <w:right w:w="60" w:type="dxa"/>
            </w:tcMar>
            <w:vAlign w:val="bottom"/>
          </w:tcPr>
          <w:p w14:paraId="73980C43" w14:textId="77777777" w:rsidR="00A01762" w:rsidRPr="00F81E6D" w:rsidRDefault="00A01762">
            <w:pPr>
              <w:pStyle w:val="DMETW21446BIPCONTINGNCIASNATUREZA"/>
              <w:keepLines/>
              <w:rPr>
                <w:rFonts w:ascii="Calibri" w:eastAsia="Calibri" w:hAnsi="Calibri" w:cs="Calibri"/>
                <w:b/>
                <w:color w:val="000000"/>
                <w:sz w:val="18"/>
                <w:lang w:val="pt-BR" w:bidi="pt-BR"/>
              </w:rPr>
            </w:pPr>
            <w:bookmarkStart w:id="57" w:name="DOC_TBL00021_1_1"/>
            <w:bookmarkEnd w:id="57"/>
          </w:p>
        </w:tc>
        <w:tc>
          <w:tcPr>
            <w:tcW w:w="600" w:type="dxa"/>
            <w:tcBorders>
              <w:top w:val="nil"/>
              <w:left w:val="nil"/>
              <w:bottom w:val="nil"/>
              <w:right w:val="nil"/>
              <w:tl2br w:val="nil"/>
              <w:tr2bl w:val="nil"/>
            </w:tcBorders>
            <w:shd w:val="clear" w:color="auto" w:fill="auto"/>
            <w:tcMar>
              <w:left w:w="60" w:type="dxa"/>
              <w:right w:w="60" w:type="dxa"/>
            </w:tcMar>
            <w:vAlign w:val="bottom"/>
          </w:tcPr>
          <w:p w14:paraId="2B1B4B45" w14:textId="77777777" w:rsidR="00A01762" w:rsidRPr="00F81E6D" w:rsidRDefault="00A01762">
            <w:pPr>
              <w:pStyle w:val="DMETW21446BIPCONTINGNCIASNATUREZA"/>
              <w:keepLines/>
              <w:jc w:val="center"/>
              <w:rPr>
                <w:rFonts w:ascii="Calibri" w:eastAsia="Calibri" w:hAnsi="Calibri" w:cs="Calibri"/>
                <w:color w:val="000000"/>
                <w:sz w:val="18"/>
                <w:lang w:val="pt-BR"/>
              </w:rPr>
            </w:pPr>
          </w:p>
        </w:tc>
        <w:tc>
          <w:tcPr>
            <w:tcW w:w="1350" w:type="dxa"/>
            <w:tcBorders>
              <w:top w:val="single" w:sz="4" w:space="0" w:color="000000"/>
              <w:left w:val="nil"/>
              <w:bottom w:val="single" w:sz="4" w:space="0" w:color="000000"/>
              <w:right w:val="nil"/>
              <w:tl2br w:val="nil"/>
              <w:tr2bl w:val="nil"/>
            </w:tcBorders>
            <w:shd w:val="clear" w:color="auto" w:fill="auto"/>
            <w:tcMar>
              <w:left w:w="60" w:type="dxa"/>
              <w:right w:w="60" w:type="dxa"/>
            </w:tcMar>
            <w:vAlign w:val="bottom"/>
          </w:tcPr>
          <w:p w14:paraId="51236351" w14:textId="77777777" w:rsidR="00A01762" w:rsidRDefault="00F81E6D">
            <w:pPr>
              <w:pStyle w:val="DMETW21446BIPCONTINGNCIASNATUREZA"/>
              <w:keepLines/>
              <w:jc w:val="center"/>
              <w:rPr>
                <w:rFonts w:ascii="Calibri" w:eastAsia="Calibri" w:hAnsi="Calibri" w:cs="Calibri"/>
                <w:b/>
                <w:color w:val="000000"/>
                <w:sz w:val="18"/>
              </w:rPr>
            </w:pPr>
            <w:r>
              <w:rPr>
                <w:rFonts w:ascii="Calibri" w:eastAsia="Calibri" w:hAnsi="Calibri" w:cs="Calibri"/>
                <w:b/>
                <w:color w:val="000000"/>
                <w:sz w:val="18"/>
              </w:rPr>
              <w:t>2020</w:t>
            </w:r>
          </w:p>
        </w:tc>
        <w:tc>
          <w:tcPr>
            <w:tcW w:w="90" w:type="dxa"/>
            <w:tcBorders>
              <w:top w:val="single" w:sz="4" w:space="0" w:color="000000"/>
              <w:left w:val="nil"/>
              <w:bottom w:val="nil"/>
              <w:right w:val="nil"/>
              <w:tl2br w:val="nil"/>
              <w:tr2bl w:val="nil"/>
            </w:tcBorders>
            <w:shd w:val="clear" w:color="auto" w:fill="auto"/>
            <w:tcMar>
              <w:left w:w="60" w:type="dxa"/>
              <w:right w:w="60" w:type="dxa"/>
            </w:tcMar>
            <w:vAlign w:val="bottom"/>
          </w:tcPr>
          <w:p w14:paraId="55A5FEAE" w14:textId="77777777" w:rsidR="00A01762" w:rsidRDefault="00A01762">
            <w:pPr>
              <w:pStyle w:val="DMETW21446BIPCONTINGNCIASNATUREZA"/>
              <w:keepLines/>
              <w:jc w:val="right"/>
              <w:rPr>
                <w:rFonts w:ascii="Calibri" w:eastAsia="Calibri" w:hAnsi="Calibri" w:cs="Calibri"/>
                <w:b/>
                <w:color w:val="000000"/>
                <w:sz w:val="18"/>
              </w:rPr>
            </w:pPr>
          </w:p>
        </w:tc>
        <w:tc>
          <w:tcPr>
            <w:tcW w:w="1365" w:type="dxa"/>
            <w:tcBorders>
              <w:top w:val="single" w:sz="4" w:space="0" w:color="000000"/>
              <w:left w:val="nil"/>
              <w:bottom w:val="single" w:sz="4" w:space="0" w:color="000000"/>
              <w:right w:val="nil"/>
              <w:tl2br w:val="nil"/>
              <w:tr2bl w:val="nil"/>
            </w:tcBorders>
            <w:shd w:val="clear" w:color="auto" w:fill="auto"/>
            <w:tcMar>
              <w:left w:w="60" w:type="dxa"/>
              <w:right w:w="60" w:type="dxa"/>
            </w:tcMar>
            <w:vAlign w:val="bottom"/>
          </w:tcPr>
          <w:p w14:paraId="5C283466" w14:textId="77777777" w:rsidR="00A01762" w:rsidRDefault="00F81E6D">
            <w:pPr>
              <w:pStyle w:val="DMETW21446BIPCONTINGNCIASNATUREZA"/>
              <w:keepLines/>
              <w:jc w:val="center"/>
              <w:rPr>
                <w:rFonts w:ascii="Calibri" w:eastAsia="Calibri" w:hAnsi="Calibri" w:cs="Calibri"/>
                <w:b/>
                <w:color w:val="000000"/>
                <w:sz w:val="18"/>
                <w:lang w:bidi="pt-BR"/>
              </w:rPr>
            </w:pPr>
            <w:r>
              <w:rPr>
                <w:rFonts w:ascii="Calibri" w:eastAsia="Calibri" w:hAnsi="Calibri" w:cs="Calibri"/>
                <w:b/>
                <w:color w:val="000000"/>
                <w:sz w:val="18"/>
              </w:rPr>
              <w:t>2019</w:t>
            </w:r>
          </w:p>
        </w:tc>
      </w:tr>
      <w:tr w:rsidR="00A01762" w14:paraId="28769363" w14:textId="77777777">
        <w:trPr>
          <w:trHeight w:hRule="exact" w:val="150"/>
        </w:trPr>
        <w:tc>
          <w:tcPr>
            <w:tcW w:w="6525" w:type="dxa"/>
            <w:tcBorders>
              <w:top w:val="nil"/>
              <w:left w:val="nil"/>
              <w:bottom w:val="nil"/>
              <w:right w:val="nil"/>
              <w:tl2br w:val="nil"/>
              <w:tr2bl w:val="nil"/>
            </w:tcBorders>
            <w:shd w:val="clear" w:color="auto" w:fill="auto"/>
            <w:tcMar>
              <w:left w:w="60" w:type="dxa"/>
              <w:right w:w="60" w:type="dxa"/>
            </w:tcMar>
            <w:vAlign w:val="bottom"/>
          </w:tcPr>
          <w:p w14:paraId="77BBAD1C" w14:textId="77777777" w:rsidR="00A01762" w:rsidRDefault="00A01762">
            <w:pPr>
              <w:pStyle w:val="DMETW21446BIPCONTINGNCIASNATUREZA"/>
              <w:keepLines/>
              <w:rPr>
                <w:rFonts w:ascii="Calibri" w:eastAsia="Calibri" w:hAnsi="Calibri" w:cs="Calibri"/>
                <w:b/>
                <w:color w:val="000000"/>
                <w:sz w:val="18"/>
              </w:rPr>
            </w:pPr>
          </w:p>
        </w:tc>
        <w:tc>
          <w:tcPr>
            <w:tcW w:w="600" w:type="dxa"/>
            <w:tcBorders>
              <w:top w:val="nil"/>
              <w:left w:val="nil"/>
              <w:bottom w:val="nil"/>
              <w:right w:val="nil"/>
              <w:tl2br w:val="nil"/>
              <w:tr2bl w:val="nil"/>
            </w:tcBorders>
            <w:shd w:val="clear" w:color="auto" w:fill="auto"/>
            <w:tcMar>
              <w:left w:w="60" w:type="dxa"/>
              <w:right w:w="60" w:type="dxa"/>
            </w:tcMar>
            <w:vAlign w:val="bottom"/>
          </w:tcPr>
          <w:p w14:paraId="75ED0680" w14:textId="77777777" w:rsidR="00A01762" w:rsidRDefault="00A01762">
            <w:pPr>
              <w:pStyle w:val="DMETW21446BIPCONTINGNCIASNATUREZA"/>
              <w:keepLines/>
              <w:jc w:val="center"/>
              <w:rPr>
                <w:rFonts w:ascii="Calibri" w:eastAsia="Calibri" w:hAnsi="Calibri" w:cs="Calibri"/>
                <w:color w:val="000000"/>
                <w:sz w:val="18"/>
              </w:rPr>
            </w:pPr>
          </w:p>
        </w:tc>
        <w:tc>
          <w:tcPr>
            <w:tcW w:w="1350" w:type="dxa"/>
            <w:tcBorders>
              <w:top w:val="nil"/>
              <w:left w:val="nil"/>
              <w:bottom w:val="nil"/>
              <w:right w:val="nil"/>
              <w:tl2br w:val="nil"/>
              <w:tr2bl w:val="nil"/>
            </w:tcBorders>
            <w:shd w:val="clear" w:color="auto" w:fill="auto"/>
            <w:tcMar>
              <w:left w:w="60" w:type="dxa"/>
              <w:right w:w="60" w:type="dxa"/>
            </w:tcMar>
            <w:vAlign w:val="bottom"/>
          </w:tcPr>
          <w:p w14:paraId="211F5C1B" w14:textId="77777777" w:rsidR="00A01762" w:rsidRDefault="00A01762">
            <w:pPr>
              <w:pStyle w:val="DMETW21446BIPCONTINGNCIASNATUREZA"/>
              <w:keepLines/>
              <w:jc w:val="center"/>
              <w:rPr>
                <w:rFonts w:ascii="Calibri" w:eastAsia="Calibri" w:hAnsi="Calibri" w:cs="Calibri"/>
                <w:b/>
                <w:color w:val="000000"/>
                <w:sz w:val="18"/>
              </w:rPr>
            </w:pPr>
          </w:p>
        </w:tc>
        <w:tc>
          <w:tcPr>
            <w:tcW w:w="90" w:type="dxa"/>
            <w:tcBorders>
              <w:top w:val="nil"/>
              <w:left w:val="nil"/>
              <w:bottom w:val="nil"/>
              <w:right w:val="nil"/>
              <w:tl2br w:val="nil"/>
              <w:tr2bl w:val="nil"/>
            </w:tcBorders>
            <w:shd w:val="clear" w:color="auto" w:fill="auto"/>
            <w:tcMar>
              <w:left w:w="60" w:type="dxa"/>
              <w:right w:w="60" w:type="dxa"/>
            </w:tcMar>
            <w:vAlign w:val="bottom"/>
          </w:tcPr>
          <w:p w14:paraId="4B1D382C" w14:textId="77777777" w:rsidR="00A01762" w:rsidRDefault="00A01762">
            <w:pPr>
              <w:pStyle w:val="DMETW21446BIPCONTINGNCIASNATUREZA"/>
              <w:keepLines/>
              <w:jc w:val="right"/>
              <w:rPr>
                <w:rFonts w:ascii="Calibri" w:eastAsia="Calibri" w:hAnsi="Calibri" w:cs="Calibri"/>
                <w:b/>
                <w:color w:val="000000"/>
                <w:sz w:val="18"/>
              </w:rPr>
            </w:pPr>
          </w:p>
        </w:tc>
        <w:tc>
          <w:tcPr>
            <w:tcW w:w="1365" w:type="dxa"/>
            <w:tcBorders>
              <w:top w:val="nil"/>
              <w:left w:val="nil"/>
              <w:bottom w:val="nil"/>
              <w:right w:val="nil"/>
              <w:tl2br w:val="nil"/>
              <w:tr2bl w:val="nil"/>
            </w:tcBorders>
            <w:shd w:val="clear" w:color="auto" w:fill="auto"/>
            <w:tcMar>
              <w:left w:w="60" w:type="dxa"/>
              <w:right w:w="60" w:type="dxa"/>
            </w:tcMar>
            <w:vAlign w:val="bottom"/>
          </w:tcPr>
          <w:p w14:paraId="3B00CAF3" w14:textId="77777777" w:rsidR="00A01762" w:rsidRDefault="00A01762">
            <w:pPr>
              <w:pStyle w:val="DMETW21446BIPCONTINGNCIASNATUREZA"/>
              <w:keepLines/>
              <w:jc w:val="center"/>
              <w:rPr>
                <w:rFonts w:ascii="Calibri" w:eastAsia="Calibri" w:hAnsi="Calibri" w:cs="Calibri"/>
                <w:b/>
                <w:color w:val="000000"/>
                <w:sz w:val="18"/>
                <w:lang w:bidi="pt-BR"/>
              </w:rPr>
            </w:pPr>
          </w:p>
        </w:tc>
      </w:tr>
      <w:tr w:rsidR="00A01762" w14:paraId="09B6DA6F" w14:textId="77777777">
        <w:trPr>
          <w:trHeight w:hRule="exact" w:val="240"/>
        </w:trPr>
        <w:tc>
          <w:tcPr>
            <w:tcW w:w="6525" w:type="dxa"/>
            <w:tcBorders>
              <w:top w:val="nil"/>
              <w:left w:val="nil"/>
              <w:bottom w:val="nil"/>
              <w:right w:val="nil"/>
              <w:tl2br w:val="nil"/>
              <w:tr2bl w:val="nil"/>
            </w:tcBorders>
            <w:shd w:val="clear" w:color="auto" w:fill="auto"/>
            <w:tcMar>
              <w:left w:w="60" w:type="dxa"/>
              <w:right w:w="60" w:type="dxa"/>
            </w:tcMar>
            <w:vAlign w:val="bottom"/>
          </w:tcPr>
          <w:p w14:paraId="6800FEE6" w14:textId="77777777" w:rsidR="00A01762" w:rsidRDefault="00F81E6D">
            <w:pPr>
              <w:pStyle w:val="DMETW21446BIPCONTINGNCIASNATUREZA"/>
              <w:keepLines/>
              <w:rPr>
                <w:rFonts w:ascii="Calibri" w:eastAsia="Calibri" w:hAnsi="Calibri" w:cs="Calibri"/>
                <w:b/>
                <w:color w:val="000000"/>
                <w:sz w:val="18"/>
              </w:rPr>
            </w:pPr>
            <w:proofErr w:type="spellStart"/>
            <w:r>
              <w:rPr>
                <w:rFonts w:ascii="Calibri" w:eastAsia="Calibri" w:hAnsi="Calibri" w:cs="Calibri"/>
                <w:b/>
                <w:color w:val="000000"/>
                <w:sz w:val="18"/>
              </w:rPr>
              <w:t>Passivo</w:t>
            </w:r>
            <w:proofErr w:type="spellEnd"/>
            <w:r>
              <w:rPr>
                <w:rFonts w:ascii="Calibri" w:eastAsia="Calibri" w:hAnsi="Calibri" w:cs="Calibri"/>
                <w:b/>
                <w:color w:val="000000"/>
                <w:sz w:val="18"/>
              </w:rPr>
              <w:t xml:space="preserve"> </w:t>
            </w:r>
            <w:proofErr w:type="spellStart"/>
            <w:r>
              <w:rPr>
                <w:rFonts w:ascii="Calibri" w:eastAsia="Calibri" w:hAnsi="Calibri" w:cs="Calibri"/>
                <w:b/>
                <w:color w:val="000000"/>
                <w:sz w:val="18"/>
              </w:rPr>
              <w:t>não</w:t>
            </w:r>
            <w:proofErr w:type="spellEnd"/>
            <w:r>
              <w:rPr>
                <w:rFonts w:ascii="Calibri" w:eastAsia="Calibri" w:hAnsi="Calibri" w:cs="Calibri"/>
                <w:b/>
                <w:color w:val="000000"/>
                <w:sz w:val="18"/>
              </w:rPr>
              <w:t xml:space="preserve"> </w:t>
            </w:r>
            <w:proofErr w:type="spellStart"/>
            <w:r>
              <w:rPr>
                <w:rFonts w:ascii="Calibri" w:eastAsia="Calibri" w:hAnsi="Calibri" w:cs="Calibri"/>
                <w:b/>
                <w:color w:val="000000"/>
                <w:sz w:val="18"/>
              </w:rPr>
              <w:t>circulante</w:t>
            </w:r>
            <w:proofErr w:type="spellEnd"/>
          </w:p>
        </w:tc>
        <w:tc>
          <w:tcPr>
            <w:tcW w:w="600" w:type="dxa"/>
            <w:tcBorders>
              <w:top w:val="nil"/>
              <w:left w:val="nil"/>
              <w:bottom w:val="nil"/>
              <w:right w:val="nil"/>
              <w:tl2br w:val="nil"/>
              <w:tr2bl w:val="nil"/>
            </w:tcBorders>
            <w:shd w:val="clear" w:color="auto" w:fill="auto"/>
            <w:tcMar>
              <w:left w:w="60" w:type="dxa"/>
              <w:right w:w="60" w:type="dxa"/>
            </w:tcMar>
            <w:vAlign w:val="bottom"/>
          </w:tcPr>
          <w:p w14:paraId="093FB7C4" w14:textId="77777777" w:rsidR="00A01762" w:rsidRDefault="00A01762">
            <w:pPr>
              <w:pStyle w:val="DMETW21446BIPCONTINGNCIASNATUREZA"/>
              <w:keepLines/>
              <w:jc w:val="center"/>
              <w:rPr>
                <w:rFonts w:ascii="Calibri" w:eastAsia="Calibri" w:hAnsi="Calibri" w:cs="Calibri"/>
                <w:color w:val="000000"/>
                <w:sz w:val="18"/>
              </w:rPr>
            </w:pPr>
          </w:p>
        </w:tc>
        <w:tc>
          <w:tcPr>
            <w:tcW w:w="1350" w:type="dxa"/>
            <w:tcBorders>
              <w:top w:val="nil"/>
              <w:left w:val="nil"/>
              <w:bottom w:val="nil"/>
              <w:right w:val="nil"/>
              <w:tl2br w:val="nil"/>
              <w:tr2bl w:val="nil"/>
            </w:tcBorders>
            <w:shd w:val="clear" w:color="auto" w:fill="auto"/>
            <w:tcMar>
              <w:left w:w="60" w:type="dxa"/>
              <w:right w:w="60" w:type="dxa"/>
            </w:tcMar>
            <w:vAlign w:val="bottom"/>
          </w:tcPr>
          <w:p w14:paraId="6C79977E" w14:textId="77777777" w:rsidR="00A01762" w:rsidRDefault="00A01762">
            <w:pPr>
              <w:pStyle w:val="DMETW21446BIPCONTINGNCIASNATUREZA"/>
              <w:keepLines/>
              <w:jc w:val="right"/>
              <w:rPr>
                <w:rFonts w:ascii="Calibri" w:eastAsia="Calibri" w:hAnsi="Calibri" w:cs="Calibri"/>
                <w:b/>
                <w:color w:val="4F81BD"/>
                <w:sz w:val="18"/>
              </w:rPr>
            </w:pPr>
          </w:p>
        </w:tc>
        <w:tc>
          <w:tcPr>
            <w:tcW w:w="90" w:type="dxa"/>
            <w:tcBorders>
              <w:top w:val="nil"/>
              <w:left w:val="nil"/>
              <w:bottom w:val="nil"/>
              <w:right w:val="nil"/>
              <w:tl2br w:val="nil"/>
              <w:tr2bl w:val="nil"/>
            </w:tcBorders>
            <w:shd w:val="clear" w:color="auto" w:fill="auto"/>
            <w:tcMar>
              <w:left w:w="60" w:type="dxa"/>
              <w:right w:w="60" w:type="dxa"/>
            </w:tcMar>
            <w:vAlign w:val="bottom"/>
          </w:tcPr>
          <w:p w14:paraId="0FB5ACF2" w14:textId="77777777" w:rsidR="00A01762" w:rsidRDefault="00A01762">
            <w:pPr>
              <w:pStyle w:val="DMETW21446BIPCONTINGNCIASNATUREZA"/>
              <w:keepLines/>
              <w:jc w:val="right"/>
              <w:rPr>
                <w:rFonts w:ascii="Calibri" w:eastAsia="Calibri" w:hAnsi="Calibri" w:cs="Calibri"/>
                <w:b/>
                <w:color w:val="000000"/>
                <w:sz w:val="18"/>
              </w:rPr>
            </w:pPr>
          </w:p>
        </w:tc>
        <w:tc>
          <w:tcPr>
            <w:tcW w:w="1365" w:type="dxa"/>
            <w:tcBorders>
              <w:top w:val="nil"/>
              <w:left w:val="nil"/>
              <w:bottom w:val="nil"/>
              <w:right w:val="nil"/>
              <w:tl2br w:val="nil"/>
              <w:tr2bl w:val="nil"/>
            </w:tcBorders>
            <w:shd w:val="clear" w:color="auto" w:fill="auto"/>
            <w:tcMar>
              <w:left w:w="60" w:type="dxa"/>
              <w:right w:w="60" w:type="dxa"/>
            </w:tcMar>
            <w:vAlign w:val="bottom"/>
          </w:tcPr>
          <w:p w14:paraId="47B8703E" w14:textId="77777777" w:rsidR="00A01762" w:rsidRDefault="00A01762">
            <w:pPr>
              <w:pStyle w:val="DMETW21446BIPCONTINGNCIASNATUREZA"/>
              <w:keepLines/>
              <w:jc w:val="right"/>
              <w:rPr>
                <w:rFonts w:ascii="Calibri" w:eastAsia="Calibri" w:hAnsi="Calibri" w:cs="Calibri"/>
                <w:b/>
                <w:color w:val="000000"/>
                <w:sz w:val="18"/>
                <w:lang w:bidi="pt-BR"/>
              </w:rPr>
            </w:pPr>
          </w:p>
        </w:tc>
      </w:tr>
      <w:tr w:rsidR="00A01762" w14:paraId="0D1B21D8" w14:textId="77777777">
        <w:trPr>
          <w:trHeight w:hRule="exact" w:val="240"/>
        </w:trPr>
        <w:tc>
          <w:tcPr>
            <w:tcW w:w="6525" w:type="dxa"/>
            <w:tcBorders>
              <w:top w:val="nil"/>
              <w:left w:val="nil"/>
              <w:bottom w:val="nil"/>
              <w:right w:val="nil"/>
              <w:tl2br w:val="nil"/>
              <w:tr2bl w:val="nil"/>
            </w:tcBorders>
            <w:shd w:val="clear" w:color="auto" w:fill="auto"/>
            <w:tcMar>
              <w:left w:w="60" w:type="dxa"/>
              <w:right w:w="60" w:type="dxa"/>
            </w:tcMar>
            <w:vAlign w:val="center"/>
          </w:tcPr>
          <w:p w14:paraId="46E69AFB" w14:textId="77777777" w:rsidR="00A01762" w:rsidRDefault="00F81E6D">
            <w:pPr>
              <w:pStyle w:val="DMETW21446BIPCONTINGNCIASNATUREZA"/>
              <w:keepLines/>
              <w:ind w:left="200" w:firstLine="8"/>
              <w:rPr>
                <w:rFonts w:ascii="Calibri" w:eastAsia="Calibri" w:hAnsi="Calibri" w:cs="Calibri"/>
                <w:color w:val="000000"/>
                <w:sz w:val="18"/>
              </w:rPr>
            </w:pPr>
            <w:proofErr w:type="spellStart"/>
            <w:r>
              <w:rPr>
                <w:rFonts w:ascii="Calibri" w:eastAsia="Calibri" w:hAnsi="Calibri" w:cs="Calibri"/>
                <w:color w:val="000000"/>
                <w:sz w:val="18"/>
              </w:rPr>
              <w:t>Tributária</w:t>
            </w:r>
            <w:proofErr w:type="spellEnd"/>
          </w:p>
        </w:tc>
        <w:tc>
          <w:tcPr>
            <w:tcW w:w="600" w:type="dxa"/>
            <w:tcBorders>
              <w:top w:val="nil"/>
              <w:left w:val="nil"/>
              <w:bottom w:val="nil"/>
              <w:right w:val="nil"/>
              <w:tl2br w:val="nil"/>
              <w:tr2bl w:val="nil"/>
            </w:tcBorders>
            <w:shd w:val="clear" w:color="auto" w:fill="auto"/>
            <w:tcMar>
              <w:left w:w="60" w:type="dxa"/>
              <w:right w:w="60" w:type="dxa"/>
            </w:tcMar>
            <w:vAlign w:val="bottom"/>
          </w:tcPr>
          <w:p w14:paraId="17D4740A" w14:textId="77777777" w:rsidR="00A01762" w:rsidRDefault="00A01762">
            <w:pPr>
              <w:pStyle w:val="DMETW21446BIPCONTINGNCIASNATUREZA"/>
              <w:keepLines/>
              <w:jc w:val="center"/>
              <w:rPr>
                <w:rFonts w:ascii="Calibri" w:eastAsia="Calibri" w:hAnsi="Calibri" w:cs="Calibri"/>
                <w:color w:val="000000"/>
                <w:sz w:val="18"/>
              </w:rPr>
            </w:pPr>
          </w:p>
        </w:tc>
        <w:tc>
          <w:tcPr>
            <w:tcW w:w="1350" w:type="dxa"/>
            <w:tcBorders>
              <w:top w:val="nil"/>
              <w:left w:val="nil"/>
              <w:bottom w:val="nil"/>
              <w:right w:val="nil"/>
              <w:tl2br w:val="nil"/>
              <w:tr2bl w:val="nil"/>
            </w:tcBorders>
            <w:shd w:val="clear" w:color="auto" w:fill="auto"/>
            <w:tcMar>
              <w:left w:w="60" w:type="dxa"/>
              <w:right w:w="60" w:type="dxa"/>
            </w:tcMar>
            <w:vAlign w:val="bottom"/>
          </w:tcPr>
          <w:p w14:paraId="4C7469D7" w14:textId="77777777" w:rsidR="00A01762" w:rsidRDefault="00F81E6D">
            <w:pPr>
              <w:pStyle w:val="DMETW21446BIPCONTINGNCIASNATUREZA"/>
              <w:keepLines/>
              <w:jc w:val="right"/>
              <w:rPr>
                <w:rFonts w:ascii="Calibri" w:eastAsia="Calibri" w:hAnsi="Calibri" w:cs="Calibri"/>
                <w:color w:val="000000"/>
                <w:sz w:val="18"/>
              </w:rPr>
            </w:pPr>
            <w:r>
              <w:rPr>
                <w:rFonts w:ascii="Calibri" w:eastAsia="Calibri" w:hAnsi="Calibri" w:cs="Calibri"/>
                <w:color w:val="000000"/>
                <w:sz w:val="18"/>
              </w:rPr>
              <w:t>35.144</w:t>
            </w:r>
          </w:p>
        </w:tc>
        <w:tc>
          <w:tcPr>
            <w:tcW w:w="90" w:type="dxa"/>
            <w:tcBorders>
              <w:top w:val="nil"/>
              <w:left w:val="nil"/>
              <w:bottom w:val="nil"/>
              <w:right w:val="nil"/>
              <w:tl2br w:val="nil"/>
              <w:tr2bl w:val="nil"/>
            </w:tcBorders>
            <w:shd w:val="clear" w:color="auto" w:fill="auto"/>
            <w:tcMar>
              <w:left w:w="60" w:type="dxa"/>
              <w:right w:w="60" w:type="dxa"/>
            </w:tcMar>
            <w:vAlign w:val="bottom"/>
          </w:tcPr>
          <w:p w14:paraId="290D3E84" w14:textId="77777777" w:rsidR="00A01762" w:rsidRDefault="00A01762">
            <w:pPr>
              <w:pStyle w:val="DMETW21446BIPCONTINGNCIASNATUREZA"/>
              <w:keepLines/>
              <w:jc w:val="right"/>
              <w:rPr>
                <w:rFonts w:ascii="Calibri" w:eastAsia="Calibri" w:hAnsi="Calibri" w:cs="Calibri"/>
                <w:color w:val="000000"/>
                <w:sz w:val="18"/>
              </w:rPr>
            </w:pPr>
          </w:p>
        </w:tc>
        <w:tc>
          <w:tcPr>
            <w:tcW w:w="1365" w:type="dxa"/>
            <w:tcBorders>
              <w:top w:val="nil"/>
              <w:left w:val="nil"/>
              <w:bottom w:val="nil"/>
              <w:right w:val="nil"/>
              <w:tl2br w:val="nil"/>
              <w:tr2bl w:val="nil"/>
            </w:tcBorders>
            <w:shd w:val="clear" w:color="auto" w:fill="auto"/>
            <w:tcMar>
              <w:left w:w="60" w:type="dxa"/>
              <w:right w:w="60" w:type="dxa"/>
            </w:tcMar>
            <w:vAlign w:val="bottom"/>
          </w:tcPr>
          <w:p w14:paraId="7C240685" w14:textId="77777777" w:rsidR="00A01762" w:rsidRDefault="00F81E6D">
            <w:pPr>
              <w:pStyle w:val="DMETW21446BIPCONTINGNCIASNATUREZA"/>
              <w:keepLines/>
              <w:jc w:val="right"/>
              <w:rPr>
                <w:rFonts w:ascii="Calibri" w:eastAsia="Calibri" w:hAnsi="Calibri" w:cs="Calibri"/>
                <w:color w:val="000000"/>
                <w:sz w:val="18"/>
                <w:lang w:bidi="pt-BR"/>
              </w:rPr>
            </w:pPr>
            <w:r>
              <w:rPr>
                <w:rFonts w:ascii="Calibri" w:eastAsia="Calibri" w:hAnsi="Calibri" w:cs="Calibri"/>
                <w:color w:val="000000"/>
                <w:sz w:val="18"/>
              </w:rPr>
              <w:t>34.650</w:t>
            </w:r>
          </w:p>
        </w:tc>
      </w:tr>
      <w:tr w:rsidR="00A01762" w14:paraId="7B4BB203" w14:textId="77777777">
        <w:trPr>
          <w:trHeight w:hRule="exact" w:val="240"/>
        </w:trPr>
        <w:tc>
          <w:tcPr>
            <w:tcW w:w="6525" w:type="dxa"/>
            <w:tcBorders>
              <w:top w:val="nil"/>
              <w:left w:val="nil"/>
              <w:bottom w:val="nil"/>
              <w:right w:val="nil"/>
              <w:tl2br w:val="nil"/>
              <w:tr2bl w:val="nil"/>
            </w:tcBorders>
            <w:shd w:val="clear" w:color="auto" w:fill="auto"/>
            <w:tcMar>
              <w:left w:w="60" w:type="dxa"/>
              <w:right w:w="60" w:type="dxa"/>
            </w:tcMar>
            <w:vAlign w:val="center"/>
          </w:tcPr>
          <w:p w14:paraId="64EE02F4" w14:textId="77777777" w:rsidR="00A01762" w:rsidRDefault="00F81E6D">
            <w:pPr>
              <w:pStyle w:val="DMETW21446BIPCONTINGNCIASNATUREZA"/>
              <w:keepLines/>
              <w:ind w:left="200" w:firstLine="8"/>
              <w:rPr>
                <w:rFonts w:ascii="Calibri" w:eastAsia="Calibri" w:hAnsi="Calibri" w:cs="Calibri"/>
                <w:color w:val="000000"/>
                <w:sz w:val="18"/>
              </w:rPr>
            </w:pPr>
            <w:proofErr w:type="spellStart"/>
            <w:r>
              <w:rPr>
                <w:rFonts w:ascii="Calibri" w:eastAsia="Calibri" w:hAnsi="Calibri" w:cs="Calibri"/>
                <w:color w:val="000000"/>
                <w:sz w:val="18"/>
              </w:rPr>
              <w:t>Trabalhista</w:t>
            </w:r>
            <w:proofErr w:type="spellEnd"/>
          </w:p>
        </w:tc>
        <w:tc>
          <w:tcPr>
            <w:tcW w:w="600" w:type="dxa"/>
            <w:tcBorders>
              <w:top w:val="nil"/>
              <w:left w:val="nil"/>
              <w:bottom w:val="nil"/>
              <w:right w:val="nil"/>
              <w:tl2br w:val="nil"/>
              <w:tr2bl w:val="nil"/>
            </w:tcBorders>
            <w:shd w:val="clear" w:color="auto" w:fill="auto"/>
            <w:tcMar>
              <w:left w:w="60" w:type="dxa"/>
              <w:right w:w="60" w:type="dxa"/>
            </w:tcMar>
            <w:vAlign w:val="bottom"/>
          </w:tcPr>
          <w:p w14:paraId="19F44048" w14:textId="77777777" w:rsidR="00A01762" w:rsidRDefault="00A01762">
            <w:pPr>
              <w:pStyle w:val="DMETW21446BIPCONTINGNCIASNATUREZA"/>
              <w:keepLines/>
              <w:jc w:val="center"/>
              <w:rPr>
                <w:rFonts w:ascii="Calibri" w:eastAsia="Calibri" w:hAnsi="Calibri" w:cs="Calibri"/>
                <w:color w:val="000000"/>
                <w:sz w:val="18"/>
              </w:rPr>
            </w:pPr>
          </w:p>
        </w:tc>
        <w:tc>
          <w:tcPr>
            <w:tcW w:w="1350" w:type="dxa"/>
            <w:tcBorders>
              <w:top w:val="nil"/>
              <w:left w:val="nil"/>
              <w:bottom w:val="nil"/>
              <w:right w:val="nil"/>
              <w:tl2br w:val="nil"/>
              <w:tr2bl w:val="nil"/>
            </w:tcBorders>
            <w:shd w:val="clear" w:color="auto" w:fill="auto"/>
            <w:tcMar>
              <w:left w:w="60" w:type="dxa"/>
              <w:right w:w="60" w:type="dxa"/>
            </w:tcMar>
            <w:vAlign w:val="bottom"/>
          </w:tcPr>
          <w:p w14:paraId="4A52C460" w14:textId="77777777" w:rsidR="00A01762" w:rsidRDefault="00F81E6D">
            <w:pPr>
              <w:pStyle w:val="DMETW21446BIPCONTINGNCIASNATUREZA"/>
              <w:keepLines/>
              <w:jc w:val="right"/>
              <w:rPr>
                <w:rFonts w:ascii="Calibri" w:eastAsia="Calibri" w:hAnsi="Calibri" w:cs="Calibri"/>
                <w:color w:val="000000"/>
                <w:sz w:val="18"/>
              </w:rPr>
            </w:pPr>
            <w:r>
              <w:rPr>
                <w:rFonts w:ascii="Calibri" w:eastAsia="Calibri" w:hAnsi="Calibri" w:cs="Calibri"/>
                <w:color w:val="000000"/>
                <w:sz w:val="18"/>
              </w:rPr>
              <w:t>12.209</w:t>
            </w:r>
          </w:p>
        </w:tc>
        <w:tc>
          <w:tcPr>
            <w:tcW w:w="90" w:type="dxa"/>
            <w:tcBorders>
              <w:top w:val="nil"/>
              <w:left w:val="nil"/>
              <w:bottom w:val="nil"/>
              <w:right w:val="nil"/>
              <w:tl2br w:val="nil"/>
              <w:tr2bl w:val="nil"/>
            </w:tcBorders>
            <w:shd w:val="clear" w:color="auto" w:fill="auto"/>
            <w:tcMar>
              <w:left w:w="60" w:type="dxa"/>
              <w:right w:w="60" w:type="dxa"/>
            </w:tcMar>
            <w:vAlign w:val="bottom"/>
          </w:tcPr>
          <w:p w14:paraId="644475E2" w14:textId="77777777" w:rsidR="00A01762" w:rsidRDefault="00A01762">
            <w:pPr>
              <w:pStyle w:val="DMETW21446BIPCONTINGNCIASNATUREZA"/>
              <w:keepLines/>
              <w:jc w:val="right"/>
              <w:rPr>
                <w:rFonts w:ascii="Calibri" w:eastAsia="Calibri" w:hAnsi="Calibri" w:cs="Calibri"/>
                <w:color w:val="000000"/>
                <w:sz w:val="18"/>
              </w:rPr>
            </w:pPr>
          </w:p>
        </w:tc>
        <w:tc>
          <w:tcPr>
            <w:tcW w:w="1365" w:type="dxa"/>
            <w:tcBorders>
              <w:top w:val="nil"/>
              <w:left w:val="nil"/>
              <w:bottom w:val="nil"/>
              <w:right w:val="nil"/>
              <w:tl2br w:val="nil"/>
              <w:tr2bl w:val="nil"/>
            </w:tcBorders>
            <w:shd w:val="clear" w:color="auto" w:fill="auto"/>
            <w:tcMar>
              <w:left w:w="60" w:type="dxa"/>
              <w:right w:w="60" w:type="dxa"/>
            </w:tcMar>
            <w:vAlign w:val="bottom"/>
          </w:tcPr>
          <w:p w14:paraId="316B453B" w14:textId="77777777" w:rsidR="00A01762" w:rsidRDefault="00F81E6D">
            <w:pPr>
              <w:pStyle w:val="DMETW21446BIPCONTINGNCIASNATUREZA"/>
              <w:keepLines/>
              <w:jc w:val="right"/>
              <w:rPr>
                <w:rFonts w:ascii="Calibri" w:eastAsia="Calibri" w:hAnsi="Calibri" w:cs="Calibri"/>
                <w:color w:val="000000"/>
                <w:sz w:val="18"/>
                <w:lang w:bidi="pt-BR"/>
              </w:rPr>
            </w:pPr>
            <w:r>
              <w:rPr>
                <w:rFonts w:ascii="Calibri" w:eastAsia="Calibri" w:hAnsi="Calibri" w:cs="Calibri"/>
                <w:color w:val="000000"/>
                <w:sz w:val="18"/>
              </w:rPr>
              <w:t>12.401</w:t>
            </w:r>
          </w:p>
        </w:tc>
      </w:tr>
      <w:tr w:rsidR="00A01762" w14:paraId="2C79D6EF" w14:textId="77777777">
        <w:trPr>
          <w:trHeight w:hRule="exact" w:val="240"/>
        </w:trPr>
        <w:tc>
          <w:tcPr>
            <w:tcW w:w="6525" w:type="dxa"/>
            <w:tcBorders>
              <w:top w:val="nil"/>
              <w:left w:val="nil"/>
              <w:bottom w:val="nil"/>
              <w:right w:val="nil"/>
              <w:tl2br w:val="nil"/>
              <w:tr2bl w:val="nil"/>
            </w:tcBorders>
            <w:shd w:val="clear" w:color="auto" w:fill="auto"/>
            <w:tcMar>
              <w:left w:w="60" w:type="dxa"/>
              <w:right w:w="60" w:type="dxa"/>
            </w:tcMar>
            <w:vAlign w:val="center"/>
          </w:tcPr>
          <w:p w14:paraId="21F9052B" w14:textId="77777777" w:rsidR="00A01762" w:rsidRDefault="00F81E6D">
            <w:pPr>
              <w:pStyle w:val="DMETW21446BIPCONTINGNCIASNATUREZA"/>
              <w:keepLines/>
              <w:ind w:left="200" w:firstLine="8"/>
              <w:rPr>
                <w:rFonts w:ascii="Calibri" w:eastAsia="Calibri" w:hAnsi="Calibri" w:cs="Calibri"/>
                <w:color w:val="000000"/>
                <w:sz w:val="18"/>
              </w:rPr>
            </w:pPr>
            <w:r>
              <w:rPr>
                <w:rFonts w:ascii="Calibri" w:eastAsia="Calibri" w:hAnsi="Calibri" w:cs="Calibri"/>
                <w:color w:val="000000"/>
                <w:sz w:val="18"/>
              </w:rPr>
              <w:t>Ambiental</w:t>
            </w:r>
          </w:p>
        </w:tc>
        <w:tc>
          <w:tcPr>
            <w:tcW w:w="600" w:type="dxa"/>
            <w:tcBorders>
              <w:top w:val="nil"/>
              <w:left w:val="nil"/>
              <w:bottom w:val="nil"/>
              <w:right w:val="nil"/>
              <w:tl2br w:val="nil"/>
              <w:tr2bl w:val="nil"/>
            </w:tcBorders>
            <w:shd w:val="clear" w:color="auto" w:fill="auto"/>
            <w:tcMar>
              <w:left w:w="60" w:type="dxa"/>
              <w:right w:w="60" w:type="dxa"/>
            </w:tcMar>
            <w:vAlign w:val="bottom"/>
          </w:tcPr>
          <w:p w14:paraId="694801A2" w14:textId="77777777" w:rsidR="00A01762" w:rsidRDefault="00A01762">
            <w:pPr>
              <w:pStyle w:val="DMETW21446BIPCONTINGNCIASNATUREZA"/>
              <w:keepLines/>
              <w:jc w:val="center"/>
              <w:rPr>
                <w:rFonts w:ascii="Calibri" w:eastAsia="Calibri" w:hAnsi="Calibri" w:cs="Calibri"/>
                <w:color w:val="000000"/>
                <w:sz w:val="18"/>
              </w:rPr>
            </w:pPr>
          </w:p>
        </w:tc>
        <w:tc>
          <w:tcPr>
            <w:tcW w:w="1350" w:type="dxa"/>
            <w:tcBorders>
              <w:top w:val="nil"/>
              <w:left w:val="nil"/>
              <w:bottom w:val="nil"/>
              <w:right w:val="nil"/>
              <w:tl2br w:val="nil"/>
              <w:tr2bl w:val="nil"/>
            </w:tcBorders>
            <w:shd w:val="clear" w:color="auto" w:fill="auto"/>
            <w:tcMar>
              <w:left w:w="60" w:type="dxa"/>
              <w:right w:w="60" w:type="dxa"/>
            </w:tcMar>
            <w:vAlign w:val="bottom"/>
          </w:tcPr>
          <w:p w14:paraId="0A739AD7" w14:textId="77777777" w:rsidR="00A01762" w:rsidRDefault="00F81E6D">
            <w:pPr>
              <w:pStyle w:val="DMETW21446BIPCONTINGNCIASNATUREZA"/>
              <w:keepLines/>
              <w:jc w:val="right"/>
              <w:rPr>
                <w:rFonts w:ascii="Calibri" w:eastAsia="Calibri" w:hAnsi="Calibri" w:cs="Calibri"/>
                <w:color w:val="000000"/>
                <w:sz w:val="18"/>
              </w:rPr>
            </w:pPr>
            <w:r>
              <w:rPr>
                <w:rFonts w:ascii="Calibri" w:eastAsia="Calibri" w:hAnsi="Calibri" w:cs="Calibri"/>
                <w:color w:val="000000"/>
                <w:sz w:val="18"/>
              </w:rPr>
              <w:t>‐</w:t>
            </w:r>
          </w:p>
        </w:tc>
        <w:tc>
          <w:tcPr>
            <w:tcW w:w="90" w:type="dxa"/>
            <w:tcBorders>
              <w:top w:val="nil"/>
              <w:left w:val="nil"/>
              <w:bottom w:val="nil"/>
              <w:right w:val="nil"/>
              <w:tl2br w:val="nil"/>
              <w:tr2bl w:val="nil"/>
            </w:tcBorders>
            <w:shd w:val="clear" w:color="auto" w:fill="auto"/>
            <w:tcMar>
              <w:left w:w="60" w:type="dxa"/>
              <w:right w:w="60" w:type="dxa"/>
            </w:tcMar>
            <w:vAlign w:val="bottom"/>
          </w:tcPr>
          <w:p w14:paraId="1007EEAB" w14:textId="77777777" w:rsidR="00A01762" w:rsidRDefault="00A01762">
            <w:pPr>
              <w:pStyle w:val="DMETW21446BIPCONTINGNCIASNATUREZA"/>
              <w:keepLines/>
              <w:jc w:val="right"/>
              <w:rPr>
                <w:rFonts w:ascii="Calibri" w:eastAsia="Calibri" w:hAnsi="Calibri" w:cs="Calibri"/>
                <w:b/>
                <w:color w:val="000000"/>
                <w:sz w:val="18"/>
              </w:rPr>
            </w:pPr>
          </w:p>
        </w:tc>
        <w:tc>
          <w:tcPr>
            <w:tcW w:w="1365" w:type="dxa"/>
            <w:tcBorders>
              <w:top w:val="nil"/>
              <w:left w:val="nil"/>
              <w:bottom w:val="nil"/>
              <w:right w:val="nil"/>
              <w:tl2br w:val="nil"/>
              <w:tr2bl w:val="nil"/>
            </w:tcBorders>
            <w:shd w:val="clear" w:color="auto" w:fill="auto"/>
            <w:tcMar>
              <w:left w:w="60" w:type="dxa"/>
              <w:right w:w="60" w:type="dxa"/>
            </w:tcMar>
            <w:vAlign w:val="bottom"/>
          </w:tcPr>
          <w:p w14:paraId="1B5BD151" w14:textId="77777777" w:rsidR="00A01762" w:rsidRDefault="00F81E6D">
            <w:pPr>
              <w:pStyle w:val="DMETW21446BIPCONTINGNCIASNATUREZA"/>
              <w:keepLines/>
              <w:jc w:val="right"/>
              <w:rPr>
                <w:rFonts w:ascii="Calibri" w:eastAsia="Calibri" w:hAnsi="Calibri" w:cs="Calibri"/>
                <w:color w:val="000000"/>
                <w:sz w:val="18"/>
                <w:lang w:bidi="pt-BR"/>
              </w:rPr>
            </w:pPr>
            <w:r>
              <w:rPr>
                <w:rFonts w:ascii="Calibri" w:eastAsia="Calibri" w:hAnsi="Calibri" w:cs="Calibri"/>
                <w:color w:val="000000"/>
                <w:sz w:val="18"/>
              </w:rPr>
              <w:t>399</w:t>
            </w:r>
          </w:p>
        </w:tc>
      </w:tr>
      <w:tr w:rsidR="00A01762" w14:paraId="6C7C8109" w14:textId="77777777">
        <w:trPr>
          <w:trHeight w:hRule="exact" w:val="240"/>
        </w:trPr>
        <w:tc>
          <w:tcPr>
            <w:tcW w:w="6525" w:type="dxa"/>
            <w:tcBorders>
              <w:top w:val="nil"/>
              <w:left w:val="nil"/>
              <w:bottom w:val="nil"/>
              <w:right w:val="nil"/>
              <w:tl2br w:val="nil"/>
              <w:tr2bl w:val="nil"/>
            </w:tcBorders>
            <w:shd w:val="clear" w:color="auto" w:fill="auto"/>
            <w:tcMar>
              <w:left w:w="60" w:type="dxa"/>
              <w:right w:w="60" w:type="dxa"/>
            </w:tcMar>
            <w:vAlign w:val="center"/>
          </w:tcPr>
          <w:p w14:paraId="593765BD" w14:textId="77777777" w:rsidR="00A01762" w:rsidRDefault="00F81E6D">
            <w:pPr>
              <w:pStyle w:val="DMETW21446BIPCONTINGNCIASNATUREZA"/>
              <w:keepLines/>
              <w:ind w:left="200" w:firstLine="8"/>
              <w:rPr>
                <w:rFonts w:ascii="Calibri" w:eastAsia="Calibri" w:hAnsi="Calibri" w:cs="Calibri"/>
                <w:color w:val="000000"/>
                <w:sz w:val="18"/>
              </w:rPr>
            </w:pPr>
            <w:proofErr w:type="spellStart"/>
            <w:r>
              <w:rPr>
                <w:rFonts w:ascii="Calibri" w:eastAsia="Calibri" w:hAnsi="Calibri" w:cs="Calibri"/>
                <w:color w:val="000000"/>
                <w:sz w:val="18"/>
              </w:rPr>
              <w:t>Cível</w:t>
            </w:r>
            <w:proofErr w:type="spellEnd"/>
          </w:p>
        </w:tc>
        <w:tc>
          <w:tcPr>
            <w:tcW w:w="600" w:type="dxa"/>
            <w:tcBorders>
              <w:top w:val="nil"/>
              <w:left w:val="nil"/>
              <w:bottom w:val="nil"/>
              <w:right w:val="nil"/>
              <w:tl2br w:val="nil"/>
              <w:tr2bl w:val="nil"/>
            </w:tcBorders>
            <w:shd w:val="clear" w:color="auto" w:fill="auto"/>
            <w:tcMar>
              <w:left w:w="60" w:type="dxa"/>
              <w:right w:w="60" w:type="dxa"/>
            </w:tcMar>
            <w:vAlign w:val="bottom"/>
          </w:tcPr>
          <w:p w14:paraId="3D46F879" w14:textId="77777777" w:rsidR="00A01762" w:rsidRDefault="00A01762">
            <w:pPr>
              <w:pStyle w:val="DMETW21446BIPCONTINGNCIASNATUREZA"/>
              <w:keepLines/>
              <w:jc w:val="center"/>
              <w:rPr>
                <w:rFonts w:ascii="Calibri" w:eastAsia="Calibri" w:hAnsi="Calibri" w:cs="Calibri"/>
                <w:color w:val="000000"/>
                <w:sz w:val="18"/>
              </w:rPr>
            </w:pPr>
          </w:p>
        </w:tc>
        <w:tc>
          <w:tcPr>
            <w:tcW w:w="1350" w:type="dxa"/>
            <w:tcBorders>
              <w:top w:val="nil"/>
              <w:left w:val="nil"/>
              <w:bottom w:val="nil"/>
              <w:right w:val="nil"/>
              <w:tl2br w:val="nil"/>
              <w:tr2bl w:val="nil"/>
            </w:tcBorders>
            <w:shd w:val="clear" w:color="auto" w:fill="auto"/>
            <w:tcMar>
              <w:left w:w="60" w:type="dxa"/>
              <w:right w:w="60" w:type="dxa"/>
            </w:tcMar>
            <w:vAlign w:val="bottom"/>
          </w:tcPr>
          <w:p w14:paraId="66B71A9D" w14:textId="77777777" w:rsidR="00A01762" w:rsidRDefault="00F81E6D">
            <w:pPr>
              <w:pStyle w:val="DMETW21446BIPCONTINGNCIASNATUREZA"/>
              <w:keepLines/>
              <w:jc w:val="right"/>
              <w:rPr>
                <w:rFonts w:ascii="Calibri" w:eastAsia="Calibri" w:hAnsi="Calibri" w:cs="Calibri"/>
                <w:color w:val="000000"/>
                <w:sz w:val="18"/>
              </w:rPr>
            </w:pPr>
            <w:r>
              <w:rPr>
                <w:rFonts w:ascii="Calibri" w:eastAsia="Calibri" w:hAnsi="Calibri" w:cs="Calibri"/>
                <w:color w:val="000000"/>
                <w:sz w:val="18"/>
              </w:rPr>
              <w:t>15.620</w:t>
            </w:r>
          </w:p>
        </w:tc>
        <w:tc>
          <w:tcPr>
            <w:tcW w:w="90" w:type="dxa"/>
            <w:tcBorders>
              <w:top w:val="nil"/>
              <w:left w:val="nil"/>
              <w:bottom w:val="nil"/>
              <w:right w:val="nil"/>
              <w:tl2br w:val="nil"/>
              <w:tr2bl w:val="nil"/>
            </w:tcBorders>
            <w:shd w:val="clear" w:color="auto" w:fill="auto"/>
            <w:tcMar>
              <w:left w:w="60" w:type="dxa"/>
              <w:right w:w="60" w:type="dxa"/>
            </w:tcMar>
            <w:vAlign w:val="bottom"/>
          </w:tcPr>
          <w:p w14:paraId="1984DF04" w14:textId="77777777" w:rsidR="00A01762" w:rsidRDefault="00A01762">
            <w:pPr>
              <w:pStyle w:val="DMETW21446BIPCONTINGNCIASNATUREZA"/>
              <w:keepLines/>
              <w:jc w:val="right"/>
              <w:rPr>
                <w:rFonts w:ascii="Calibri" w:eastAsia="Calibri" w:hAnsi="Calibri" w:cs="Calibri"/>
                <w:b/>
                <w:color w:val="000000"/>
                <w:sz w:val="18"/>
              </w:rPr>
            </w:pPr>
          </w:p>
        </w:tc>
        <w:tc>
          <w:tcPr>
            <w:tcW w:w="1365" w:type="dxa"/>
            <w:tcBorders>
              <w:top w:val="nil"/>
              <w:left w:val="nil"/>
              <w:bottom w:val="nil"/>
              <w:right w:val="nil"/>
              <w:tl2br w:val="nil"/>
              <w:tr2bl w:val="nil"/>
            </w:tcBorders>
            <w:shd w:val="clear" w:color="auto" w:fill="auto"/>
            <w:tcMar>
              <w:left w:w="60" w:type="dxa"/>
              <w:right w:w="60" w:type="dxa"/>
            </w:tcMar>
            <w:vAlign w:val="bottom"/>
          </w:tcPr>
          <w:p w14:paraId="196C5819" w14:textId="77777777" w:rsidR="00A01762" w:rsidRDefault="00F81E6D">
            <w:pPr>
              <w:pStyle w:val="DMETW21446BIPCONTINGNCIASNATUREZA"/>
              <w:keepLines/>
              <w:jc w:val="right"/>
              <w:rPr>
                <w:rFonts w:ascii="Calibri" w:eastAsia="Calibri" w:hAnsi="Calibri" w:cs="Calibri"/>
                <w:color w:val="000000"/>
                <w:sz w:val="18"/>
                <w:lang w:bidi="pt-BR"/>
              </w:rPr>
            </w:pPr>
            <w:r>
              <w:rPr>
                <w:rFonts w:ascii="Calibri" w:eastAsia="Calibri" w:hAnsi="Calibri" w:cs="Calibri"/>
                <w:color w:val="000000"/>
                <w:sz w:val="18"/>
              </w:rPr>
              <w:t>3.314</w:t>
            </w:r>
          </w:p>
        </w:tc>
      </w:tr>
      <w:tr w:rsidR="00A01762" w14:paraId="77B7CD7C" w14:textId="77777777">
        <w:trPr>
          <w:trHeight w:hRule="exact" w:val="240"/>
        </w:trPr>
        <w:tc>
          <w:tcPr>
            <w:tcW w:w="6525" w:type="dxa"/>
            <w:tcBorders>
              <w:top w:val="single" w:sz="4" w:space="0" w:color="000000"/>
              <w:left w:val="nil"/>
              <w:bottom w:val="single" w:sz="4" w:space="0" w:color="000000"/>
              <w:right w:val="nil"/>
              <w:tl2br w:val="nil"/>
              <w:tr2bl w:val="nil"/>
            </w:tcBorders>
            <w:shd w:val="solid" w:color="C3D69B" w:fill="FFFFFF"/>
            <w:tcMar>
              <w:left w:w="60" w:type="dxa"/>
              <w:right w:w="60" w:type="dxa"/>
            </w:tcMar>
            <w:vAlign w:val="center"/>
          </w:tcPr>
          <w:p w14:paraId="7F6F1AD2" w14:textId="77777777" w:rsidR="00A01762" w:rsidRDefault="00A01762">
            <w:pPr>
              <w:pStyle w:val="DMETW21446BIPCONTINGNCIASNATUREZA"/>
              <w:keepLines/>
              <w:ind w:left="200" w:firstLine="8"/>
              <w:rPr>
                <w:rFonts w:ascii="Calibri" w:eastAsia="Calibri" w:hAnsi="Calibri" w:cs="Calibri"/>
                <w:b/>
                <w:color w:val="000000"/>
                <w:sz w:val="18"/>
              </w:rPr>
            </w:pPr>
          </w:p>
        </w:tc>
        <w:tc>
          <w:tcPr>
            <w:tcW w:w="600" w:type="dxa"/>
            <w:tcBorders>
              <w:top w:val="single" w:sz="4" w:space="0" w:color="000000"/>
              <w:left w:val="nil"/>
              <w:bottom w:val="single" w:sz="4" w:space="0" w:color="000000"/>
              <w:right w:val="nil"/>
              <w:tl2br w:val="nil"/>
              <w:tr2bl w:val="nil"/>
            </w:tcBorders>
            <w:shd w:val="solid" w:color="C3D69B" w:fill="FFFFFF"/>
            <w:tcMar>
              <w:left w:w="60" w:type="dxa"/>
              <w:right w:w="60" w:type="dxa"/>
            </w:tcMar>
            <w:vAlign w:val="bottom"/>
          </w:tcPr>
          <w:p w14:paraId="6464E180" w14:textId="77777777" w:rsidR="00A01762" w:rsidRDefault="00A01762">
            <w:pPr>
              <w:pStyle w:val="DMETW21446BIPCONTINGNCIASNATUREZA"/>
              <w:keepLines/>
              <w:jc w:val="center"/>
              <w:rPr>
                <w:rFonts w:ascii="Calibri" w:eastAsia="Calibri" w:hAnsi="Calibri" w:cs="Calibri"/>
                <w:b/>
                <w:color w:val="000000"/>
                <w:sz w:val="18"/>
              </w:rPr>
            </w:pPr>
          </w:p>
        </w:tc>
        <w:tc>
          <w:tcPr>
            <w:tcW w:w="1350" w:type="dxa"/>
            <w:tcBorders>
              <w:top w:val="single" w:sz="4" w:space="0" w:color="000000"/>
              <w:left w:val="nil"/>
              <w:bottom w:val="single" w:sz="4" w:space="0" w:color="000000"/>
              <w:right w:val="nil"/>
              <w:tl2br w:val="nil"/>
              <w:tr2bl w:val="nil"/>
            </w:tcBorders>
            <w:shd w:val="solid" w:color="C3D69B" w:fill="FFFFFF"/>
            <w:tcMar>
              <w:left w:w="60" w:type="dxa"/>
              <w:right w:w="60" w:type="dxa"/>
            </w:tcMar>
            <w:vAlign w:val="bottom"/>
          </w:tcPr>
          <w:p w14:paraId="0D2BC50B" w14:textId="77777777" w:rsidR="00A01762" w:rsidRDefault="00F81E6D">
            <w:pPr>
              <w:pStyle w:val="DMETW21446BIPCONTINGNCIASNATUREZA"/>
              <w:keepLines/>
              <w:jc w:val="right"/>
              <w:rPr>
                <w:rFonts w:ascii="Calibri" w:eastAsia="Calibri" w:hAnsi="Calibri" w:cs="Calibri"/>
                <w:b/>
                <w:color w:val="000000"/>
                <w:sz w:val="18"/>
              </w:rPr>
            </w:pPr>
            <w:r>
              <w:rPr>
                <w:rFonts w:ascii="Calibri" w:eastAsia="Calibri" w:hAnsi="Calibri" w:cs="Calibri"/>
                <w:b/>
                <w:color w:val="000000"/>
                <w:sz w:val="18"/>
              </w:rPr>
              <w:t>62.973</w:t>
            </w:r>
          </w:p>
        </w:tc>
        <w:tc>
          <w:tcPr>
            <w:tcW w:w="90" w:type="dxa"/>
            <w:tcBorders>
              <w:top w:val="single" w:sz="4" w:space="0" w:color="000000"/>
              <w:left w:val="nil"/>
              <w:bottom w:val="single" w:sz="4" w:space="0" w:color="000000"/>
              <w:right w:val="nil"/>
              <w:tl2br w:val="nil"/>
              <w:tr2bl w:val="nil"/>
            </w:tcBorders>
            <w:shd w:val="solid" w:color="C3D69B" w:fill="FFFFFF"/>
            <w:tcMar>
              <w:left w:w="60" w:type="dxa"/>
              <w:right w:w="60" w:type="dxa"/>
            </w:tcMar>
            <w:vAlign w:val="bottom"/>
          </w:tcPr>
          <w:p w14:paraId="6332ECCB" w14:textId="77777777" w:rsidR="00A01762" w:rsidRDefault="00A01762">
            <w:pPr>
              <w:pStyle w:val="DMETW21446BIPCONTINGNCIASNATUREZA"/>
              <w:keepLines/>
              <w:jc w:val="right"/>
              <w:rPr>
                <w:rFonts w:ascii="Calibri" w:eastAsia="Calibri" w:hAnsi="Calibri" w:cs="Calibri"/>
                <w:b/>
                <w:color w:val="000000"/>
                <w:sz w:val="18"/>
              </w:rPr>
            </w:pPr>
          </w:p>
        </w:tc>
        <w:tc>
          <w:tcPr>
            <w:tcW w:w="1365" w:type="dxa"/>
            <w:tcBorders>
              <w:top w:val="single" w:sz="4" w:space="0" w:color="000000"/>
              <w:left w:val="nil"/>
              <w:bottom w:val="single" w:sz="4" w:space="0" w:color="000000"/>
              <w:right w:val="nil"/>
              <w:tl2br w:val="nil"/>
              <w:tr2bl w:val="nil"/>
            </w:tcBorders>
            <w:shd w:val="solid" w:color="C3D69B" w:fill="FFFFFF"/>
            <w:tcMar>
              <w:left w:w="60" w:type="dxa"/>
              <w:right w:w="60" w:type="dxa"/>
            </w:tcMar>
            <w:vAlign w:val="bottom"/>
          </w:tcPr>
          <w:p w14:paraId="33B3119F" w14:textId="77777777" w:rsidR="00A01762" w:rsidRDefault="00F81E6D">
            <w:pPr>
              <w:pStyle w:val="DMETW21446BIPCONTINGNCIASNATUREZA"/>
              <w:keepLines/>
              <w:jc w:val="right"/>
              <w:rPr>
                <w:rFonts w:ascii="Calibri" w:eastAsia="Calibri" w:hAnsi="Calibri" w:cs="Calibri"/>
                <w:b/>
                <w:color w:val="000000"/>
                <w:sz w:val="18"/>
                <w:lang w:bidi="pt-BR"/>
              </w:rPr>
            </w:pPr>
            <w:r>
              <w:rPr>
                <w:rFonts w:ascii="Calibri" w:eastAsia="Calibri" w:hAnsi="Calibri" w:cs="Calibri"/>
                <w:b/>
                <w:color w:val="000000"/>
                <w:sz w:val="18"/>
              </w:rPr>
              <w:t>50.764</w:t>
            </w:r>
          </w:p>
        </w:tc>
      </w:tr>
      <w:tr w:rsidR="00A01762" w14:paraId="6BDADD7E" w14:textId="77777777">
        <w:trPr>
          <w:trHeight w:hRule="exact" w:val="240"/>
        </w:trPr>
        <w:tc>
          <w:tcPr>
            <w:tcW w:w="6525" w:type="dxa"/>
            <w:tcBorders>
              <w:top w:val="nil"/>
              <w:left w:val="nil"/>
              <w:bottom w:val="nil"/>
              <w:right w:val="nil"/>
              <w:tl2br w:val="nil"/>
              <w:tr2bl w:val="nil"/>
            </w:tcBorders>
            <w:shd w:val="clear" w:color="auto" w:fill="auto"/>
            <w:tcMar>
              <w:left w:w="60" w:type="dxa"/>
              <w:right w:w="60" w:type="dxa"/>
            </w:tcMar>
            <w:vAlign w:val="center"/>
          </w:tcPr>
          <w:p w14:paraId="61530E3F" w14:textId="77777777" w:rsidR="00A01762" w:rsidRDefault="00A01762">
            <w:pPr>
              <w:pStyle w:val="DMETW21446BIPCONTINGNCIASNATUREZA"/>
              <w:keepLines/>
              <w:ind w:left="200" w:firstLine="8"/>
              <w:rPr>
                <w:rFonts w:ascii="Calibri" w:eastAsia="Calibri" w:hAnsi="Calibri" w:cs="Calibri"/>
                <w:color w:val="000000"/>
                <w:sz w:val="18"/>
              </w:rPr>
            </w:pPr>
          </w:p>
        </w:tc>
        <w:tc>
          <w:tcPr>
            <w:tcW w:w="600" w:type="dxa"/>
            <w:tcBorders>
              <w:top w:val="nil"/>
              <w:left w:val="nil"/>
              <w:bottom w:val="nil"/>
              <w:right w:val="nil"/>
              <w:tl2br w:val="nil"/>
              <w:tr2bl w:val="nil"/>
            </w:tcBorders>
            <w:shd w:val="clear" w:color="auto" w:fill="auto"/>
            <w:tcMar>
              <w:left w:w="60" w:type="dxa"/>
              <w:right w:w="60" w:type="dxa"/>
            </w:tcMar>
            <w:vAlign w:val="bottom"/>
          </w:tcPr>
          <w:p w14:paraId="4A567EFF" w14:textId="77777777" w:rsidR="00A01762" w:rsidRDefault="00A01762">
            <w:pPr>
              <w:pStyle w:val="DMETW21446BIPCONTINGNCIASNATUREZA"/>
              <w:keepLines/>
              <w:jc w:val="center"/>
              <w:rPr>
                <w:rFonts w:ascii="Calibri" w:eastAsia="Calibri" w:hAnsi="Calibri" w:cs="Calibri"/>
                <w:color w:val="000000"/>
                <w:sz w:val="18"/>
              </w:rPr>
            </w:pPr>
          </w:p>
        </w:tc>
        <w:tc>
          <w:tcPr>
            <w:tcW w:w="1350" w:type="dxa"/>
            <w:tcBorders>
              <w:top w:val="nil"/>
              <w:left w:val="nil"/>
              <w:bottom w:val="nil"/>
              <w:right w:val="nil"/>
              <w:tl2br w:val="nil"/>
              <w:tr2bl w:val="nil"/>
            </w:tcBorders>
            <w:shd w:val="solid" w:color="FFFFFF" w:fill="FFFFFF"/>
            <w:tcMar>
              <w:left w:w="60" w:type="dxa"/>
              <w:right w:w="60" w:type="dxa"/>
            </w:tcMar>
            <w:vAlign w:val="bottom"/>
          </w:tcPr>
          <w:p w14:paraId="7352DCFE" w14:textId="77777777" w:rsidR="00A01762" w:rsidRDefault="00A01762">
            <w:pPr>
              <w:pStyle w:val="DMETW21446BIPCONTINGNCIASNATUREZA"/>
              <w:keepLines/>
              <w:jc w:val="right"/>
              <w:rPr>
                <w:rFonts w:ascii="Calibri" w:eastAsia="Calibri" w:hAnsi="Calibri" w:cs="Calibri"/>
                <w:color w:val="000000"/>
                <w:sz w:val="18"/>
              </w:rPr>
            </w:pPr>
          </w:p>
        </w:tc>
        <w:tc>
          <w:tcPr>
            <w:tcW w:w="90" w:type="dxa"/>
            <w:tcBorders>
              <w:top w:val="nil"/>
              <w:left w:val="nil"/>
              <w:bottom w:val="nil"/>
              <w:right w:val="nil"/>
              <w:tl2br w:val="nil"/>
              <w:tr2bl w:val="nil"/>
            </w:tcBorders>
            <w:shd w:val="clear" w:color="auto" w:fill="auto"/>
            <w:tcMar>
              <w:left w:w="60" w:type="dxa"/>
              <w:right w:w="60" w:type="dxa"/>
            </w:tcMar>
            <w:vAlign w:val="bottom"/>
          </w:tcPr>
          <w:p w14:paraId="4CF4ECBE" w14:textId="77777777" w:rsidR="00A01762" w:rsidRDefault="00A01762">
            <w:pPr>
              <w:pStyle w:val="DMETW21446BIPCONTINGNCIASNATUREZA"/>
              <w:keepLines/>
              <w:jc w:val="right"/>
              <w:rPr>
                <w:rFonts w:ascii="Calibri" w:eastAsia="Calibri" w:hAnsi="Calibri" w:cs="Calibri"/>
                <w:b/>
                <w:color w:val="000000"/>
                <w:sz w:val="18"/>
              </w:rPr>
            </w:pPr>
          </w:p>
        </w:tc>
        <w:tc>
          <w:tcPr>
            <w:tcW w:w="1365" w:type="dxa"/>
            <w:tcBorders>
              <w:top w:val="nil"/>
              <w:left w:val="nil"/>
              <w:bottom w:val="nil"/>
              <w:right w:val="nil"/>
              <w:tl2br w:val="nil"/>
              <w:tr2bl w:val="nil"/>
            </w:tcBorders>
            <w:shd w:val="clear" w:color="auto" w:fill="auto"/>
            <w:tcMar>
              <w:left w:w="60" w:type="dxa"/>
              <w:right w:w="60" w:type="dxa"/>
            </w:tcMar>
            <w:vAlign w:val="bottom"/>
          </w:tcPr>
          <w:p w14:paraId="6B2B0139" w14:textId="77777777" w:rsidR="00A01762" w:rsidRDefault="00A01762">
            <w:pPr>
              <w:pStyle w:val="DMETW21446BIPCONTINGNCIASNATUREZA"/>
              <w:keepLines/>
              <w:jc w:val="right"/>
              <w:rPr>
                <w:rFonts w:ascii="Calibri" w:eastAsia="Calibri" w:hAnsi="Calibri" w:cs="Calibri"/>
                <w:color w:val="000000"/>
                <w:sz w:val="18"/>
                <w:lang w:bidi="pt-BR"/>
              </w:rPr>
            </w:pPr>
          </w:p>
        </w:tc>
      </w:tr>
      <w:tr w:rsidR="00A01762" w14:paraId="6B0A7FE6" w14:textId="77777777">
        <w:trPr>
          <w:trHeight w:hRule="exact" w:val="240"/>
        </w:trPr>
        <w:tc>
          <w:tcPr>
            <w:tcW w:w="6525" w:type="dxa"/>
            <w:tcBorders>
              <w:top w:val="nil"/>
              <w:left w:val="nil"/>
              <w:bottom w:val="nil"/>
              <w:right w:val="nil"/>
              <w:tl2br w:val="nil"/>
              <w:tr2bl w:val="nil"/>
            </w:tcBorders>
            <w:shd w:val="clear" w:color="auto" w:fill="auto"/>
            <w:tcMar>
              <w:left w:w="60" w:type="dxa"/>
              <w:right w:w="60" w:type="dxa"/>
            </w:tcMar>
            <w:vAlign w:val="bottom"/>
          </w:tcPr>
          <w:p w14:paraId="4670194B" w14:textId="77777777" w:rsidR="00A01762" w:rsidRDefault="00F81E6D">
            <w:pPr>
              <w:pStyle w:val="DMETW21446BIPCONTINGNCIASNATUREZA"/>
              <w:keepLines/>
              <w:rPr>
                <w:rFonts w:ascii="Calibri" w:eastAsia="Calibri" w:hAnsi="Calibri" w:cs="Calibri"/>
                <w:b/>
                <w:color w:val="000000"/>
                <w:sz w:val="18"/>
              </w:rPr>
            </w:pPr>
            <w:proofErr w:type="spellStart"/>
            <w:r>
              <w:rPr>
                <w:rFonts w:ascii="Calibri" w:eastAsia="Calibri" w:hAnsi="Calibri" w:cs="Calibri"/>
                <w:b/>
                <w:color w:val="000000"/>
                <w:sz w:val="18"/>
              </w:rPr>
              <w:t>Saldo</w:t>
            </w:r>
            <w:proofErr w:type="spellEnd"/>
            <w:r>
              <w:rPr>
                <w:rFonts w:ascii="Calibri" w:eastAsia="Calibri" w:hAnsi="Calibri" w:cs="Calibri"/>
                <w:b/>
                <w:color w:val="000000"/>
                <w:sz w:val="18"/>
              </w:rPr>
              <w:t xml:space="preserve"> </w:t>
            </w:r>
            <w:proofErr w:type="spellStart"/>
            <w:r>
              <w:rPr>
                <w:rFonts w:ascii="Calibri" w:eastAsia="Calibri" w:hAnsi="Calibri" w:cs="Calibri"/>
                <w:b/>
                <w:color w:val="000000"/>
                <w:sz w:val="18"/>
              </w:rPr>
              <w:t>inicial</w:t>
            </w:r>
            <w:proofErr w:type="spellEnd"/>
          </w:p>
        </w:tc>
        <w:tc>
          <w:tcPr>
            <w:tcW w:w="600" w:type="dxa"/>
            <w:tcBorders>
              <w:top w:val="nil"/>
              <w:left w:val="nil"/>
              <w:bottom w:val="nil"/>
              <w:right w:val="nil"/>
              <w:tl2br w:val="nil"/>
              <w:tr2bl w:val="nil"/>
            </w:tcBorders>
            <w:shd w:val="clear" w:color="auto" w:fill="auto"/>
            <w:tcMar>
              <w:left w:w="60" w:type="dxa"/>
              <w:right w:w="60" w:type="dxa"/>
            </w:tcMar>
            <w:vAlign w:val="bottom"/>
          </w:tcPr>
          <w:p w14:paraId="55872916" w14:textId="77777777" w:rsidR="00A01762" w:rsidRDefault="00A01762">
            <w:pPr>
              <w:pStyle w:val="DMETW21446BIPCONTINGNCIASNATUREZA"/>
              <w:keepLines/>
              <w:jc w:val="center"/>
              <w:rPr>
                <w:rFonts w:ascii="Calibri" w:eastAsia="Calibri" w:hAnsi="Calibri" w:cs="Calibri"/>
                <w:color w:val="000000"/>
                <w:sz w:val="18"/>
              </w:rPr>
            </w:pPr>
          </w:p>
        </w:tc>
        <w:tc>
          <w:tcPr>
            <w:tcW w:w="1350" w:type="dxa"/>
            <w:tcBorders>
              <w:top w:val="nil"/>
              <w:left w:val="nil"/>
              <w:bottom w:val="nil"/>
              <w:right w:val="nil"/>
              <w:tl2br w:val="nil"/>
              <w:tr2bl w:val="nil"/>
            </w:tcBorders>
            <w:shd w:val="solid" w:color="FFFFFF" w:fill="FFFFFF"/>
            <w:tcMar>
              <w:left w:w="60" w:type="dxa"/>
              <w:right w:w="60" w:type="dxa"/>
            </w:tcMar>
            <w:vAlign w:val="bottom"/>
          </w:tcPr>
          <w:p w14:paraId="3D401ED6" w14:textId="77777777" w:rsidR="00A01762" w:rsidRDefault="00F81E6D">
            <w:pPr>
              <w:pStyle w:val="DMETW21446BIPCONTINGNCIASNATUREZA"/>
              <w:keepLines/>
              <w:jc w:val="right"/>
              <w:rPr>
                <w:rFonts w:ascii="Calibri" w:eastAsia="Calibri" w:hAnsi="Calibri" w:cs="Calibri"/>
                <w:b/>
                <w:color w:val="000000"/>
                <w:sz w:val="18"/>
              </w:rPr>
            </w:pPr>
            <w:r>
              <w:rPr>
                <w:rFonts w:ascii="Calibri" w:eastAsia="Calibri" w:hAnsi="Calibri" w:cs="Calibri"/>
                <w:b/>
                <w:color w:val="000000"/>
                <w:sz w:val="18"/>
              </w:rPr>
              <w:t>50.764</w:t>
            </w:r>
          </w:p>
        </w:tc>
        <w:tc>
          <w:tcPr>
            <w:tcW w:w="90" w:type="dxa"/>
            <w:tcBorders>
              <w:top w:val="nil"/>
              <w:left w:val="nil"/>
              <w:bottom w:val="nil"/>
              <w:right w:val="nil"/>
              <w:tl2br w:val="nil"/>
              <w:tr2bl w:val="nil"/>
            </w:tcBorders>
            <w:shd w:val="clear" w:color="auto" w:fill="auto"/>
            <w:tcMar>
              <w:left w:w="60" w:type="dxa"/>
              <w:right w:w="60" w:type="dxa"/>
            </w:tcMar>
            <w:vAlign w:val="bottom"/>
          </w:tcPr>
          <w:p w14:paraId="5FEBDC85" w14:textId="77777777" w:rsidR="00A01762" w:rsidRDefault="00A01762">
            <w:pPr>
              <w:pStyle w:val="DMETW21446BIPCONTINGNCIASNATUREZA"/>
              <w:keepLines/>
              <w:jc w:val="right"/>
              <w:rPr>
                <w:rFonts w:ascii="Calibri" w:eastAsia="Calibri" w:hAnsi="Calibri" w:cs="Calibri"/>
                <w:b/>
                <w:color w:val="000000"/>
                <w:sz w:val="18"/>
              </w:rPr>
            </w:pPr>
          </w:p>
        </w:tc>
        <w:tc>
          <w:tcPr>
            <w:tcW w:w="1365" w:type="dxa"/>
            <w:tcBorders>
              <w:top w:val="nil"/>
              <w:left w:val="nil"/>
              <w:bottom w:val="nil"/>
              <w:right w:val="nil"/>
              <w:tl2br w:val="nil"/>
              <w:tr2bl w:val="nil"/>
            </w:tcBorders>
            <w:shd w:val="solid" w:color="FFFFFF" w:fill="FFFFFF"/>
            <w:tcMar>
              <w:left w:w="60" w:type="dxa"/>
              <w:right w:w="60" w:type="dxa"/>
            </w:tcMar>
            <w:vAlign w:val="bottom"/>
          </w:tcPr>
          <w:p w14:paraId="7677BFEB" w14:textId="77777777" w:rsidR="00A01762" w:rsidRDefault="00F81E6D">
            <w:pPr>
              <w:pStyle w:val="DMETW21446BIPCONTINGNCIASNATUREZA"/>
              <w:keepLines/>
              <w:jc w:val="right"/>
              <w:rPr>
                <w:rFonts w:ascii="Calibri" w:eastAsia="Calibri" w:hAnsi="Calibri" w:cs="Calibri"/>
                <w:b/>
                <w:color w:val="000000"/>
                <w:sz w:val="18"/>
                <w:lang w:bidi="pt-BR"/>
              </w:rPr>
            </w:pPr>
            <w:r>
              <w:rPr>
                <w:rFonts w:ascii="Calibri" w:eastAsia="Calibri" w:hAnsi="Calibri" w:cs="Calibri"/>
                <w:b/>
                <w:color w:val="000000"/>
                <w:sz w:val="18"/>
              </w:rPr>
              <w:t>36.547</w:t>
            </w:r>
          </w:p>
        </w:tc>
      </w:tr>
      <w:tr w:rsidR="00A01762" w14:paraId="55FE73E4" w14:textId="77777777">
        <w:trPr>
          <w:trHeight w:hRule="exact" w:val="240"/>
        </w:trPr>
        <w:tc>
          <w:tcPr>
            <w:tcW w:w="6525" w:type="dxa"/>
            <w:tcBorders>
              <w:top w:val="nil"/>
              <w:left w:val="nil"/>
              <w:bottom w:val="nil"/>
              <w:right w:val="nil"/>
              <w:tl2br w:val="nil"/>
              <w:tr2bl w:val="nil"/>
            </w:tcBorders>
            <w:shd w:val="clear" w:color="auto" w:fill="auto"/>
            <w:tcMar>
              <w:left w:w="60" w:type="dxa"/>
              <w:right w:w="60" w:type="dxa"/>
            </w:tcMar>
            <w:vAlign w:val="bottom"/>
          </w:tcPr>
          <w:p w14:paraId="0CD97931" w14:textId="77777777" w:rsidR="00A01762" w:rsidRDefault="00F81E6D">
            <w:pPr>
              <w:pStyle w:val="DMETW21446BIPCONTINGNCIASNATUREZA"/>
              <w:keepLines/>
              <w:rPr>
                <w:rFonts w:ascii="Calibri" w:eastAsia="Calibri" w:hAnsi="Calibri" w:cs="Calibri"/>
                <w:b/>
                <w:color w:val="000000"/>
                <w:sz w:val="18"/>
              </w:rPr>
            </w:pPr>
            <w:r>
              <w:rPr>
                <w:rFonts w:ascii="Calibri" w:eastAsia="Calibri" w:hAnsi="Calibri" w:cs="Calibri"/>
                <w:b/>
                <w:color w:val="000000"/>
                <w:sz w:val="18"/>
              </w:rPr>
              <w:t xml:space="preserve">    </w:t>
            </w:r>
            <w:proofErr w:type="spellStart"/>
            <w:r>
              <w:rPr>
                <w:rFonts w:ascii="Calibri" w:eastAsia="Calibri" w:hAnsi="Calibri" w:cs="Calibri"/>
                <w:b/>
                <w:color w:val="000000"/>
                <w:sz w:val="18"/>
              </w:rPr>
              <w:t>Adições</w:t>
            </w:r>
            <w:proofErr w:type="spellEnd"/>
            <w:r>
              <w:rPr>
                <w:rFonts w:ascii="Calibri" w:eastAsia="Calibri" w:hAnsi="Calibri" w:cs="Calibri"/>
                <w:b/>
                <w:color w:val="000000"/>
                <w:sz w:val="18"/>
              </w:rPr>
              <w:t xml:space="preserve"> (</w:t>
            </w:r>
            <w:proofErr w:type="spellStart"/>
            <w:r>
              <w:rPr>
                <w:rFonts w:ascii="Calibri" w:eastAsia="Calibri" w:hAnsi="Calibri" w:cs="Calibri"/>
                <w:b/>
                <w:color w:val="000000"/>
                <w:sz w:val="18"/>
              </w:rPr>
              <w:t>Baixas</w:t>
            </w:r>
            <w:proofErr w:type="spellEnd"/>
            <w:r>
              <w:rPr>
                <w:rFonts w:ascii="Calibri" w:eastAsia="Calibri" w:hAnsi="Calibri" w:cs="Calibri"/>
                <w:b/>
                <w:color w:val="000000"/>
                <w:sz w:val="18"/>
              </w:rPr>
              <w:t xml:space="preserve">) </w:t>
            </w:r>
            <w:proofErr w:type="spellStart"/>
            <w:r>
              <w:rPr>
                <w:rFonts w:ascii="Calibri" w:eastAsia="Calibri" w:hAnsi="Calibri" w:cs="Calibri"/>
                <w:b/>
                <w:color w:val="000000"/>
                <w:sz w:val="18"/>
              </w:rPr>
              <w:t>líquidas</w:t>
            </w:r>
            <w:proofErr w:type="spellEnd"/>
          </w:p>
        </w:tc>
        <w:tc>
          <w:tcPr>
            <w:tcW w:w="600" w:type="dxa"/>
            <w:tcBorders>
              <w:top w:val="nil"/>
              <w:left w:val="nil"/>
              <w:bottom w:val="nil"/>
              <w:right w:val="nil"/>
              <w:tl2br w:val="nil"/>
              <w:tr2bl w:val="nil"/>
            </w:tcBorders>
            <w:shd w:val="clear" w:color="auto" w:fill="auto"/>
            <w:tcMar>
              <w:left w:w="60" w:type="dxa"/>
              <w:right w:w="60" w:type="dxa"/>
            </w:tcMar>
            <w:vAlign w:val="bottom"/>
          </w:tcPr>
          <w:p w14:paraId="0E0B102A" w14:textId="77777777" w:rsidR="00A01762" w:rsidRDefault="00A01762">
            <w:pPr>
              <w:pStyle w:val="DMETW21446BIPCONTINGNCIASNATUREZA"/>
              <w:keepLines/>
              <w:jc w:val="center"/>
              <w:rPr>
                <w:rFonts w:ascii="Calibri" w:eastAsia="Calibri" w:hAnsi="Calibri" w:cs="Calibri"/>
                <w:color w:val="000000"/>
                <w:sz w:val="18"/>
              </w:rPr>
            </w:pPr>
          </w:p>
        </w:tc>
        <w:tc>
          <w:tcPr>
            <w:tcW w:w="1350" w:type="dxa"/>
            <w:tcBorders>
              <w:top w:val="nil"/>
              <w:left w:val="nil"/>
              <w:bottom w:val="nil"/>
              <w:right w:val="nil"/>
              <w:tl2br w:val="nil"/>
              <w:tr2bl w:val="nil"/>
            </w:tcBorders>
            <w:shd w:val="solid" w:color="FFFFFF" w:fill="FFFFFF"/>
            <w:tcMar>
              <w:left w:w="60" w:type="dxa"/>
              <w:right w:w="60" w:type="dxa"/>
            </w:tcMar>
            <w:vAlign w:val="bottom"/>
          </w:tcPr>
          <w:p w14:paraId="5977DA0C" w14:textId="77777777" w:rsidR="00A01762" w:rsidRDefault="00A01762">
            <w:pPr>
              <w:pStyle w:val="DMETW21446BIPCONTINGNCIASNATUREZA"/>
              <w:keepLines/>
              <w:jc w:val="right"/>
              <w:rPr>
                <w:rFonts w:ascii="Calibri" w:eastAsia="Calibri" w:hAnsi="Calibri" w:cs="Calibri"/>
                <w:color w:val="000000"/>
                <w:sz w:val="18"/>
              </w:rPr>
            </w:pPr>
          </w:p>
        </w:tc>
        <w:tc>
          <w:tcPr>
            <w:tcW w:w="90" w:type="dxa"/>
            <w:tcBorders>
              <w:top w:val="nil"/>
              <w:left w:val="nil"/>
              <w:bottom w:val="nil"/>
              <w:right w:val="nil"/>
              <w:tl2br w:val="nil"/>
              <w:tr2bl w:val="nil"/>
            </w:tcBorders>
            <w:shd w:val="clear" w:color="auto" w:fill="auto"/>
            <w:tcMar>
              <w:left w:w="60" w:type="dxa"/>
              <w:right w:w="60" w:type="dxa"/>
            </w:tcMar>
            <w:vAlign w:val="bottom"/>
          </w:tcPr>
          <w:p w14:paraId="65F4E070" w14:textId="77777777" w:rsidR="00A01762" w:rsidRDefault="00A01762">
            <w:pPr>
              <w:pStyle w:val="DMETW21446BIPCONTINGNCIASNATUREZA"/>
              <w:keepLines/>
              <w:jc w:val="right"/>
              <w:rPr>
                <w:rFonts w:ascii="Calibri" w:eastAsia="Calibri" w:hAnsi="Calibri" w:cs="Calibri"/>
                <w:b/>
                <w:color w:val="000000"/>
                <w:sz w:val="18"/>
              </w:rPr>
            </w:pPr>
          </w:p>
        </w:tc>
        <w:tc>
          <w:tcPr>
            <w:tcW w:w="1365" w:type="dxa"/>
            <w:tcBorders>
              <w:top w:val="nil"/>
              <w:left w:val="nil"/>
              <w:bottom w:val="nil"/>
              <w:right w:val="nil"/>
              <w:tl2br w:val="nil"/>
              <w:tr2bl w:val="nil"/>
            </w:tcBorders>
            <w:shd w:val="clear" w:color="auto" w:fill="auto"/>
            <w:tcMar>
              <w:left w:w="60" w:type="dxa"/>
              <w:right w:w="60" w:type="dxa"/>
            </w:tcMar>
            <w:vAlign w:val="bottom"/>
          </w:tcPr>
          <w:p w14:paraId="7E531FF8" w14:textId="77777777" w:rsidR="00A01762" w:rsidRDefault="00A01762">
            <w:pPr>
              <w:pStyle w:val="DMETW21446BIPCONTINGNCIASNATUREZA"/>
              <w:keepLines/>
              <w:jc w:val="right"/>
              <w:rPr>
                <w:rFonts w:ascii="Calibri" w:eastAsia="Calibri" w:hAnsi="Calibri" w:cs="Calibri"/>
                <w:color w:val="000000"/>
                <w:sz w:val="18"/>
                <w:lang w:bidi="pt-BR"/>
              </w:rPr>
            </w:pPr>
          </w:p>
        </w:tc>
      </w:tr>
      <w:tr w:rsidR="00A01762" w14:paraId="3A7DC53E" w14:textId="77777777">
        <w:trPr>
          <w:trHeight w:hRule="exact" w:val="240"/>
        </w:trPr>
        <w:tc>
          <w:tcPr>
            <w:tcW w:w="6525" w:type="dxa"/>
            <w:tcBorders>
              <w:top w:val="nil"/>
              <w:left w:val="nil"/>
              <w:bottom w:val="nil"/>
              <w:right w:val="nil"/>
              <w:tl2br w:val="nil"/>
              <w:tr2bl w:val="nil"/>
            </w:tcBorders>
            <w:shd w:val="clear" w:color="auto" w:fill="auto"/>
            <w:tcMar>
              <w:left w:w="60" w:type="dxa"/>
              <w:right w:w="60" w:type="dxa"/>
            </w:tcMar>
            <w:vAlign w:val="center"/>
          </w:tcPr>
          <w:p w14:paraId="1DB0C2FA" w14:textId="77777777" w:rsidR="00A01762" w:rsidRDefault="00F81E6D">
            <w:pPr>
              <w:pStyle w:val="DMETW21446BIPCONTINGNCIASNATUREZA"/>
              <w:keepLines/>
              <w:ind w:left="200" w:firstLine="8"/>
              <w:rPr>
                <w:rFonts w:ascii="Calibri" w:eastAsia="Calibri" w:hAnsi="Calibri" w:cs="Calibri"/>
                <w:color w:val="000000"/>
                <w:sz w:val="18"/>
              </w:rPr>
            </w:pPr>
            <w:proofErr w:type="spellStart"/>
            <w:r>
              <w:rPr>
                <w:rFonts w:ascii="Calibri" w:eastAsia="Calibri" w:hAnsi="Calibri" w:cs="Calibri"/>
                <w:color w:val="000000"/>
                <w:sz w:val="18"/>
              </w:rPr>
              <w:t>Tributária</w:t>
            </w:r>
            <w:proofErr w:type="spellEnd"/>
          </w:p>
        </w:tc>
        <w:tc>
          <w:tcPr>
            <w:tcW w:w="600" w:type="dxa"/>
            <w:tcBorders>
              <w:top w:val="nil"/>
              <w:left w:val="nil"/>
              <w:bottom w:val="nil"/>
              <w:right w:val="nil"/>
              <w:tl2br w:val="nil"/>
              <w:tr2bl w:val="nil"/>
            </w:tcBorders>
            <w:shd w:val="clear" w:color="auto" w:fill="auto"/>
            <w:tcMar>
              <w:left w:w="60" w:type="dxa"/>
              <w:right w:w="60" w:type="dxa"/>
            </w:tcMar>
            <w:vAlign w:val="bottom"/>
          </w:tcPr>
          <w:p w14:paraId="2134BFCC" w14:textId="77777777" w:rsidR="00A01762" w:rsidRDefault="00A01762">
            <w:pPr>
              <w:pStyle w:val="DMETW21446BIPCONTINGNCIASNATUREZA"/>
              <w:keepLines/>
              <w:jc w:val="center"/>
              <w:rPr>
                <w:rFonts w:ascii="Calibri" w:eastAsia="Calibri" w:hAnsi="Calibri" w:cs="Calibri"/>
                <w:color w:val="000000"/>
                <w:sz w:val="18"/>
              </w:rPr>
            </w:pPr>
          </w:p>
        </w:tc>
        <w:tc>
          <w:tcPr>
            <w:tcW w:w="1350" w:type="dxa"/>
            <w:tcBorders>
              <w:top w:val="nil"/>
              <w:left w:val="nil"/>
              <w:bottom w:val="nil"/>
              <w:right w:val="nil"/>
              <w:tl2br w:val="nil"/>
              <w:tr2bl w:val="nil"/>
            </w:tcBorders>
            <w:shd w:val="solid" w:color="FFFFFF" w:fill="FFFFFF"/>
            <w:tcMar>
              <w:left w:w="60" w:type="dxa"/>
              <w:right w:w="60" w:type="dxa"/>
            </w:tcMar>
            <w:vAlign w:val="bottom"/>
          </w:tcPr>
          <w:p w14:paraId="7FAEB9D1" w14:textId="77777777" w:rsidR="00A01762" w:rsidRDefault="00F81E6D">
            <w:pPr>
              <w:pStyle w:val="DMETW21446BIPCONTINGNCIASNATUREZA"/>
              <w:keepLines/>
              <w:jc w:val="right"/>
              <w:rPr>
                <w:rFonts w:ascii="Calibri" w:eastAsia="Calibri" w:hAnsi="Calibri" w:cs="Calibri"/>
                <w:color w:val="000000"/>
                <w:sz w:val="18"/>
              </w:rPr>
            </w:pPr>
            <w:r>
              <w:rPr>
                <w:rFonts w:ascii="Calibri" w:eastAsia="Calibri" w:hAnsi="Calibri" w:cs="Calibri"/>
                <w:color w:val="000000"/>
                <w:sz w:val="18"/>
              </w:rPr>
              <w:t>494</w:t>
            </w:r>
          </w:p>
        </w:tc>
        <w:tc>
          <w:tcPr>
            <w:tcW w:w="90" w:type="dxa"/>
            <w:tcBorders>
              <w:top w:val="nil"/>
              <w:left w:val="nil"/>
              <w:bottom w:val="nil"/>
              <w:right w:val="nil"/>
              <w:tl2br w:val="nil"/>
              <w:tr2bl w:val="nil"/>
            </w:tcBorders>
            <w:shd w:val="clear" w:color="auto" w:fill="auto"/>
            <w:tcMar>
              <w:left w:w="60" w:type="dxa"/>
              <w:right w:w="60" w:type="dxa"/>
            </w:tcMar>
            <w:vAlign w:val="bottom"/>
          </w:tcPr>
          <w:p w14:paraId="6D1B766B" w14:textId="77777777" w:rsidR="00A01762" w:rsidRDefault="00A01762">
            <w:pPr>
              <w:pStyle w:val="DMETW21446BIPCONTINGNCIASNATUREZA"/>
              <w:keepLines/>
              <w:jc w:val="right"/>
              <w:rPr>
                <w:rFonts w:ascii="Calibri" w:eastAsia="Calibri" w:hAnsi="Calibri" w:cs="Calibri"/>
                <w:b/>
                <w:color w:val="000000"/>
                <w:sz w:val="18"/>
              </w:rPr>
            </w:pPr>
          </w:p>
        </w:tc>
        <w:tc>
          <w:tcPr>
            <w:tcW w:w="1365" w:type="dxa"/>
            <w:tcBorders>
              <w:top w:val="nil"/>
              <w:left w:val="nil"/>
              <w:bottom w:val="nil"/>
              <w:right w:val="nil"/>
              <w:tl2br w:val="nil"/>
              <w:tr2bl w:val="nil"/>
            </w:tcBorders>
            <w:shd w:val="clear" w:color="auto" w:fill="auto"/>
            <w:tcMar>
              <w:left w:w="60" w:type="dxa"/>
              <w:right w:w="60" w:type="dxa"/>
            </w:tcMar>
            <w:vAlign w:val="bottom"/>
          </w:tcPr>
          <w:p w14:paraId="519ACB80" w14:textId="77777777" w:rsidR="00A01762" w:rsidRDefault="00F81E6D">
            <w:pPr>
              <w:pStyle w:val="DMETW21446BIPCONTINGNCIASNATUREZA"/>
              <w:keepLines/>
              <w:jc w:val="right"/>
              <w:rPr>
                <w:rFonts w:ascii="Calibri" w:eastAsia="Calibri" w:hAnsi="Calibri" w:cs="Calibri"/>
                <w:color w:val="000000"/>
                <w:sz w:val="18"/>
                <w:lang w:bidi="pt-BR"/>
              </w:rPr>
            </w:pPr>
            <w:r>
              <w:rPr>
                <w:rFonts w:ascii="Calibri" w:eastAsia="Calibri" w:hAnsi="Calibri" w:cs="Calibri"/>
                <w:color w:val="000000"/>
                <w:sz w:val="18"/>
              </w:rPr>
              <w:t>986</w:t>
            </w:r>
          </w:p>
        </w:tc>
      </w:tr>
      <w:tr w:rsidR="00A01762" w14:paraId="02002B6C" w14:textId="77777777">
        <w:trPr>
          <w:trHeight w:hRule="exact" w:val="240"/>
        </w:trPr>
        <w:tc>
          <w:tcPr>
            <w:tcW w:w="6525" w:type="dxa"/>
            <w:tcBorders>
              <w:top w:val="nil"/>
              <w:left w:val="nil"/>
              <w:bottom w:val="nil"/>
              <w:right w:val="nil"/>
              <w:tl2br w:val="nil"/>
              <w:tr2bl w:val="nil"/>
            </w:tcBorders>
            <w:shd w:val="clear" w:color="auto" w:fill="auto"/>
            <w:tcMar>
              <w:left w:w="60" w:type="dxa"/>
              <w:right w:w="60" w:type="dxa"/>
            </w:tcMar>
            <w:vAlign w:val="center"/>
          </w:tcPr>
          <w:p w14:paraId="0604A9E7" w14:textId="77777777" w:rsidR="00A01762" w:rsidRDefault="00F81E6D">
            <w:pPr>
              <w:pStyle w:val="DMETW21446BIPCONTINGNCIASNATUREZA"/>
              <w:keepLines/>
              <w:ind w:left="200" w:firstLine="8"/>
              <w:rPr>
                <w:rFonts w:ascii="Calibri" w:eastAsia="Calibri" w:hAnsi="Calibri" w:cs="Calibri"/>
                <w:color w:val="000000"/>
                <w:sz w:val="18"/>
              </w:rPr>
            </w:pPr>
            <w:proofErr w:type="spellStart"/>
            <w:r>
              <w:rPr>
                <w:rFonts w:ascii="Calibri" w:eastAsia="Calibri" w:hAnsi="Calibri" w:cs="Calibri"/>
                <w:color w:val="000000"/>
                <w:sz w:val="18"/>
              </w:rPr>
              <w:t>Trabalhista</w:t>
            </w:r>
            <w:proofErr w:type="spellEnd"/>
          </w:p>
        </w:tc>
        <w:tc>
          <w:tcPr>
            <w:tcW w:w="600" w:type="dxa"/>
            <w:tcBorders>
              <w:top w:val="nil"/>
              <w:left w:val="nil"/>
              <w:bottom w:val="nil"/>
              <w:right w:val="nil"/>
              <w:tl2br w:val="nil"/>
              <w:tr2bl w:val="nil"/>
            </w:tcBorders>
            <w:shd w:val="clear" w:color="auto" w:fill="auto"/>
            <w:tcMar>
              <w:left w:w="60" w:type="dxa"/>
              <w:right w:w="60" w:type="dxa"/>
            </w:tcMar>
            <w:vAlign w:val="bottom"/>
          </w:tcPr>
          <w:p w14:paraId="7BF6B63E" w14:textId="77777777" w:rsidR="00A01762" w:rsidRDefault="00A01762">
            <w:pPr>
              <w:pStyle w:val="DMETW21446BIPCONTINGNCIASNATUREZA"/>
              <w:keepLines/>
              <w:jc w:val="center"/>
              <w:rPr>
                <w:rFonts w:ascii="Calibri" w:eastAsia="Calibri" w:hAnsi="Calibri" w:cs="Calibri"/>
                <w:color w:val="000000"/>
                <w:sz w:val="18"/>
              </w:rPr>
            </w:pPr>
          </w:p>
        </w:tc>
        <w:tc>
          <w:tcPr>
            <w:tcW w:w="1350" w:type="dxa"/>
            <w:tcBorders>
              <w:top w:val="nil"/>
              <w:left w:val="nil"/>
              <w:bottom w:val="nil"/>
              <w:right w:val="nil"/>
              <w:tl2br w:val="nil"/>
              <w:tr2bl w:val="nil"/>
            </w:tcBorders>
            <w:shd w:val="solid" w:color="FFFFFF" w:fill="FFFFFF"/>
            <w:tcMar>
              <w:left w:w="60" w:type="dxa"/>
              <w:right w:w="60" w:type="dxa"/>
            </w:tcMar>
            <w:vAlign w:val="bottom"/>
          </w:tcPr>
          <w:p w14:paraId="42BA529F" w14:textId="77777777" w:rsidR="00A01762" w:rsidRDefault="00F81E6D">
            <w:pPr>
              <w:pStyle w:val="DMETW21446BIPCONTINGNCIASNATUREZA"/>
              <w:keepLines/>
              <w:jc w:val="right"/>
              <w:rPr>
                <w:rFonts w:ascii="Calibri" w:eastAsia="Calibri" w:hAnsi="Calibri" w:cs="Calibri"/>
                <w:color w:val="000000"/>
                <w:sz w:val="18"/>
              </w:rPr>
            </w:pPr>
            <w:r>
              <w:rPr>
                <w:rFonts w:ascii="Calibri" w:eastAsia="Calibri" w:hAnsi="Calibri" w:cs="Calibri"/>
                <w:color w:val="000000"/>
                <w:sz w:val="18"/>
              </w:rPr>
              <w:t>(192)</w:t>
            </w:r>
          </w:p>
        </w:tc>
        <w:tc>
          <w:tcPr>
            <w:tcW w:w="90" w:type="dxa"/>
            <w:tcBorders>
              <w:top w:val="nil"/>
              <w:left w:val="nil"/>
              <w:bottom w:val="nil"/>
              <w:right w:val="nil"/>
              <w:tl2br w:val="nil"/>
              <w:tr2bl w:val="nil"/>
            </w:tcBorders>
            <w:shd w:val="clear" w:color="auto" w:fill="auto"/>
            <w:tcMar>
              <w:left w:w="60" w:type="dxa"/>
              <w:right w:w="60" w:type="dxa"/>
            </w:tcMar>
            <w:vAlign w:val="bottom"/>
          </w:tcPr>
          <w:p w14:paraId="01007F66" w14:textId="77777777" w:rsidR="00A01762" w:rsidRDefault="00A01762">
            <w:pPr>
              <w:pStyle w:val="DMETW21446BIPCONTINGNCIASNATUREZA"/>
              <w:keepLines/>
              <w:jc w:val="right"/>
              <w:rPr>
                <w:rFonts w:ascii="Calibri" w:eastAsia="Calibri" w:hAnsi="Calibri" w:cs="Calibri"/>
                <w:b/>
                <w:color w:val="000000"/>
                <w:sz w:val="18"/>
              </w:rPr>
            </w:pPr>
          </w:p>
        </w:tc>
        <w:tc>
          <w:tcPr>
            <w:tcW w:w="1365" w:type="dxa"/>
            <w:tcBorders>
              <w:top w:val="nil"/>
              <w:left w:val="nil"/>
              <w:bottom w:val="nil"/>
              <w:right w:val="nil"/>
              <w:tl2br w:val="nil"/>
              <w:tr2bl w:val="nil"/>
            </w:tcBorders>
            <w:shd w:val="clear" w:color="auto" w:fill="auto"/>
            <w:tcMar>
              <w:left w:w="60" w:type="dxa"/>
              <w:right w:w="60" w:type="dxa"/>
            </w:tcMar>
            <w:vAlign w:val="bottom"/>
          </w:tcPr>
          <w:p w14:paraId="0B24132C" w14:textId="77777777" w:rsidR="00A01762" w:rsidRDefault="00F81E6D">
            <w:pPr>
              <w:pStyle w:val="DMETW21446BIPCONTINGNCIASNATUREZA"/>
              <w:keepLines/>
              <w:jc w:val="right"/>
              <w:rPr>
                <w:rFonts w:ascii="Calibri" w:eastAsia="Calibri" w:hAnsi="Calibri" w:cs="Calibri"/>
                <w:color w:val="000000"/>
                <w:sz w:val="18"/>
                <w:lang w:bidi="pt-BR"/>
              </w:rPr>
            </w:pPr>
            <w:r>
              <w:rPr>
                <w:rFonts w:ascii="Calibri" w:eastAsia="Calibri" w:hAnsi="Calibri" w:cs="Calibri"/>
                <w:color w:val="000000"/>
                <w:sz w:val="18"/>
              </w:rPr>
              <w:t>9.905</w:t>
            </w:r>
          </w:p>
        </w:tc>
      </w:tr>
      <w:tr w:rsidR="00A01762" w14:paraId="30B66B8A" w14:textId="77777777">
        <w:trPr>
          <w:trHeight w:hRule="exact" w:val="240"/>
        </w:trPr>
        <w:tc>
          <w:tcPr>
            <w:tcW w:w="6525" w:type="dxa"/>
            <w:tcBorders>
              <w:top w:val="nil"/>
              <w:left w:val="nil"/>
              <w:bottom w:val="nil"/>
              <w:right w:val="nil"/>
              <w:tl2br w:val="nil"/>
              <w:tr2bl w:val="nil"/>
            </w:tcBorders>
            <w:shd w:val="clear" w:color="auto" w:fill="auto"/>
            <w:tcMar>
              <w:left w:w="60" w:type="dxa"/>
              <w:right w:w="60" w:type="dxa"/>
            </w:tcMar>
            <w:vAlign w:val="center"/>
          </w:tcPr>
          <w:p w14:paraId="5B8E8232" w14:textId="77777777" w:rsidR="00A01762" w:rsidRDefault="00F81E6D">
            <w:pPr>
              <w:pStyle w:val="DMETW21446BIPCONTINGNCIASNATUREZA"/>
              <w:keepLines/>
              <w:ind w:left="200" w:firstLine="8"/>
              <w:rPr>
                <w:rFonts w:ascii="Calibri" w:eastAsia="Calibri" w:hAnsi="Calibri" w:cs="Calibri"/>
                <w:color w:val="000000"/>
                <w:sz w:val="18"/>
              </w:rPr>
            </w:pPr>
            <w:r>
              <w:rPr>
                <w:rFonts w:ascii="Calibri" w:eastAsia="Calibri" w:hAnsi="Calibri" w:cs="Calibri"/>
                <w:color w:val="000000"/>
                <w:sz w:val="18"/>
              </w:rPr>
              <w:t>Ambiental</w:t>
            </w:r>
          </w:p>
        </w:tc>
        <w:tc>
          <w:tcPr>
            <w:tcW w:w="600" w:type="dxa"/>
            <w:tcBorders>
              <w:top w:val="nil"/>
              <w:left w:val="nil"/>
              <w:bottom w:val="nil"/>
              <w:right w:val="nil"/>
              <w:tl2br w:val="nil"/>
              <w:tr2bl w:val="nil"/>
            </w:tcBorders>
            <w:shd w:val="clear" w:color="auto" w:fill="auto"/>
            <w:tcMar>
              <w:left w:w="60" w:type="dxa"/>
              <w:right w:w="60" w:type="dxa"/>
            </w:tcMar>
            <w:vAlign w:val="bottom"/>
          </w:tcPr>
          <w:p w14:paraId="0525A3F4" w14:textId="77777777" w:rsidR="00A01762" w:rsidRDefault="00A01762">
            <w:pPr>
              <w:pStyle w:val="DMETW21446BIPCONTINGNCIASNATUREZA"/>
              <w:keepLines/>
              <w:jc w:val="center"/>
              <w:rPr>
                <w:rFonts w:ascii="Calibri" w:eastAsia="Calibri" w:hAnsi="Calibri" w:cs="Calibri"/>
                <w:color w:val="000000"/>
                <w:sz w:val="18"/>
              </w:rPr>
            </w:pPr>
          </w:p>
        </w:tc>
        <w:tc>
          <w:tcPr>
            <w:tcW w:w="1350" w:type="dxa"/>
            <w:tcBorders>
              <w:top w:val="nil"/>
              <w:left w:val="nil"/>
              <w:bottom w:val="nil"/>
              <w:right w:val="nil"/>
              <w:tl2br w:val="nil"/>
              <w:tr2bl w:val="nil"/>
            </w:tcBorders>
            <w:shd w:val="solid" w:color="FFFFFF" w:fill="FFFFFF"/>
            <w:tcMar>
              <w:left w:w="60" w:type="dxa"/>
              <w:right w:w="60" w:type="dxa"/>
            </w:tcMar>
            <w:vAlign w:val="bottom"/>
          </w:tcPr>
          <w:p w14:paraId="100F8A08" w14:textId="77777777" w:rsidR="00A01762" w:rsidRDefault="00F81E6D">
            <w:pPr>
              <w:pStyle w:val="DMETW21446BIPCONTINGNCIASNATUREZA"/>
              <w:keepLines/>
              <w:jc w:val="right"/>
              <w:rPr>
                <w:rFonts w:ascii="Calibri" w:eastAsia="Calibri" w:hAnsi="Calibri" w:cs="Calibri"/>
                <w:color w:val="000000"/>
                <w:sz w:val="18"/>
              </w:rPr>
            </w:pPr>
            <w:r>
              <w:rPr>
                <w:rFonts w:ascii="Calibri" w:eastAsia="Calibri" w:hAnsi="Calibri" w:cs="Calibri"/>
                <w:color w:val="000000"/>
                <w:sz w:val="18"/>
              </w:rPr>
              <w:t>(399)</w:t>
            </w:r>
          </w:p>
        </w:tc>
        <w:tc>
          <w:tcPr>
            <w:tcW w:w="90" w:type="dxa"/>
            <w:tcBorders>
              <w:top w:val="nil"/>
              <w:left w:val="nil"/>
              <w:bottom w:val="nil"/>
              <w:right w:val="nil"/>
              <w:tl2br w:val="nil"/>
              <w:tr2bl w:val="nil"/>
            </w:tcBorders>
            <w:shd w:val="clear" w:color="auto" w:fill="auto"/>
            <w:tcMar>
              <w:left w:w="60" w:type="dxa"/>
              <w:right w:w="60" w:type="dxa"/>
            </w:tcMar>
            <w:vAlign w:val="bottom"/>
          </w:tcPr>
          <w:p w14:paraId="3F2F05D6" w14:textId="77777777" w:rsidR="00A01762" w:rsidRDefault="00A01762">
            <w:pPr>
              <w:pStyle w:val="DMETW21446BIPCONTINGNCIASNATUREZA"/>
              <w:keepLines/>
              <w:jc w:val="right"/>
              <w:rPr>
                <w:rFonts w:ascii="Calibri" w:eastAsia="Calibri" w:hAnsi="Calibri" w:cs="Calibri"/>
                <w:b/>
                <w:color w:val="000000"/>
                <w:sz w:val="18"/>
              </w:rPr>
            </w:pPr>
          </w:p>
        </w:tc>
        <w:tc>
          <w:tcPr>
            <w:tcW w:w="1365" w:type="dxa"/>
            <w:tcBorders>
              <w:top w:val="nil"/>
              <w:left w:val="nil"/>
              <w:bottom w:val="nil"/>
              <w:right w:val="nil"/>
              <w:tl2br w:val="nil"/>
              <w:tr2bl w:val="nil"/>
            </w:tcBorders>
            <w:shd w:val="clear" w:color="auto" w:fill="auto"/>
            <w:tcMar>
              <w:left w:w="60" w:type="dxa"/>
              <w:right w:w="60" w:type="dxa"/>
            </w:tcMar>
            <w:vAlign w:val="bottom"/>
          </w:tcPr>
          <w:p w14:paraId="09FFADAD" w14:textId="77777777" w:rsidR="00A01762" w:rsidRDefault="00F81E6D">
            <w:pPr>
              <w:pStyle w:val="DMETW21446BIPCONTINGNCIASNATUREZA"/>
              <w:keepLines/>
              <w:jc w:val="right"/>
              <w:rPr>
                <w:rFonts w:ascii="Calibri" w:eastAsia="Calibri" w:hAnsi="Calibri" w:cs="Calibri"/>
                <w:color w:val="000000"/>
                <w:sz w:val="18"/>
                <w:lang w:bidi="pt-BR"/>
              </w:rPr>
            </w:pPr>
            <w:r>
              <w:rPr>
                <w:rFonts w:ascii="Calibri" w:eastAsia="Calibri" w:hAnsi="Calibri" w:cs="Calibri"/>
                <w:color w:val="000000"/>
                <w:sz w:val="18"/>
              </w:rPr>
              <w:t>12</w:t>
            </w:r>
          </w:p>
        </w:tc>
      </w:tr>
      <w:tr w:rsidR="00A01762" w14:paraId="656D34EE" w14:textId="77777777">
        <w:trPr>
          <w:trHeight w:hRule="exact" w:val="240"/>
        </w:trPr>
        <w:tc>
          <w:tcPr>
            <w:tcW w:w="6525" w:type="dxa"/>
            <w:tcBorders>
              <w:top w:val="nil"/>
              <w:left w:val="nil"/>
              <w:bottom w:val="nil"/>
              <w:right w:val="nil"/>
              <w:tl2br w:val="nil"/>
              <w:tr2bl w:val="nil"/>
            </w:tcBorders>
            <w:shd w:val="clear" w:color="auto" w:fill="auto"/>
            <w:tcMar>
              <w:left w:w="60" w:type="dxa"/>
              <w:right w:w="60" w:type="dxa"/>
            </w:tcMar>
            <w:vAlign w:val="center"/>
          </w:tcPr>
          <w:p w14:paraId="61484E9E" w14:textId="77777777" w:rsidR="00A01762" w:rsidRDefault="00F81E6D">
            <w:pPr>
              <w:pStyle w:val="DMETW21446BIPCONTINGNCIASNATUREZA"/>
              <w:keepLines/>
              <w:ind w:left="200" w:firstLine="8"/>
              <w:rPr>
                <w:rFonts w:ascii="Calibri" w:eastAsia="Calibri" w:hAnsi="Calibri" w:cs="Calibri"/>
                <w:color w:val="000000"/>
                <w:sz w:val="18"/>
              </w:rPr>
            </w:pPr>
            <w:proofErr w:type="spellStart"/>
            <w:r>
              <w:rPr>
                <w:rFonts w:ascii="Calibri" w:eastAsia="Calibri" w:hAnsi="Calibri" w:cs="Calibri"/>
                <w:color w:val="000000"/>
                <w:sz w:val="18"/>
              </w:rPr>
              <w:t>Cível</w:t>
            </w:r>
            <w:proofErr w:type="spellEnd"/>
          </w:p>
        </w:tc>
        <w:tc>
          <w:tcPr>
            <w:tcW w:w="600" w:type="dxa"/>
            <w:tcBorders>
              <w:top w:val="nil"/>
              <w:left w:val="nil"/>
              <w:bottom w:val="nil"/>
              <w:right w:val="nil"/>
              <w:tl2br w:val="nil"/>
              <w:tr2bl w:val="nil"/>
            </w:tcBorders>
            <w:shd w:val="clear" w:color="auto" w:fill="auto"/>
            <w:tcMar>
              <w:left w:w="60" w:type="dxa"/>
              <w:right w:w="60" w:type="dxa"/>
            </w:tcMar>
            <w:vAlign w:val="bottom"/>
          </w:tcPr>
          <w:p w14:paraId="2DFCFA29" w14:textId="77777777" w:rsidR="00A01762" w:rsidRDefault="00A01762">
            <w:pPr>
              <w:pStyle w:val="DMETW21446BIPCONTINGNCIASNATUREZA"/>
              <w:keepLines/>
              <w:jc w:val="center"/>
              <w:rPr>
                <w:rFonts w:ascii="Calibri" w:eastAsia="Calibri" w:hAnsi="Calibri" w:cs="Calibri"/>
                <w:color w:val="000000"/>
                <w:sz w:val="18"/>
              </w:rPr>
            </w:pPr>
          </w:p>
        </w:tc>
        <w:tc>
          <w:tcPr>
            <w:tcW w:w="1350" w:type="dxa"/>
            <w:tcBorders>
              <w:top w:val="nil"/>
              <w:left w:val="nil"/>
              <w:bottom w:val="nil"/>
              <w:right w:val="nil"/>
              <w:tl2br w:val="nil"/>
              <w:tr2bl w:val="nil"/>
            </w:tcBorders>
            <w:shd w:val="solid" w:color="FFFFFF" w:fill="FFFFFF"/>
            <w:tcMar>
              <w:left w:w="60" w:type="dxa"/>
              <w:right w:w="60" w:type="dxa"/>
            </w:tcMar>
            <w:vAlign w:val="bottom"/>
          </w:tcPr>
          <w:p w14:paraId="5D15CCE9" w14:textId="77777777" w:rsidR="00A01762" w:rsidRDefault="00F81E6D">
            <w:pPr>
              <w:pStyle w:val="DMETW21446BIPCONTINGNCIASNATUREZA"/>
              <w:keepLines/>
              <w:jc w:val="right"/>
              <w:rPr>
                <w:rFonts w:ascii="Calibri" w:eastAsia="Calibri" w:hAnsi="Calibri" w:cs="Calibri"/>
                <w:color w:val="000000"/>
                <w:sz w:val="18"/>
              </w:rPr>
            </w:pPr>
            <w:r>
              <w:rPr>
                <w:rFonts w:ascii="Calibri" w:eastAsia="Calibri" w:hAnsi="Calibri" w:cs="Calibri"/>
                <w:color w:val="000000"/>
                <w:sz w:val="18"/>
              </w:rPr>
              <w:t>12.306</w:t>
            </w:r>
          </w:p>
        </w:tc>
        <w:tc>
          <w:tcPr>
            <w:tcW w:w="90" w:type="dxa"/>
            <w:tcBorders>
              <w:top w:val="nil"/>
              <w:left w:val="nil"/>
              <w:bottom w:val="nil"/>
              <w:right w:val="nil"/>
              <w:tl2br w:val="nil"/>
              <w:tr2bl w:val="nil"/>
            </w:tcBorders>
            <w:shd w:val="clear" w:color="auto" w:fill="auto"/>
            <w:tcMar>
              <w:left w:w="60" w:type="dxa"/>
              <w:right w:w="60" w:type="dxa"/>
            </w:tcMar>
            <w:vAlign w:val="bottom"/>
          </w:tcPr>
          <w:p w14:paraId="2862F491" w14:textId="77777777" w:rsidR="00A01762" w:rsidRDefault="00A01762">
            <w:pPr>
              <w:pStyle w:val="DMETW21446BIPCONTINGNCIASNATUREZA"/>
              <w:keepLines/>
              <w:jc w:val="right"/>
              <w:rPr>
                <w:rFonts w:ascii="Calibri" w:eastAsia="Calibri" w:hAnsi="Calibri" w:cs="Calibri"/>
                <w:b/>
                <w:color w:val="000000"/>
                <w:sz w:val="18"/>
              </w:rPr>
            </w:pPr>
          </w:p>
        </w:tc>
        <w:tc>
          <w:tcPr>
            <w:tcW w:w="1365" w:type="dxa"/>
            <w:tcBorders>
              <w:top w:val="nil"/>
              <w:left w:val="nil"/>
              <w:bottom w:val="nil"/>
              <w:right w:val="nil"/>
              <w:tl2br w:val="nil"/>
              <w:tr2bl w:val="nil"/>
            </w:tcBorders>
            <w:shd w:val="clear" w:color="auto" w:fill="auto"/>
            <w:tcMar>
              <w:left w:w="60" w:type="dxa"/>
              <w:right w:w="60" w:type="dxa"/>
            </w:tcMar>
            <w:vAlign w:val="bottom"/>
          </w:tcPr>
          <w:p w14:paraId="774D240E" w14:textId="77777777" w:rsidR="00A01762" w:rsidRDefault="00F81E6D">
            <w:pPr>
              <w:pStyle w:val="DMETW21446BIPCONTINGNCIASNATUREZA"/>
              <w:keepLines/>
              <w:jc w:val="right"/>
              <w:rPr>
                <w:rFonts w:ascii="Calibri" w:eastAsia="Calibri" w:hAnsi="Calibri" w:cs="Calibri"/>
                <w:color w:val="000000"/>
                <w:sz w:val="18"/>
                <w:lang w:bidi="pt-BR"/>
              </w:rPr>
            </w:pPr>
            <w:r>
              <w:rPr>
                <w:rFonts w:ascii="Calibri" w:eastAsia="Calibri" w:hAnsi="Calibri" w:cs="Calibri"/>
                <w:color w:val="000000"/>
                <w:sz w:val="18"/>
              </w:rPr>
              <w:t>3.314</w:t>
            </w:r>
          </w:p>
        </w:tc>
      </w:tr>
      <w:tr w:rsidR="00A01762" w14:paraId="1A656723" w14:textId="77777777">
        <w:trPr>
          <w:trHeight w:hRule="exact" w:val="240"/>
        </w:trPr>
        <w:tc>
          <w:tcPr>
            <w:tcW w:w="6525" w:type="dxa"/>
            <w:tcBorders>
              <w:top w:val="single" w:sz="4" w:space="0" w:color="000000"/>
              <w:left w:val="nil"/>
              <w:bottom w:val="single" w:sz="4" w:space="0" w:color="000000"/>
              <w:right w:val="nil"/>
              <w:tl2br w:val="nil"/>
              <w:tr2bl w:val="nil"/>
            </w:tcBorders>
            <w:shd w:val="solid" w:color="C3D69B" w:fill="FFFFFF"/>
            <w:tcMar>
              <w:left w:w="60" w:type="dxa"/>
              <w:right w:w="60" w:type="dxa"/>
            </w:tcMar>
            <w:vAlign w:val="center"/>
          </w:tcPr>
          <w:p w14:paraId="29947471" w14:textId="77777777" w:rsidR="00A01762" w:rsidRDefault="00F81E6D">
            <w:pPr>
              <w:pStyle w:val="DMETW21446BIPCONTINGNCIASNATUREZA"/>
              <w:keepLines/>
              <w:ind w:left="200" w:firstLine="8"/>
              <w:rPr>
                <w:rFonts w:ascii="Calibri" w:eastAsia="Calibri" w:hAnsi="Calibri" w:cs="Calibri"/>
                <w:b/>
                <w:color w:val="000000"/>
                <w:sz w:val="18"/>
              </w:rPr>
            </w:pPr>
            <w:proofErr w:type="spellStart"/>
            <w:r>
              <w:rPr>
                <w:rFonts w:ascii="Calibri" w:eastAsia="Calibri" w:hAnsi="Calibri" w:cs="Calibri"/>
                <w:b/>
                <w:color w:val="000000"/>
                <w:sz w:val="18"/>
              </w:rPr>
              <w:t>Saldo</w:t>
            </w:r>
            <w:proofErr w:type="spellEnd"/>
            <w:r>
              <w:rPr>
                <w:rFonts w:ascii="Calibri" w:eastAsia="Calibri" w:hAnsi="Calibri" w:cs="Calibri"/>
                <w:b/>
                <w:color w:val="000000"/>
                <w:sz w:val="18"/>
              </w:rPr>
              <w:t xml:space="preserve"> final</w:t>
            </w:r>
          </w:p>
        </w:tc>
        <w:tc>
          <w:tcPr>
            <w:tcW w:w="600" w:type="dxa"/>
            <w:tcBorders>
              <w:top w:val="single" w:sz="4" w:space="0" w:color="000000"/>
              <w:left w:val="nil"/>
              <w:bottom w:val="single" w:sz="4" w:space="0" w:color="000000"/>
              <w:right w:val="nil"/>
              <w:tl2br w:val="nil"/>
              <w:tr2bl w:val="nil"/>
            </w:tcBorders>
            <w:shd w:val="solid" w:color="C3D69B" w:fill="FFFFFF"/>
            <w:tcMar>
              <w:left w:w="60" w:type="dxa"/>
              <w:right w:w="60" w:type="dxa"/>
            </w:tcMar>
            <w:vAlign w:val="bottom"/>
          </w:tcPr>
          <w:p w14:paraId="3F43CEB2" w14:textId="77777777" w:rsidR="00A01762" w:rsidRDefault="00A01762">
            <w:pPr>
              <w:pStyle w:val="DMETW21446BIPCONTINGNCIASNATUREZA"/>
              <w:keepLines/>
              <w:jc w:val="center"/>
              <w:rPr>
                <w:rFonts w:ascii="Calibri" w:eastAsia="Calibri" w:hAnsi="Calibri" w:cs="Calibri"/>
                <w:b/>
                <w:color w:val="000000"/>
                <w:sz w:val="18"/>
              </w:rPr>
            </w:pPr>
          </w:p>
        </w:tc>
        <w:tc>
          <w:tcPr>
            <w:tcW w:w="1350" w:type="dxa"/>
            <w:tcBorders>
              <w:top w:val="single" w:sz="4" w:space="0" w:color="000000"/>
              <w:left w:val="nil"/>
              <w:bottom w:val="single" w:sz="4" w:space="0" w:color="000000"/>
              <w:right w:val="nil"/>
              <w:tl2br w:val="nil"/>
              <w:tr2bl w:val="nil"/>
            </w:tcBorders>
            <w:shd w:val="solid" w:color="C3D69B" w:fill="FFFFFF"/>
            <w:tcMar>
              <w:left w:w="60" w:type="dxa"/>
              <w:right w:w="60" w:type="dxa"/>
            </w:tcMar>
            <w:vAlign w:val="bottom"/>
          </w:tcPr>
          <w:p w14:paraId="275D4C9F" w14:textId="77777777" w:rsidR="00A01762" w:rsidRDefault="00F81E6D">
            <w:pPr>
              <w:pStyle w:val="DMETW21446BIPCONTINGNCIASNATUREZA"/>
              <w:keepLines/>
              <w:jc w:val="right"/>
              <w:rPr>
                <w:rFonts w:ascii="Calibri" w:eastAsia="Calibri" w:hAnsi="Calibri" w:cs="Calibri"/>
                <w:b/>
                <w:color w:val="000000"/>
                <w:sz w:val="18"/>
              </w:rPr>
            </w:pPr>
            <w:r>
              <w:rPr>
                <w:rFonts w:ascii="Calibri" w:eastAsia="Calibri" w:hAnsi="Calibri" w:cs="Calibri"/>
                <w:b/>
                <w:color w:val="000000"/>
                <w:sz w:val="18"/>
              </w:rPr>
              <w:t>62.973</w:t>
            </w:r>
          </w:p>
        </w:tc>
        <w:tc>
          <w:tcPr>
            <w:tcW w:w="90" w:type="dxa"/>
            <w:tcBorders>
              <w:top w:val="single" w:sz="4" w:space="0" w:color="000000"/>
              <w:left w:val="nil"/>
              <w:bottom w:val="single" w:sz="4" w:space="0" w:color="000000"/>
              <w:right w:val="nil"/>
              <w:tl2br w:val="nil"/>
              <w:tr2bl w:val="nil"/>
            </w:tcBorders>
            <w:shd w:val="solid" w:color="C3D69B" w:fill="FFFFFF"/>
            <w:tcMar>
              <w:left w:w="60" w:type="dxa"/>
              <w:right w:w="60" w:type="dxa"/>
            </w:tcMar>
            <w:vAlign w:val="bottom"/>
          </w:tcPr>
          <w:p w14:paraId="41512DF4" w14:textId="77777777" w:rsidR="00A01762" w:rsidRDefault="00A01762">
            <w:pPr>
              <w:pStyle w:val="DMETW21446BIPCONTINGNCIASNATUREZA"/>
              <w:keepLines/>
              <w:jc w:val="right"/>
              <w:rPr>
                <w:rFonts w:ascii="Calibri" w:eastAsia="Calibri" w:hAnsi="Calibri" w:cs="Calibri"/>
                <w:b/>
                <w:color w:val="000000"/>
                <w:sz w:val="18"/>
              </w:rPr>
            </w:pPr>
          </w:p>
        </w:tc>
        <w:tc>
          <w:tcPr>
            <w:tcW w:w="1365" w:type="dxa"/>
            <w:tcBorders>
              <w:top w:val="single" w:sz="4" w:space="0" w:color="000000"/>
              <w:left w:val="nil"/>
              <w:bottom w:val="single" w:sz="4" w:space="0" w:color="000000"/>
              <w:right w:val="nil"/>
              <w:tl2br w:val="nil"/>
              <w:tr2bl w:val="nil"/>
            </w:tcBorders>
            <w:shd w:val="solid" w:color="C3D69B" w:fill="FFFFFF"/>
            <w:tcMar>
              <w:left w:w="60" w:type="dxa"/>
              <w:right w:w="60" w:type="dxa"/>
            </w:tcMar>
            <w:vAlign w:val="bottom"/>
          </w:tcPr>
          <w:p w14:paraId="625CBA56" w14:textId="77777777" w:rsidR="00A01762" w:rsidRDefault="00F81E6D">
            <w:pPr>
              <w:pStyle w:val="DMETW21446BIPCONTINGNCIASNATUREZA"/>
              <w:keepLines/>
              <w:jc w:val="right"/>
              <w:rPr>
                <w:rFonts w:ascii="Calibri" w:eastAsia="Calibri" w:hAnsi="Calibri" w:cs="Calibri"/>
                <w:b/>
                <w:color w:val="000000"/>
                <w:sz w:val="18"/>
              </w:rPr>
            </w:pPr>
            <w:r>
              <w:rPr>
                <w:rFonts w:ascii="Calibri" w:eastAsia="Calibri" w:hAnsi="Calibri" w:cs="Calibri"/>
                <w:b/>
                <w:color w:val="000000"/>
                <w:sz w:val="18"/>
              </w:rPr>
              <w:t>50.764</w:t>
            </w:r>
          </w:p>
        </w:tc>
      </w:tr>
    </w:tbl>
    <w:p w14:paraId="3F3260CA" w14:textId="77777777" w:rsidR="00863E92" w:rsidRDefault="00863E92" w:rsidP="008F58BF">
      <w:pPr>
        <w:pStyle w:val="DMDFP-CorpodeTexto"/>
      </w:pPr>
    </w:p>
    <w:p w14:paraId="0AB7EC45" w14:textId="77777777" w:rsidR="008F6A1A" w:rsidRDefault="00F81E6D" w:rsidP="008F6A1A">
      <w:pPr>
        <w:pStyle w:val="DMDFP-CorpodeTexto"/>
      </w:pPr>
      <w:r>
        <w:t>Exceto pelos processos de natureza cível que estão relacionados às atividades da PB-LOG, os demais processos judiciais com o prognóstico de perda provável são oriundos das atividades operacionais da REFAP, para os quais existe um acordo contratual de ressarcimento pela Petrobras. Desta forma, foi constituído contas a receber no ativo não circulante no montante de R$ 47.353 (R$ 50.764 em 31 de dezembro de 2019).</w:t>
      </w:r>
    </w:p>
    <w:p w14:paraId="4CEFC019" w14:textId="77777777" w:rsidR="008F58BF" w:rsidRDefault="00F81E6D" w:rsidP="008F58BF">
      <w:pPr>
        <w:pStyle w:val="DMDFP-CorpodeTexto"/>
      </w:pPr>
      <w:r>
        <w:t>Os depósitos judiciais são apresentados de acordo com a natureza das causas correspondentes:</w:t>
      </w:r>
    </w:p>
    <w:tbl>
      <w:tblPr>
        <w:tblW w:w="9930" w:type="dxa"/>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91"/>
        <w:gridCol w:w="598"/>
        <w:gridCol w:w="1343"/>
        <w:gridCol w:w="140"/>
        <w:gridCol w:w="1358"/>
      </w:tblGrid>
      <w:tr w:rsidR="00A01762" w14:paraId="11CCCE8A" w14:textId="77777777">
        <w:trPr>
          <w:trHeight w:hRule="exact" w:val="240"/>
        </w:trPr>
        <w:tc>
          <w:tcPr>
            <w:tcW w:w="6525" w:type="dxa"/>
            <w:tcBorders>
              <w:top w:val="nil"/>
              <w:left w:val="nil"/>
              <w:bottom w:val="nil"/>
              <w:right w:val="nil"/>
              <w:tl2br w:val="nil"/>
              <w:tr2bl w:val="nil"/>
            </w:tcBorders>
            <w:shd w:val="clear" w:color="auto" w:fill="auto"/>
            <w:tcMar>
              <w:left w:w="60" w:type="dxa"/>
              <w:right w:w="60" w:type="dxa"/>
            </w:tcMar>
            <w:vAlign w:val="bottom"/>
          </w:tcPr>
          <w:p w14:paraId="24A95F4B" w14:textId="77777777" w:rsidR="00A01762" w:rsidRPr="00F81E6D" w:rsidRDefault="00A01762">
            <w:pPr>
              <w:pStyle w:val="DMETW21446BIPDEPJUD"/>
              <w:keepLines/>
              <w:rPr>
                <w:rFonts w:ascii="Calibri" w:eastAsia="Calibri" w:hAnsi="Calibri" w:cs="Calibri"/>
                <w:b/>
                <w:color w:val="000000"/>
                <w:sz w:val="18"/>
                <w:lang w:val="pt-BR" w:bidi="pt-BR"/>
              </w:rPr>
            </w:pPr>
            <w:bookmarkStart w:id="58" w:name="DOC_TBL00015_1_1"/>
            <w:bookmarkEnd w:id="58"/>
          </w:p>
        </w:tc>
        <w:tc>
          <w:tcPr>
            <w:tcW w:w="600" w:type="dxa"/>
            <w:tcBorders>
              <w:top w:val="nil"/>
              <w:left w:val="nil"/>
              <w:bottom w:val="nil"/>
              <w:right w:val="nil"/>
              <w:tl2br w:val="nil"/>
              <w:tr2bl w:val="nil"/>
            </w:tcBorders>
            <w:shd w:val="clear" w:color="auto" w:fill="auto"/>
            <w:tcMar>
              <w:left w:w="60" w:type="dxa"/>
              <w:right w:w="60" w:type="dxa"/>
            </w:tcMar>
            <w:vAlign w:val="bottom"/>
          </w:tcPr>
          <w:p w14:paraId="10B97C6B" w14:textId="77777777" w:rsidR="00A01762" w:rsidRPr="00F81E6D" w:rsidRDefault="00A01762">
            <w:pPr>
              <w:pStyle w:val="DMETW21446BIPDEPJUD"/>
              <w:keepLines/>
              <w:jc w:val="center"/>
              <w:rPr>
                <w:rFonts w:ascii="Calibri" w:eastAsia="Calibri" w:hAnsi="Calibri" w:cs="Calibri"/>
                <w:color w:val="000000"/>
                <w:sz w:val="18"/>
                <w:lang w:val="pt-BR"/>
              </w:rPr>
            </w:pPr>
          </w:p>
        </w:tc>
        <w:tc>
          <w:tcPr>
            <w:tcW w:w="1350" w:type="dxa"/>
            <w:tcBorders>
              <w:top w:val="single" w:sz="4" w:space="0" w:color="000000"/>
              <w:left w:val="nil"/>
              <w:bottom w:val="single" w:sz="4" w:space="0" w:color="000000"/>
              <w:right w:val="nil"/>
              <w:tl2br w:val="nil"/>
              <w:tr2bl w:val="nil"/>
            </w:tcBorders>
            <w:shd w:val="clear" w:color="auto" w:fill="auto"/>
            <w:tcMar>
              <w:left w:w="60" w:type="dxa"/>
              <w:right w:w="60" w:type="dxa"/>
            </w:tcMar>
            <w:vAlign w:val="bottom"/>
          </w:tcPr>
          <w:p w14:paraId="36E6C2E1" w14:textId="77777777" w:rsidR="00A01762" w:rsidRDefault="00F81E6D">
            <w:pPr>
              <w:pStyle w:val="DMETW21446BIPDEPJUD"/>
              <w:keepLines/>
              <w:jc w:val="center"/>
              <w:rPr>
                <w:rFonts w:ascii="Calibri" w:eastAsia="Calibri" w:hAnsi="Calibri" w:cs="Calibri"/>
                <w:b/>
                <w:color w:val="000000"/>
                <w:sz w:val="18"/>
              </w:rPr>
            </w:pPr>
            <w:r>
              <w:rPr>
                <w:rFonts w:ascii="Calibri" w:eastAsia="Calibri" w:hAnsi="Calibri" w:cs="Calibri"/>
                <w:b/>
                <w:color w:val="000000"/>
                <w:sz w:val="18"/>
              </w:rPr>
              <w:t>2020</w:t>
            </w:r>
          </w:p>
        </w:tc>
        <w:tc>
          <w:tcPr>
            <w:tcW w:w="90" w:type="dxa"/>
            <w:tcBorders>
              <w:top w:val="single" w:sz="4" w:space="0" w:color="000000"/>
              <w:left w:val="nil"/>
              <w:bottom w:val="nil"/>
              <w:right w:val="nil"/>
              <w:tl2br w:val="nil"/>
              <w:tr2bl w:val="nil"/>
            </w:tcBorders>
            <w:shd w:val="clear" w:color="auto" w:fill="auto"/>
            <w:tcMar>
              <w:left w:w="60" w:type="dxa"/>
              <w:right w:w="60" w:type="dxa"/>
            </w:tcMar>
            <w:vAlign w:val="bottom"/>
          </w:tcPr>
          <w:p w14:paraId="4DCEF972" w14:textId="77777777" w:rsidR="00A01762" w:rsidRDefault="00A01762">
            <w:pPr>
              <w:pStyle w:val="DMETW21446BIPDEPJUD"/>
              <w:keepLines/>
              <w:jc w:val="right"/>
              <w:rPr>
                <w:rFonts w:ascii="Calibri" w:eastAsia="Calibri" w:hAnsi="Calibri" w:cs="Calibri"/>
                <w:b/>
                <w:color w:val="000000"/>
                <w:sz w:val="18"/>
              </w:rPr>
            </w:pPr>
          </w:p>
        </w:tc>
        <w:tc>
          <w:tcPr>
            <w:tcW w:w="1365" w:type="dxa"/>
            <w:tcBorders>
              <w:top w:val="single" w:sz="4" w:space="0" w:color="000000"/>
              <w:left w:val="nil"/>
              <w:bottom w:val="single" w:sz="4" w:space="0" w:color="000000"/>
              <w:right w:val="nil"/>
              <w:tl2br w:val="nil"/>
              <w:tr2bl w:val="nil"/>
            </w:tcBorders>
            <w:shd w:val="clear" w:color="auto" w:fill="auto"/>
            <w:tcMar>
              <w:left w:w="60" w:type="dxa"/>
              <w:right w:w="60" w:type="dxa"/>
            </w:tcMar>
            <w:vAlign w:val="bottom"/>
          </w:tcPr>
          <w:p w14:paraId="18445DBD" w14:textId="77777777" w:rsidR="00A01762" w:rsidRDefault="00F81E6D">
            <w:pPr>
              <w:pStyle w:val="DMETW21446BIPDEPJUD"/>
              <w:keepLines/>
              <w:jc w:val="center"/>
              <w:rPr>
                <w:rFonts w:ascii="Calibri" w:eastAsia="Calibri" w:hAnsi="Calibri" w:cs="Calibri"/>
                <w:b/>
                <w:color w:val="000000"/>
                <w:sz w:val="18"/>
                <w:lang w:bidi="pt-BR"/>
              </w:rPr>
            </w:pPr>
            <w:r>
              <w:rPr>
                <w:rFonts w:ascii="Calibri" w:eastAsia="Calibri" w:hAnsi="Calibri" w:cs="Calibri"/>
                <w:b/>
                <w:color w:val="000000"/>
                <w:sz w:val="18"/>
              </w:rPr>
              <w:t>2019</w:t>
            </w:r>
          </w:p>
        </w:tc>
      </w:tr>
      <w:tr w:rsidR="00A01762" w14:paraId="7CF501A1" w14:textId="77777777">
        <w:trPr>
          <w:trHeight w:hRule="exact" w:val="150"/>
        </w:trPr>
        <w:tc>
          <w:tcPr>
            <w:tcW w:w="6525" w:type="dxa"/>
            <w:tcBorders>
              <w:top w:val="nil"/>
              <w:left w:val="nil"/>
              <w:bottom w:val="nil"/>
              <w:right w:val="nil"/>
              <w:tl2br w:val="nil"/>
              <w:tr2bl w:val="nil"/>
            </w:tcBorders>
            <w:shd w:val="clear" w:color="auto" w:fill="auto"/>
            <w:tcMar>
              <w:left w:w="60" w:type="dxa"/>
              <w:right w:w="60" w:type="dxa"/>
            </w:tcMar>
            <w:vAlign w:val="bottom"/>
          </w:tcPr>
          <w:p w14:paraId="791C446B" w14:textId="77777777" w:rsidR="00A01762" w:rsidRDefault="00A01762">
            <w:pPr>
              <w:pStyle w:val="DMETW21446BIPDEPJUD"/>
              <w:keepLines/>
              <w:rPr>
                <w:rFonts w:ascii="Calibri" w:eastAsia="Calibri" w:hAnsi="Calibri" w:cs="Calibri"/>
                <w:b/>
                <w:color w:val="000000"/>
                <w:sz w:val="18"/>
              </w:rPr>
            </w:pPr>
          </w:p>
        </w:tc>
        <w:tc>
          <w:tcPr>
            <w:tcW w:w="600" w:type="dxa"/>
            <w:tcBorders>
              <w:top w:val="nil"/>
              <w:left w:val="nil"/>
              <w:bottom w:val="nil"/>
              <w:right w:val="nil"/>
              <w:tl2br w:val="nil"/>
              <w:tr2bl w:val="nil"/>
            </w:tcBorders>
            <w:shd w:val="clear" w:color="auto" w:fill="auto"/>
            <w:tcMar>
              <w:left w:w="60" w:type="dxa"/>
              <w:right w:w="60" w:type="dxa"/>
            </w:tcMar>
            <w:vAlign w:val="bottom"/>
          </w:tcPr>
          <w:p w14:paraId="4C79B73B" w14:textId="77777777" w:rsidR="00A01762" w:rsidRDefault="00A01762">
            <w:pPr>
              <w:pStyle w:val="DMETW21446BIPDEPJUD"/>
              <w:keepLines/>
              <w:jc w:val="center"/>
              <w:rPr>
                <w:rFonts w:ascii="Calibri" w:eastAsia="Calibri" w:hAnsi="Calibri" w:cs="Calibri"/>
                <w:color w:val="000000"/>
                <w:sz w:val="18"/>
              </w:rPr>
            </w:pPr>
          </w:p>
        </w:tc>
        <w:tc>
          <w:tcPr>
            <w:tcW w:w="1350" w:type="dxa"/>
            <w:tcBorders>
              <w:top w:val="nil"/>
              <w:left w:val="nil"/>
              <w:bottom w:val="nil"/>
              <w:right w:val="nil"/>
              <w:tl2br w:val="nil"/>
              <w:tr2bl w:val="nil"/>
            </w:tcBorders>
            <w:shd w:val="clear" w:color="auto" w:fill="auto"/>
            <w:tcMar>
              <w:left w:w="60" w:type="dxa"/>
              <w:right w:w="60" w:type="dxa"/>
            </w:tcMar>
            <w:vAlign w:val="bottom"/>
          </w:tcPr>
          <w:p w14:paraId="74771DBC" w14:textId="77777777" w:rsidR="00A01762" w:rsidRDefault="00A01762">
            <w:pPr>
              <w:pStyle w:val="DMETW21446BIPDEPJUD"/>
              <w:keepLines/>
              <w:jc w:val="center"/>
              <w:rPr>
                <w:rFonts w:ascii="Calibri" w:eastAsia="Calibri" w:hAnsi="Calibri" w:cs="Calibri"/>
                <w:b/>
                <w:color w:val="000000"/>
                <w:sz w:val="18"/>
              </w:rPr>
            </w:pPr>
          </w:p>
        </w:tc>
        <w:tc>
          <w:tcPr>
            <w:tcW w:w="90" w:type="dxa"/>
            <w:tcBorders>
              <w:top w:val="nil"/>
              <w:left w:val="nil"/>
              <w:bottom w:val="nil"/>
              <w:right w:val="nil"/>
              <w:tl2br w:val="nil"/>
              <w:tr2bl w:val="nil"/>
            </w:tcBorders>
            <w:shd w:val="clear" w:color="auto" w:fill="auto"/>
            <w:tcMar>
              <w:left w:w="60" w:type="dxa"/>
              <w:right w:w="60" w:type="dxa"/>
            </w:tcMar>
            <w:vAlign w:val="bottom"/>
          </w:tcPr>
          <w:p w14:paraId="18BCA432" w14:textId="77777777" w:rsidR="00A01762" w:rsidRDefault="00A01762">
            <w:pPr>
              <w:pStyle w:val="DMETW21446BIPDEPJUD"/>
              <w:keepLines/>
              <w:jc w:val="right"/>
              <w:rPr>
                <w:rFonts w:ascii="Calibri" w:eastAsia="Calibri" w:hAnsi="Calibri" w:cs="Calibri"/>
                <w:b/>
                <w:color w:val="000000"/>
                <w:sz w:val="18"/>
              </w:rPr>
            </w:pPr>
          </w:p>
        </w:tc>
        <w:tc>
          <w:tcPr>
            <w:tcW w:w="1365" w:type="dxa"/>
            <w:tcBorders>
              <w:top w:val="nil"/>
              <w:left w:val="nil"/>
              <w:bottom w:val="nil"/>
              <w:right w:val="nil"/>
              <w:tl2br w:val="nil"/>
              <w:tr2bl w:val="nil"/>
            </w:tcBorders>
            <w:shd w:val="clear" w:color="auto" w:fill="auto"/>
            <w:tcMar>
              <w:left w:w="60" w:type="dxa"/>
              <w:right w:w="60" w:type="dxa"/>
            </w:tcMar>
            <w:vAlign w:val="bottom"/>
          </w:tcPr>
          <w:p w14:paraId="17F3BF0D" w14:textId="77777777" w:rsidR="00A01762" w:rsidRDefault="00A01762">
            <w:pPr>
              <w:pStyle w:val="DMETW21446BIPDEPJUD"/>
              <w:keepLines/>
              <w:jc w:val="center"/>
              <w:rPr>
                <w:rFonts w:ascii="Calibri" w:eastAsia="Calibri" w:hAnsi="Calibri" w:cs="Calibri"/>
                <w:b/>
                <w:color w:val="000000"/>
                <w:sz w:val="18"/>
                <w:lang w:bidi="pt-BR"/>
              </w:rPr>
            </w:pPr>
          </w:p>
        </w:tc>
      </w:tr>
      <w:tr w:rsidR="00A01762" w14:paraId="5A2A65FE" w14:textId="77777777">
        <w:trPr>
          <w:trHeight w:hRule="exact" w:val="240"/>
        </w:trPr>
        <w:tc>
          <w:tcPr>
            <w:tcW w:w="6525" w:type="dxa"/>
            <w:tcBorders>
              <w:top w:val="nil"/>
              <w:left w:val="nil"/>
              <w:bottom w:val="nil"/>
              <w:right w:val="nil"/>
              <w:tl2br w:val="nil"/>
              <w:tr2bl w:val="nil"/>
            </w:tcBorders>
            <w:shd w:val="clear" w:color="auto" w:fill="auto"/>
            <w:tcMar>
              <w:left w:w="60" w:type="dxa"/>
              <w:right w:w="60" w:type="dxa"/>
            </w:tcMar>
            <w:vAlign w:val="bottom"/>
          </w:tcPr>
          <w:p w14:paraId="5E4C6842" w14:textId="77777777" w:rsidR="00A01762" w:rsidRDefault="00F81E6D">
            <w:pPr>
              <w:pStyle w:val="DMETW21446BIPDEPJUD"/>
              <w:keepLines/>
              <w:rPr>
                <w:rFonts w:ascii="Calibri" w:eastAsia="Calibri" w:hAnsi="Calibri" w:cs="Calibri"/>
                <w:b/>
                <w:color w:val="000000"/>
                <w:sz w:val="18"/>
              </w:rPr>
            </w:pPr>
            <w:proofErr w:type="spellStart"/>
            <w:r>
              <w:rPr>
                <w:rFonts w:ascii="Calibri" w:eastAsia="Calibri" w:hAnsi="Calibri" w:cs="Calibri"/>
                <w:b/>
                <w:color w:val="000000"/>
                <w:sz w:val="18"/>
              </w:rPr>
              <w:t>Ativo</w:t>
            </w:r>
            <w:proofErr w:type="spellEnd"/>
            <w:r>
              <w:rPr>
                <w:rFonts w:ascii="Calibri" w:eastAsia="Calibri" w:hAnsi="Calibri" w:cs="Calibri"/>
                <w:b/>
                <w:color w:val="000000"/>
                <w:sz w:val="18"/>
              </w:rPr>
              <w:t xml:space="preserve"> </w:t>
            </w:r>
            <w:proofErr w:type="spellStart"/>
            <w:r>
              <w:rPr>
                <w:rFonts w:ascii="Calibri" w:eastAsia="Calibri" w:hAnsi="Calibri" w:cs="Calibri"/>
                <w:b/>
                <w:color w:val="000000"/>
                <w:sz w:val="18"/>
              </w:rPr>
              <w:t>não</w:t>
            </w:r>
            <w:proofErr w:type="spellEnd"/>
            <w:r>
              <w:rPr>
                <w:rFonts w:ascii="Calibri" w:eastAsia="Calibri" w:hAnsi="Calibri" w:cs="Calibri"/>
                <w:b/>
                <w:color w:val="000000"/>
                <w:sz w:val="18"/>
              </w:rPr>
              <w:t xml:space="preserve"> </w:t>
            </w:r>
            <w:proofErr w:type="spellStart"/>
            <w:r>
              <w:rPr>
                <w:rFonts w:ascii="Calibri" w:eastAsia="Calibri" w:hAnsi="Calibri" w:cs="Calibri"/>
                <w:b/>
                <w:color w:val="000000"/>
                <w:sz w:val="18"/>
              </w:rPr>
              <w:t>circulante</w:t>
            </w:r>
            <w:proofErr w:type="spellEnd"/>
          </w:p>
        </w:tc>
        <w:tc>
          <w:tcPr>
            <w:tcW w:w="600" w:type="dxa"/>
            <w:tcBorders>
              <w:top w:val="nil"/>
              <w:left w:val="nil"/>
              <w:bottom w:val="nil"/>
              <w:right w:val="nil"/>
              <w:tl2br w:val="nil"/>
              <w:tr2bl w:val="nil"/>
            </w:tcBorders>
            <w:shd w:val="clear" w:color="auto" w:fill="auto"/>
            <w:tcMar>
              <w:left w:w="60" w:type="dxa"/>
              <w:right w:w="60" w:type="dxa"/>
            </w:tcMar>
            <w:vAlign w:val="bottom"/>
          </w:tcPr>
          <w:p w14:paraId="3448A609" w14:textId="77777777" w:rsidR="00A01762" w:rsidRDefault="00A01762">
            <w:pPr>
              <w:pStyle w:val="DMETW21446BIPDEPJUD"/>
              <w:keepLines/>
              <w:jc w:val="center"/>
              <w:rPr>
                <w:rFonts w:ascii="Calibri" w:eastAsia="Calibri" w:hAnsi="Calibri" w:cs="Calibri"/>
                <w:color w:val="000000"/>
                <w:sz w:val="18"/>
              </w:rPr>
            </w:pPr>
          </w:p>
        </w:tc>
        <w:tc>
          <w:tcPr>
            <w:tcW w:w="1350" w:type="dxa"/>
            <w:tcBorders>
              <w:top w:val="nil"/>
              <w:left w:val="nil"/>
              <w:bottom w:val="nil"/>
              <w:right w:val="nil"/>
              <w:tl2br w:val="nil"/>
              <w:tr2bl w:val="nil"/>
            </w:tcBorders>
            <w:shd w:val="clear" w:color="auto" w:fill="auto"/>
            <w:tcMar>
              <w:left w:w="60" w:type="dxa"/>
              <w:right w:w="60" w:type="dxa"/>
            </w:tcMar>
            <w:vAlign w:val="bottom"/>
          </w:tcPr>
          <w:p w14:paraId="62167CFC" w14:textId="77777777" w:rsidR="00A01762" w:rsidRDefault="00A01762">
            <w:pPr>
              <w:pStyle w:val="DMETW21446BIPDEPJUD"/>
              <w:keepLines/>
              <w:jc w:val="right"/>
              <w:rPr>
                <w:rFonts w:ascii="Calibri" w:eastAsia="Calibri" w:hAnsi="Calibri" w:cs="Calibri"/>
                <w:b/>
                <w:color w:val="000000"/>
                <w:sz w:val="18"/>
              </w:rPr>
            </w:pPr>
          </w:p>
        </w:tc>
        <w:tc>
          <w:tcPr>
            <w:tcW w:w="90" w:type="dxa"/>
            <w:tcBorders>
              <w:top w:val="nil"/>
              <w:left w:val="nil"/>
              <w:bottom w:val="nil"/>
              <w:right w:val="nil"/>
              <w:tl2br w:val="nil"/>
              <w:tr2bl w:val="nil"/>
            </w:tcBorders>
            <w:shd w:val="clear" w:color="auto" w:fill="auto"/>
            <w:tcMar>
              <w:left w:w="60" w:type="dxa"/>
              <w:right w:w="60" w:type="dxa"/>
            </w:tcMar>
            <w:vAlign w:val="bottom"/>
          </w:tcPr>
          <w:p w14:paraId="13C5C7F6" w14:textId="77777777" w:rsidR="00A01762" w:rsidRDefault="00A01762">
            <w:pPr>
              <w:pStyle w:val="DMETW21446BIPDEPJUD"/>
              <w:keepLines/>
              <w:jc w:val="right"/>
              <w:rPr>
                <w:rFonts w:ascii="Calibri" w:eastAsia="Calibri" w:hAnsi="Calibri" w:cs="Calibri"/>
                <w:b/>
                <w:color w:val="000000"/>
                <w:sz w:val="18"/>
              </w:rPr>
            </w:pPr>
          </w:p>
        </w:tc>
        <w:tc>
          <w:tcPr>
            <w:tcW w:w="1365" w:type="dxa"/>
            <w:tcBorders>
              <w:top w:val="nil"/>
              <w:left w:val="nil"/>
              <w:bottom w:val="nil"/>
              <w:right w:val="nil"/>
              <w:tl2br w:val="nil"/>
              <w:tr2bl w:val="nil"/>
            </w:tcBorders>
            <w:shd w:val="clear" w:color="auto" w:fill="auto"/>
            <w:tcMar>
              <w:left w:w="60" w:type="dxa"/>
              <w:right w:w="60" w:type="dxa"/>
            </w:tcMar>
            <w:vAlign w:val="bottom"/>
          </w:tcPr>
          <w:p w14:paraId="2594D7E0" w14:textId="77777777" w:rsidR="00A01762" w:rsidRDefault="00A01762">
            <w:pPr>
              <w:pStyle w:val="DMETW21446BIPDEPJUD"/>
              <w:keepLines/>
              <w:jc w:val="right"/>
              <w:rPr>
                <w:rFonts w:ascii="Calibri" w:eastAsia="Calibri" w:hAnsi="Calibri" w:cs="Calibri"/>
                <w:b/>
                <w:color w:val="000000"/>
                <w:sz w:val="18"/>
                <w:lang w:bidi="pt-BR"/>
              </w:rPr>
            </w:pPr>
          </w:p>
        </w:tc>
      </w:tr>
      <w:tr w:rsidR="00A01762" w14:paraId="5C31897F" w14:textId="77777777">
        <w:trPr>
          <w:trHeight w:hRule="exact" w:val="240"/>
        </w:trPr>
        <w:tc>
          <w:tcPr>
            <w:tcW w:w="6525" w:type="dxa"/>
            <w:tcBorders>
              <w:top w:val="nil"/>
              <w:left w:val="nil"/>
              <w:bottom w:val="nil"/>
              <w:right w:val="nil"/>
              <w:tl2br w:val="nil"/>
              <w:tr2bl w:val="nil"/>
            </w:tcBorders>
            <w:shd w:val="clear" w:color="auto" w:fill="auto"/>
            <w:tcMar>
              <w:left w:w="60" w:type="dxa"/>
              <w:right w:w="60" w:type="dxa"/>
            </w:tcMar>
            <w:vAlign w:val="center"/>
          </w:tcPr>
          <w:p w14:paraId="2797B544" w14:textId="77777777" w:rsidR="00A01762" w:rsidRDefault="00F81E6D">
            <w:pPr>
              <w:pStyle w:val="DMETW21446BIPDEPJUD"/>
              <w:keepLines/>
              <w:ind w:left="200" w:firstLine="8"/>
              <w:rPr>
                <w:rFonts w:ascii="Calibri" w:eastAsia="Calibri" w:hAnsi="Calibri" w:cs="Calibri"/>
                <w:color w:val="000000"/>
                <w:sz w:val="18"/>
              </w:rPr>
            </w:pPr>
            <w:proofErr w:type="spellStart"/>
            <w:r>
              <w:rPr>
                <w:rFonts w:ascii="Calibri" w:eastAsia="Calibri" w:hAnsi="Calibri" w:cs="Calibri"/>
                <w:color w:val="000000"/>
                <w:sz w:val="18"/>
              </w:rPr>
              <w:t>Trabalhista</w:t>
            </w:r>
            <w:proofErr w:type="spellEnd"/>
          </w:p>
        </w:tc>
        <w:tc>
          <w:tcPr>
            <w:tcW w:w="600" w:type="dxa"/>
            <w:tcBorders>
              <w:top w:val="nil"/>
              <w:left w:val="nil"/>
              <w:bottom w:val="nil"/>
              <w:right w:val="nil"/>
              <w:tl2br w:val="nil"/>
              <w:tr2bl w:val="nil"/>
            </w:tcBorders>
            <w:shd w:val="clear" w:color="auto" w:fill="auto"/>
            <w:tcMar>
              <w:left w:w="60" w:type="dxa"/>
              <w:right w:w="60" w:type="dxa"/>
            </w:tcMar>
            <w:vAlign w:val="bottom"/>
          </w:tcPr>
          <w:p w14:paraId="0211AC14" w14:textId="77777777" w:rsidR="00A01762" w:rsidRDefault="00A01762">
            <w:pPr>
              <w:pStyle w:val="DMETW21446BIPDEPJUD"/>
              <w:keepLines/>
              <w:jc w:val="center"/>
              <w:rPr>
                <w:rFonts w:ascii="Calibri" w:eastAsia="Calibri" w:hAnsi="Calibri" w:cs="Calibri"/>
                <w:color w:val="000000"/>
                <w:sz w:val="18"/>
              </w:rPr>
            </w:pPr>
          </w:p>
        </w:tc>
        <w:tc>
          <w:tcPr>
            <w:tcW w:w="1350" w:type="dxa"/>
            <w:tcBorders>
              <w:top w:val="nil"/>
              <w:left w:val="nil"/>
              <w:bottom w:val="nil"/>
              <w:right w:val="nil"/>
              <w:tl2br w:val="nil"/>
              <w:tr2bl w:val="nil"/>
            </w:tcBorders>
            <w:shd w:val="solid" w:color="FFFFFF" w:fill="FFFFFF"/>
            <w:tcMar>
              <w:left w:w="60" w:type="dxa"/>
              <w:right w:w="60" w:type="dxa"/>
            </w:tcMar>
            <w:vAlign w:val="bottom"/>
          </w:tcPr>
          <w:p w14:paraId="7B031B7B" w14:textId="77777777" w:rsidR="00A01762" w:rsidRDefault="00F81E6D">
            <w:pPr>
              <w:pStyle w:val="DMETW21446BIPDEPJUD"/>
              <w:keepLines/>
              <w:jc w:val="right"/>
              <w:rPr>
                <w:rFonts w:ascii="Calibri" w:eastAsia="Calibri" w:hAnsi="Calibri" w:cs="Calibri"/>
                <w:color w:val="000000"/>
                <w:sz w:val="18"/>
              </w:rPr>
            </w:pPr>
            <w:r>
              <w:rPr>
                <w:rFonts w:ascii="Calibri" w:eastAsia="Calibri" w:hAnsi="Calibri" w:cs="Calibri"/>
                <w:color w:val="000000"/>
                <w:sz w:val="18"/>
              </w:rPr>
              <w:t>84</w:t>
            </w:r>
          </w:p>
        </w:tc>
        <w:tc>
          <w:tcPr>
            <w:tcW w:w="90" w:type="dxa"/>
            <w:tcBorders>
              <w:top w:val="nil"/>
              <w:left w:val="nil"/>
              <w:bottom w:val="nil"/>
              <w:right w:val="nil"/>
              <w:tl2br w:val="nil"/>
              <w:tr2bl w:val="nil"/>
            </w:tcBorders>
            <w:shd w:val="clear" w:color="auto" w:fill="auto"/>
            <w:tcMar>
              <w:left w:w="60" w:type="dxa"/>
              <w:right w:w="60" w:type="dxa"/>
            </w:tcMar>
            <w:vAlign w:val="bottom"/>
          </w:tcPr>
          <w:p w14:paraId="414241EF" w14:textId="77777777" w:rsidR="00A01762" w:rsidRDefault="00A01762">
            <w:pPr>
              <w:pStyle w:val="DMETW21446BIPDEPJUD"/>
              <w:keepLines/>
              <w:jc w:val="right"/>
              <w:rPr>
                <w:rFonts w:ascii="Calibri" w:eastAsia="Calibri" w:hAnsi="Calibri" w:cs="Calibri"/>
                <w:color w:val="000000"/>
                <w:sz w:val="18"/>
              </w:rPr>
            </w:pPr>
          </w:p>
        </w:tc>
        <w:tc>
          <w:tcPr>
            <w:tcW w:w="1365" w:type="dxa"/>
            <w:tcBorders>
              <w:top w:val="nil"/>
              <w:left w:val="nil"/>
              <w:bottom w:val="nil"/>
              <w:right w:val="nil"/>
              <w:tl2br w:val="nil"/>
              <w:tr2bl w:val="nil"/>
            </w:tcBorders>
            <w:shd w:val="clear" w:color="auto" w:fill="auto"/>
            <w:tcMar>
              <w:left w:w="60" w:type="dxa"/>
              <w:right w:w="60" w:type="dxa"/>
            </w:tcMar>
            <w:vAlign w:val="bottom"/>
          </w:tcPr>
          <w:p w14:paraId="25E84F28" w14:textId="77777777" w:rsidR="00A01762" w:rsidRDefault="00F81E6D">
            <w:pPr>
              <w:pStyle w:val="DMETW21446BIPDEPJUD"/>
              <w:keepLines/>
              <w:jc w:val="right"/>
              <w:rPr>
                <w:rFonts w:ascii="Calibri" w:eastAsia="Calibri" w:hAnsi="Calibri" w:cs="Calibri"/>
                <w:color w:val="000000"/>
                <w:sz w:val="18"/>
                <w:lang w:bidi="pt-BR"/>
              </w:rPr>
            </w:pPr>
            <w:r>
              <w:rPr>
                <w:rFonts w:ascii="Calibri" w:eastAsia="Calibri" w:hAnsi="Calibri" w:cs="Calibri"/>
                <w:color w:val="000000"/>
                <w:sz w:val="18"/>
              </w:rPr>
              <w:t>94</w:t>
            </w:r>
          </w:p>
        </w:tc>
      </w:tr>
      <w:tr w:rsidR="00A01762" w14:paraId="053B10AA" w14:textId="77777777">
        <w:trPr>
          <w:trHeight w:hRule="exact" w:val="240"/>
        </w:trPr>
        <w:tc>
          <w:tcPr>
            <w:tcW w:w="6525" w:type="dxa"/>
            <w:tcBorders>
              <w:top w:val="nil"/>
              <w:left w:val="nil"/>
              <w:bottom w:val="nil"/>
              <w:right w:val="nil"/>
              <w:tl2br w:val="nil"/>
              <w:tr2bl w:val="nil"/>
            </w:tcBorders>
            <w:shd w:val="clear" w:color="auto" w:fill="auto"/>
            <w:tcMar>
              <w:left w:w="60" w:type="dxa"/>
              <w:right w:w="60" w:type="dxa"/>
            </w:tcMar>
            <w:vAlign w:val="center"/>
          </w:tcPr>
          <w:p w14:paraId="7374B06A" w14:textId="77777777" w:rsidR="00A01762" w:rsidRDefault="00F81E6D">
            <w:pPr>
              <w:pStyle w:val="DMETW21446BIPDEPJUD"/>
              <w:keepLines/>
              <w:ind w:left="200" w:firstLine="8"/>
              <w:rPr>
                <w:rFonts w:ascii="Calibri" w:eastAsia="Calibri" w:hAnsi="Calibri" w:cs="Calibri"/>
                <w:color w:val="000000"/>
                <w:sz w:val="18"/>
              </w:rPr>
            </w:pPr>
            <w:proofErr w:type="spellStart"/>
            <w:r>
              <w:rPr>
                <w:rFonts w:ascii="Calibri" w:eastAsia="Calibri" w:hAnsi="Calibri" w:cs="Calibri"/>
                <w:color w:val="000000"/>
                <w:sz w:val="18"/>
              </w:rPr>
              <w:t>Tributária</w:t>
            </w:r>
            <w:proofErr w:type="spellEnd"/>
          </w:p>
        </w:tc>
        <w:tc>
          <w:tcPr>
            <w:tcW w:w="600" w:type="dxa"/>
            <w:tcBorders>
              <w:top w:val="nil"/>
              <w:left w:val="nil"/>
              <w:bottom w:val="nil"/>
              <w:right w:val="nil"/>
              <w:tl2br w:val="nil"/>
              <w:tr2bl w:val="nil"/>
            </w:tcBorders>
            <w:shd w:val="clear" w:color="auto" w:fill="auto"/>
            <w:tcMar>
              <w:left w:w="60" w:type="dxa"/>
              <w:right w:w="60" w:type="dxa"/>
            </w:tcMar>
            <w:vAlign w:val="bottom"/>
          </w:tcPr>
          <w:p w14:paraId="5EA0C632" w14:textId="77777777" w:rsidR="00A01762" w:rsidRDefault="00A01762">
            <w:pPr>
              <w:pStyle w:val="DMETW21446BIPDEPJUD"/>
              <w:keepLines/>
              <w:jc w:val="center"/>
              <w:rPr>
                <w:rFonts w:ascii="Calibri" w:eastAsia="Calibri" w:hAnsi="Calibri" w:cs="Calibri"/>
                <w:color w:val="000000"/>
                <w:sz w:val="18"/>
              </w:rPr>
            </w:pPr>
          </w:p>
        </w:tc>
        <w:tc>
          <w:tcPr>
            <w:tcW w:w="1350" w:type="dxa"/>
            <w:tcBorders>
              <w:top w:val="nil"/>
              <w:left w:val="nil"/>
              <w:bottom w:val="nil"/>
              <w:right w:val="nil"/>
              <w:tl2br w:val="nil"/>
              <w:tr2bl w:val="nil"/>
            </w:tcBorders>
            <w:shd w:val="solid" w:color="FFFFFF" w:fill="FFFFFF"/>
            <w:tcMar>
              <w:left w:w="60" w:type="dxa"/>
              <w:right w:w="60" w:type="dxa"/>
            </w:tcMar>
            <w:vAlign w:val="bottom"/>
          </w:tcPr>
          <w:p w14:paraId="58E05763" w14:textId="77777777" w:rsidR="00A01762" w:rsidRDefault="00F81E6D">
            <w:pPr>
              <w:pStyle w:val="DMETW21446BIPDEPJUD"/>
              <w:keepLines/>
              <w:jc w:val="right"/>
              <w:rPr>
                <w:rFonts w:ascii="Calibri" w:eastAsia="Calibri" w:hAnsi="Calibri" w:cs="Calibri"/>
                <w:color w:val="000000"/>
                <w:sz w:val="18"/>
              </w:rPr>
            </w:pPr>
            <w:r>
              <w:rPr>
                <w:rFonts w:ascii="Calibri" w:eastAsia="Calibri" w:hAnsi="Calibri" w:cs="Calibri"/>
                <w:color w:val="000000"/>
                <w:sz w:val="18"/>
              </w:rPr>
              <w:t>38.646</w:t>
            </w:r>
          </w:p>
        </w:tc>
        <w:tc>
          <w:tcPr>
            <w:tcW w:w="90" w:type="dxa"/>
            <w:tcBorders>
              <w:top w:val="nil"/>
              <w:left w:val="nil"/>
              <w:bottom w:val="nil"/>
              <w:right w:val="nil"/>
              <w:tl2br w:val="nil"/>
              <w:tr2bl w:val="nil"/>
            </w:tcBorders>
            <w:shd w:val="clear" w:color="auto" w:fill="auto"/>
            <w:tcMar>
              <w:left w:w="60" w:type="dxa"/>
              <w:right w:w="60" w:type="dxa"/>
            </w:tcMar>
            <w:vAlign w:val="bottom"/>
          </w:tcPr>
          <w:p w14:paraId="31854808" w14:textId="77777777" w:rsidR="00A01762" w:rsidRDefault="00A01762">
            <w:pPr>
              <w:pStyle w:val="DMETW21446BIPDEPJUD"/>
              <w:keepLines/>
              <w:jc w:val="right"/>
              <w:rPr>
                <w:rFonts w:ascii="Calibri" w:eastAsia="Calibri" w:hAnsi="Calibri" w:cs="Calibri"/>
                <w:color w:val="000000"/>
                <w:sz w:val="18"/>
              </w:rPr>
            </w:pPr>
          </w:p>
        </w:tc>
        <w:tc>
          <w:tcPr>
            <w:tcW w:w="1365" w:type="dxa"/>
            <w:tcBorders>
              <w:top w:val="nil"/>
              <w:left w:val="nil"/>
              <w:bottom w:val="nil"/>
              <w:right w:val="nil"/>
              <w:tl2br w:val="nil"/>
              <w:tr2bl w:val="nil"/>
            </w:tcBorders>
            <w:shd w:val="clear" w:color="auto" w:fill="auto"/>
            <w:tcMar>
              <w:left w:w="60" w:type="dxa"/>
              <w:right w:w="60" w:type="dxa"/>
            </w:tcMar>
            <w:vAlign w:val="bottom"/>
          </w:tcPr>
          <w:p w14:paraId="6129374B" w14:textId="77777777" w:rsidR="00A01762" w:rsidRDefault="00F81E6D">
            <w:pPr>
              <w:pStyle w:val="DMETW21446BIPDEPJUD"/>
              <w:keepLines/>
              <w:jc w:val="right"/>
              <w:rPr>
                <w:rFonts w:ascii="Calibri" w:eastAsia="Calibri" w:hAnsi="Calibri" w:cs="Calibri"/>
                <w:color w:val="000000"/>
                <w:sz w:val="18"/>
                <w:lang w:bidi="pt-BR"/>
              </w:rPr>
            </w:pPr>
            <w:r>
              <w:rPr>
                <w:rFonts w:ascii="Calibri" w:eastAsia="Calibri" w:hAnsi="Calibri" w:cs="Calibri"/>
                <w:color w:val="000000"/>
                <w:sz w:val="18"/>
              </w:rPr>
              <w:t>37.343</w:t>
            </w:r>
          </w:p>
        </w:tc>
      </w:tr>
      <w:tr w:rsidR="00A01762" w14:paraId="782D6975" w14:textId="77777777">
        <w:trPr>
          <w:trHeight w:hRule="exact" w:val="240"/>
        </w:trPr>
        <w:tc>
          <w:tcPr>
            <w:tcW w:w="6525" w:type="dxa"/>
            <w:tcBorders>
              <w:top w:val="nil"/>
              <w:left w:val="nil"/>
              <w:bottom w:val="nil"/>
              <w:right w:val="nil"/>
              <w:tl2br w:val="nil"/>
              <w:tr2bl w:val="nil"/>
            </w:tcBorders>
            <w:shd w:val="clear" w:color="auto" w:fill="auto"/>
            <w:tcMar>
              <w:left w:w="60" w:type="dxa"/>
              <w:right w:w="60" w:type="dxa"/>
            </w:tcMar>
            <w:vAlign w:val="center"/>
          </w:tcPr>
          <w:p w14:paraId="45FB0A1F" w14:textId="77777777" w:rsidR="00A01762" w:rsidRDefault="00F81E6D">
            <w:pPr>
              <w:pStyle w:val="DMETW21446BIPDEPJUD"/>
              <w:keepLines/>
              <w:ind w:left="200" w:firstLine="8"/>
              <w:rPr>
                <w:rFonts w:ascii="Calibri" w:eastAsia="Calibri" w:hAnsi="Calibri" w:cs="Calibri"/>
                <w:color w:val="000000"/>
                <w:sz w:val="18"/>
              </w:rPr>
            </w:pPr>
            <w:proofErr w:type="spellStart"/>
            <w:r>
              <w:rPr>
                <w:rFonts w:ascii="Calibri" w:eastAsia="Calibri" w:hAnsi="Calibri" w:cs="Calibri"/>
                <w:color w:val="000000"/>
                <w:sz w:val="18"/>
              </w:rPr>
              <w:t>Cível</w:t>
            </w:r>
            <w:proofErr w:type="spellEnd"/>
          </w:p>
        </w:tc>
        <w:tc>
          <w:tcPr>
            <w:tcW w:w="600" w:type="dxa"/>
            <w:tcBorders>
              <w:top w:val="nil"/>
              <w:left w:val="nil"/>
              <w:bottom w:val="nil"/>
              <w:right w:val="nil"/>
              <w:tl2br w:val="nil"/>
              <w:tr2bl w:val="nil"/>
            </w:tcBorders>
            <w:shd w:val="clear" w:color="auto" w:fill="auto"/>
            <w:tcMar>
              <w:left w:w="60" w:type="dxa"/>
              <w:right w:w="60" w:type="dxa"/>
            </w:tcMar>
            <w:vAlign w:val="bottom"/>
          </w:tcPr>
          <w:p w14:paraId="4AC02239" w14:textId="77777777" w:rsidR="00A01762" w:rsidRDefault="00A01762">
            <w:pPr>
              <w:pStyle w:val="DMETW21446BIPDEPJUD"/>
              <w:keepLines/>
              <w:jc w:val="center"/>
              <w:rPr>
                <w:rFonts w:ascii="Calibri" w:eastAsia="Calibri" w:hAnsi="Calibri" w:cs="Calibri"/>
                <w:color w:val="000000"/>
                <w:sz w:val="18"/>
              </w:rPr>
            </w:pPr>
          </w:p>
        </w:tc>
        <w:tc>
          <w:tcPr>
            <w:tcW w:w="1350" w:type="dxa"/>
            <w:tcBorders>
              <w:top w:val="nil"/>
              <w:left w:val="nil"/>
              <w:bottom w:val="nil"/>
              <w:right w:val="nil"/>
              <w:tl2br w:val="nil"/>
              <w:tr2bl w:val="nil"/>
            </w:tcBorders>
            <w:shd w:val="solid" w:color="FFFFFF" w:fill="FFFFFF"/>
            <w:tcMar>
              <w:left w:w="60" w:type="dxa"/>
              <w:right w:w="60" w:type="dxa"/>
            </w:tcMar>
            <w:vAlign w:val="bottom"/>
          </w:tcPr>
          <w:p w14:paraId="47EDD22D" w14:textId="77777777" w:rsidR="00A01762" w:rsidRDefault="00F81E6D">
            <w:pPr>
              <w:pStyle w:val="DMETW21446BIPDEPJUD"/>
              <w:keepLines/>
              <w:jc w:val="right"/>
              <w:rPr>
                <w:rFonts w:ascii="Calibri" w:eastAsia="Calibri" w:hAnsi="Calibri" w:cs="Calibri"/>
                <w:color w:val="000000"/>
                <w:sz w:val="18"/>
              </w:rPr>
            </w:pPr>
            <w:r>
              <w:rPr>
                <w:rFonts w:ascii="Calibri" w:eastAsia="Calibri" w:hAnsi="Calibri" w:cs="Calibri"/>
                <w:color w:val="000000"/>
                <w:sz w:val="18"/>
              </w:rPr>
              <w:t>‐</w:t>
            </w:r>
          </w:p>
        </w:tc>
        <w:tc>
          <w:tcPr>
            <w:tcW w:w="90" w:type="dxa"/>
            <w:tcBorders>
              <w:top w:val="nil"/>
              <w:left w:val="nil"/>
              <w:bottom w:val="nil"/>
              <w:right w:val="nil"/>
              <w:tl2br w:val="nil"/>
              <w:tr2bl w:val="nil"/>
            </w:tcBorders>
            <w:shd w:val="clear" w:color="auto" w:fill="auto"/>
            <w:tcMar>
              <w:left w:w="60" w:type="dxa"/>
              <w:right w:w="60" w:type="dxa"/>
            </w:tcMar>
            <w:vAlign w:val="bottom"/>
          </w:tcPr>
          <w:p w14:paraId="09A4F0A7" w14:textId="77777777" w:rsidR="00A01762" w:rsidRDefault="00A01762">
            <w:pPr>
              <w:pStyle w:val="DMETW21446BIPDEPJUD"/>
              <w:keepLines/>
              <w:jc w:val="right"/>
              <w:rPr>
                <w:rFonts w:ascii="Calibri" w:eastAsia="Calibri" w:hAnsi="Calibri" w:cs="Calibri"/>
                <w:color w:val="000000"/>
                <w:sz w:val="18"/>
              </w:rPr>
            </w:pPr>
          </w:p>
        </w:tc>
        <w:tc>
          <w:tcPr>
            <w:tcW w:w="1365" w:type="dxa"/>
            <w:tcBorders>
              <w:top w:val="nil"/>
              <w:left w:val="nil"/>
              <w:bottom w:val="nil"/>
              <w:right w:val="nil"/>
              <w:tl2br w:val="nil"/>
              <w:tr2bl w:val="nil"/>
            </w:tcBorders>
            <w:shd w:val="clear" w:color="auto" w:fill="auto"/>
            <w:tcMar>
              <w:left w:w="60" w:type="dxa"/>
              <w:right w:w="60" w:type="dxa"/>
            </w:tcMar>
            <w:vAlign w:val="bottom"/>
          </w:tcPr>
          <w:p w14:paraId="17B0E427" w14:textId="77777777" w:rsidR="00A01762" w:rsidRDefault="00F81E6D">
            <w:pPr>
              <w:pStyle w:val="DMETW21446BIPDEPJUD"/>
              <w:keepLines/>
              <w:jc w:val="right"/>
              <w:rPr>
                <w:rFonts w:ascii="Calibri" w:eastAsia="Calibri" w:hAnsi="Calibri" w:cs="Calibri"/>
                <w:color w:val="000000"/>
                <w:sz w:val="18"/>
                <w:lang w:bidi="pt-BR"/>
              </w:rPr>
            </w:pPr>
            <w:r>
              <w:rPr>
                <w:rFonts w:ascii="Calibri" w:eastAsia="Calibri" w:hAnsi="Calibri" w:cs="Calibri"/>
                <w:color w:val="000000"/>
                <w:sz w:val="18"/>
              </w:rPr>
              <w:t>1</w:t>
            </w:r>
          </w:p>
        </w:tc>
      </w:tr>
      <w:tr w:rsidR="00A01762" w14:paraId="1429891E" w14:textId="77777777">
        <w:trPr>
          <w:trHeight w:hRule="exact" w:val="240"/>
        </w:trPr>
        <w:tc>
          <w:tcPr>
            <w:tcW w:w="6525" w:type="dxa"/>
            <w:tcBorders>
              <w:top w:val="single" w:sz="4" w:space="0" w:color="000000"/>
              <w:left w:val="nil"/>
              <w:bottom w:val="single" w:sz="4" w:space="0" w:color="000000"/>
              <w:right w:val="nil"/>
              <w:tl2br w:val="nil"/>
              <w:tr2bl w:val="nil"/>
            </w:tcBorders>
            <w:shd w:val="solid" w:color="C3D69B" w:fill="FFFFFF"/>
            <w:tcMar>
              <w:left w:w="60" w:type="dxa"/>
              <w:right w:w="60" w:type="dxa"/>
            </w:tcMar>
            <w:vAlign w:val="center"/>
          </w:tcPr>
          <w:p w14:paraId="01339DAD" w14:textId="77777777" w:rsidR="00A01762" w:rsidRDefault="00A01762">
            <w:pPr>
              <w:pStyle w:val="DMETW21446BIPDEPJUD"/>
              <w:keepLines/>
              <w:ind w:left="200" w:firstLine="8"/>
              <w:rPr>
                <w:rFonts w:ascii="Calibri" w:eastAsia="Calibri" w:hAnsi="Calibri" w:cs="Calibri"/>
                <w:b/>
                <w:color w:val="000000"/>
                <w:sz w:val="18"/>
              </w:rPr>
            </w:pPr>
          </w:p>
        </w:tc>
        <w:tc>
          <w:tcPr>
            <w:tcW w:w="600" w:type="dxa"/>
            <w:tcBorders>
              <w:top w:val="single" w:sz="4" w:space="0" w:color="000000"/>
              <w:left w:val="nil"/>
              <w:bottom w:val="single" w:sz="4" w:space="0" w:color="000000"/>
              <w:right w:val="nil"/>
              <w:tl2br w:val="nil"/>
              <w:tr2bl w:val="nil"/>
            </w:tcBorders>
            <w:shd w:val="solid" w:color="C3D69B" w:fill="FFFFFF"/>
            <w:tcMar>
              <w:left w:w="60" w:type="dxa"/>
              <w:right w:w="60" w:type="dxa"/>
            </w:tcMar>
            <w:vAlign w:val="bottom"/>
          </w:tcPr>
          <w:p w14:paraId="3434A62D" w14:textId="77777777" w:rsidR="00A01762" w:rsidRDefault="00A01762">
            <w:pPr>
              <w:pStyle w:val="DMETW21446BIPDEPJUD"/>
              <w:keepLines/>
              <w:jc w:val="center"/>
              <w:rPr>
                <w:rFonts w:ascii="Calibri" w:eastAsia="Calibri" w:hAnsi="Calibri" w:cs="Calibri"/>
                <w:b/>
                <w:color w:val="000000"/>
                <w:sz w:val="18"/>
              </w:rPr>
            </w:pPr>
          </w:p>
        </w:tc>
        <w:tc>
          <w:tcPr>
            <w:tcW w:w="1350" w:type="dxa"/>
            <w:tcBorders>
              <w:top w:val="single" w:sz="4" w:space="0" w:color="000000"/>
              <w:left w:val="nil"/>
              <w:bottom w:val="single" w:sz="4" w:space="0" w:color="000000"/>
              <w:right w:val="nil"/>
              <w:tl2br w:val="nil"/>
              <w:tr2bl w:val="nil"/>
            </w:tcBorders>
            <w:shd w:val="solid" w:color="C3D69B" w:fill="FFFFFF"/>
            <w:tcMar>
              <w:left w:w="60" w:type="dxa"/>
              <w:right w:w="60" w:type="dxa"/>
            </w:tcMar>
            <w:vAlign w:val="bottom"/>
          </w:tcPr>
          <w:p w14:paraId="62D7EC41" w14:textId="77777777" w:rsidR="00A01762" w:rsidRDefault="00F81E6D">
            <w:pPr>
              <w:pStyle w:val="DMETW21446BIPDEPJUD"/>
              <w:keepLines/>
              <w:jc w:val="right"/>
              <w:rPr>
                <w:rFonts w:ascii="Calibri" w:eastAsia="Calibri" w:hAnsi="Calibri" w:cs="Calibri"/>
                <w:b/>
                <w:color w:val="000000"/>
                <w:sz w:val="18"/>
              </w:rPr>
            </w:pPr>
            <w:r>
              <w:rPr>
                <w:rFonts w:ascii="Calibri" w:eastAsia="Calibri" w:hAnsi="Calibri" w:cs="Calibri"/>
                <w:b/>
                <w:color w:val="000000"/>
                <w:sz w:val="18"/>
              </w:rPr>
              <w:t>38.730</w:t>
            </w:r>
          </w:p>
        </w:tc>
        <w:tc>
          <w:tcPr>
            <w:tcW w:w="90" w:type="dxa"/>
            <w:tcBorders>
              <w:top w:val="single" w:sz="4" w:space="0" w:color="000000"/>
              <w:left w:val="nil"/>
              <w:bottom w:val="single" w:sz="4" w:space="0" w:color="000000"/>
              <w:right w:val="nil"/>
              <w:tl2br w:val="nil"/>
              <w:tr2bl w:val="nil"/>
            </w:tcBorders>
            <w:shd w:val="solid" w:color="C3D69B" w:fill="FFFFFF"/>
            <w:tcMar>
              <w:left w:w="60" w:type="dxa"/>
              <w:right w:w="60" w:type="dxa"/>
            </w:tcMar>
            <w:vAlign w:val="bottom"/>
          </w:tcPr>
          <w:p w14:paraId="108F7223" w14:textId="77777777" w:rsidR="00A01762" w:rsidRDefault="00A01762">
            <w:pPr>
              <w:pStyle w:val="DMETW21446BIPDEPJUD"/>
              <w:keepLines/>
              <w:jc w:val="right"/>
              <w:rPr>
                <w:rFonts w:ascii="Calibri" w:eastAsia="Calibri" w:hAnsi="Calibri" w:cs="Calibri"/>
                <w:b/>
                <w:color w:val="000000"/>
                <w:sz w:val="18"/>
              </w:rPr>
            </w:pPr>
          </w:p>
        </w:tc>
        <w:tc>
          <w:tcPr>
            <w:tcW w:w="1365" w:type="dxa"/>
            <w:tcBorders>
              <w:top w:val="single" w:sz="4" w:space="0" w:color="000000"/>
              <w:left w:val="nil"/>
              <w:bottom w:val="single" w:sz="4" w:space="0" w:color="000000"/>
              <w:right w:val="nil"/>
              <w:tl2br w:val="nil"/>
              <w:tr2bl w:val="nil"/>
            </w:tcBorders>
            <w:shd w:val="solid" w:color="C3D69B" w:fill="FFFFFF"/>
            <w:tcMar>
              <w:left w:w="60" w:type="dxa"/>
              <w:right w:w="60" w:type="dxa"/>
            </w:tcMar>
            <w:vAlign w:val="bottom"/>
          </w:tcPr>
          <w:p w14:paraId="6A1A75E4" w14:textId="77777777" w:rsidR="00A01762" w:rsidRDefault="00F81E6D">
            <w:pPr>
              <w:pStyle w:val="DMETW21446BIPDEPJUD"/>
              <w:keepLines/>
              <w:jc w:val="right"/>
              <w:rPr>
                <w:rFonts w:ascii="Calibri" w:eastAsia="Calibri" w:hAnsi="Calibri" w:cs="Calibri"/>
                <w:b/>
                <w:color w:val="000000"/>
                <w:sz w:val="18"/>
                <w:lang w:bidi="pt-BR"/>
              </w:rPr>
            </w:pPr>
            <w:r>
              <w:rPr>
                <w:rFonts w:ascii="Calibri" w:eastAsia="Calibri" w:hAnsi="Calibri" w:cs="Calibri"/>
                <w:b/>
                <w:color w:val="000000"/>
                <w:sz w:val="18"/>
              </w:rPr>
              <w:t>37.438</w:t>
            </w:r>
          </w:p>
        </w:tc>
      </w:tr>
      <w:tr w:rsidR="00A01762" w14:paraId="34106CEC" w14:textId="77777777">
        <w:trPr>
          <w:trHeight w:hRule="exact" w:val="240"/>
        </w:trPr>
        <w:tc>
          <w:tcPr>
            <w:tcW w:w="6525" w:type="dxa"/>
            <w:tcBorders>
              <w:top w:val="nil"/>
              <w:left w:val="nil"/>
              <w:bottom w:val="nil"/>
              <w:right w:val="nil"/>
              <w:tl2br w:val="nil"/>
              <w:tr2bl w:val="nil"/>
            </w:tcBorders>
            <w:shd w:val="clear" w:color="auto" w:fill="auto"/>
            <w:tcMar>
              <w:left w:w="60" w:type="dxa"/>
              <w:right w:w="60" w:type="dxa"/>
            </w:tcMar>
            <w:vAlign w:val="bottom"/>
          </w:tcPr>
          <w:p w14:paraId="187DFCD9" w14:textId="77777777" w:rsidR="00A01762" w:rsidRDefault="00A01762">
            <w:pPr>
              <w:pStyle w:val="DMETW21446BIPDEPJUD"/>
              <w:keepLines/>
              <w:rPr>
                <w:rFonts w:ascii="Calibri" w:eastAsia="Calibri" w:hAnsi="Calibri" w:cs="Calibri"/>
                <w:color w:val="000000"/>
                <w:sz w:val="18"/>
              </w:rPr>
            </w:pPr>
          </w:p>
        </w:tc>
        <w:tc>
          <w:tcPr>
            <w:tcW w:w="600" w:type="dxa"/>
            <w:tcBorders>
              <w:top w:val="nil"/>
              <w:left w:val="nil"/>
              <w:bottom w:val="nil"/>
              <w:right w:val="nil"/>
              <w:tl2br w:val="nil"/>
              <w:tr2bl w:val="nil"/>
            </w:tcBorders>
            <w:shd w:val="clear" w:color="auto" w:fill="auto"/>
            <w:tcMar>
              <w:left w:w="60" w:type="dxa"/>
              <w:right w:w="60" w:type="dxa"/>
            </w:tcMar>
            <w:vAlign w:val="bottom"/>
          </w:tcPr>
          <w:p w14:paraId="3459C61B" w14:textId="77777777" w:rsidR="00A01762" w:rsidRDefault="00A01762">
            <w:pPr>
              <w:pStyle w:val="DMETW21446BIPDEPJUD"/>
              <w:keepLines/>
              <w:jc w:val="center"/>
              <w:rPr>
                <w:rFonts w:ascii="Calibri" w:eastAsia="Calibri" w:hAnsi="Calibri" w:cs="Calibri"/>
                <w:color w:val="000000"/>
                <w:sz w:val="18"/>
              </w:rPr>
            </w:pPr>
          </w:p>
        </w:tc>
        <w:tc>
          <w:tcPr>
            <w:tcW w:w="1350" w:type="dxa"/>
            <w:tcBorders>
              <w:top w:val="nil"/>
              <w:left w:val="nil"/>
              <w:bottom w:val="nil"/>
              <w:right w:val="nil"/>
              <w:tl2br w:val="nil"/>
              <w:tr2bl w:val="nil"/>
            </w:tcBorders>
            <w:shd w:val="clear" w:color="auto" w:fill="auto"/>
            <w:tcMar>
              <w:left w:w="60" w:type="dxa"/>
              <w:right w:w="60" w:type="dxa"/>
            </w:tcMar>
            <w:vAlign w:val="bottom"/>
          </w:tcPr>
          <w:p w14:paraId="7311D944" w14:textId="77777777" w:rsidR="00A01762" w:rsidRDefault="00A01762">
            <w:pPr>
              <w:pStyle w:val="DMETW21446BIPDEPJUD"/>
              <w:keepLines/>
              <w:rPr>
                <w:rFonts w:ascii="Calibri" w:eastAsia="Calibri" w:hAnsi="Calibri" w:cs="Calibri"/>
                <w:color w:val="000000"/>
                <w:sz w:val="18"/>
              </w:rPr>
            </w:pPr>
          </w:p>
        </w:tc>
        <w:tc>
          <w:tcPr>
            <w:tcW w:w="90" w:type="dxa"/>
            <w:tcBorders>
              <w:top w:val="nil"/>
              <w:left w:val="nil"/>
              <w:bottom w:val="nil"/>
              <w:right w:val="nil"/>
              <w:tl2br w:val="nil"/>
              <w:tr2bl w:val="nil"/>
            </w:tcBorders>
            <w:shd w:val="clear" w:color="auto" w:fill="auto"/>
            <w:tcMar>
              <w:left w:w="60" w:type="dxa"/>
              <w:right w:w="60" w:type="dxa"/>
            </w:tcMar>
            <w:vAlign w:val="bottom"/>
          </w:tcPr>
          <w:p w14:paraId="0EC8EF48" w14:textId="77777777" w:rsidR="00A01762" w:rsidRDefault="00A01762">
            <w:pPr>
              <w:pStyle w:val="DMETW21446BIPDEPJUD"/>
              <w:keepLines/>
              <w:rPr>
                <w:rFonts w:ascii="Calibri" w:eastAsia="Calibri" w:hAnsi="Calibri" w:cs="Calibri"/>
                <w:color w:val="000000"/>
                <w:sz w:val="18"/>
              </w:rPr>
            </w:pPr>
          </w:p>
        </w:tc>
        <w:tc>
          <w:tcPr>
            <w:tcW w:w="1365" w:type="dxa"/>
            <w:tcBorders>
              <w:top w:val="nil"/>
              <w:left w:val="nil"/>
              <w:bottom w:val="nil"/>
              <w:right w:val="nil"/>
              <w:tl2br w:val="nil"/>
              <w:tr2bl w:val="nil"/>
            </w:tcBorders>
            <w:shd w:val="clear" w:color="auto" w:fill="auto"/>
            <w:tcMar>
              <w:left w:w="60" w:type="dxa"/>
              <w:right w:w="60" w:type="dxa"/>
            </w:tcMar>
            <w:vAlign w:val="bottom"/>
          </w:tcPr>
          <w:p w14:paraId="4D904E15" w14:textId="77777777" w:rsidR="00A01762" w:rsidRDefault="00A01762">
            <w:pPr>
              <w:pStyle w:val="DMETW21446BIPDEPJUD"/>
              <w:keepLines/>
              <w:rPr>
                <w:rFonts w:ascii="Calibri" w:eastAsia="Calibri" w:hAnsi="Calibri" w:cs="Calibri"/>
                <w:color w:val="000000"/>
                <w:sz w:val="18"/>
                <w:lang w:bidi="pt-BR"/>
              </w:rPr>
            </w:pPr>
          </w:p>
        </w:tc>
      </w:tr>
      <w:tr w:rsidR="00A01762" w14:paraId="112C71CB" w14:textId="77777777">
        <w:trPr>
          <w:trHeight w:hRule="exact" w:val="240"/>
        </w:trPr>
        <w:tc>
          <w:tcPr>
            <w:tcW w:w="6525" w:type="dxa"/>
            <w:tcBorders>
              <w:top w:val="nil"/>
              <w:left w:val="nil"/>
              <w:bottom w:val="nil"/>
              <w:right w:val="nil"/>
              <w:tl2br w:val="nil"/>
              <w:tr2bl w:val="nil"/>
            </w:tcBorders>
            <w:shd w:val="clear" w:color="auto" w:fill="auto"/>
            <w:tcMar>
              <w:left w:w="60" w:type="dxa"/>
              <w:right w:w="60" w:type="dxa"/>
            </w:tcMar>
            <w:vAlign w:val="center"/>
          </w:tcPr>
          <w:p w14:paraId="752F65C9" w14:textId="77777777" w:rsidR="00A01762" w:rsidRDefault="00F81E6D">
            <w:pPr>
              <w:pStyle w:val="DMETW21446BIPDEPJUD"/>
              <w:keepLines/>
              <w:ind w:left="200" w:firstLine="8"/>
              <w:rPr>
                <w:rFonts w:ascii="Calibri" w:eastAsia="Calibri" w:hAnsi="Calibri" w:cs="Calibri"/>
                <w:color w:val="000000"/>
                <w:sz w:val="18"/>
              </w:rPr>
            </w:pPr>
            <w:proofErr w:type="spellStart"/>
            <w:r>
              <w:rPr>
                <w:rFonts w:ascii="Calibri" w:eastAsia="Calibri" w:hAnsi="Calibri" w:cs="Calibri"/>
                <w:color w:val="000000"/>
                <w:sz w:val="18"/>
              </w:rPr>
              <w:t>Saldo</w:t>
            </w:r>
            <w:proofErr w:type="spellEnd"/>
            <w:r>
              <w:rPr>
                <w:rFonts w:ascii="Calibri" w:eastAsia="Calibri" w:hAnsi="Calibri" w:cs="Calibri"/>
                <w:color w:val="000000"/>
                <w:sz w:val="18"/>
              </w:rPr>
              <w:t xml:space="preserve"> </w:t>
            </w:r>
            <w:proofErr w:type="spellStart"/>
            <w:r>
              <w:rPr>
                <w:rFonts w:ascii="Calibri" w:eastAsia="Calibri" w:hAnsi="Calibri" w:cs="Calibri"/>
                <w:color w:val="000000"/>
                <w:sz w:val="18"/>
              </w:rPr>
              <w:t>inicial</w:t>
            </w:r>
            <w:proofErr w:type="spellEnd"/>
          </w:p>
        </w:tc>
        <w:tc>
          <w:tcPr>
            <w:tcW w:w="600" w:type="dxa"/>
            <w:tcBorders>
              <w:top w:val="nil"/>
              <w:left w:val="nil"/>
              <w:bottom w:val="nil"/>
              <w:right w:val="nil"/>
              <w:tl2br w:val="nil"/>
              <w:tr2bl w:val="nil"/>
            </w:tcBorders>
            <w:shd w:val="clear" w:color="auto" w:fill="auto"/>
            <w:tcMar>
              <w:left w:w="60" w:type="dxa"/>
              <w:right w:w="60" w:type="dxa"/>
            </w:tcMar>
            <w:vAlign w:val="bottom"/>
          </w:tcPr>
          <w:p w14:paraId="3660B7DF" w14:textId="77777777" w:rsidR="00A01762" w:rsidRDefault="00A01762">
            <w:pPr>
              <w:pStyle w:val="DMETW21446BIPDEPJUD"/>
              <w:keepLines/>
              <w:jc w:val="center"/>
              <w:rPr>
                <w:rFonts w:ascii="Calibri" w:eastAsia="Calibri" w:hAnsi="Calibri" w:cs="Calibri"/>
                <w:color w:val="000000"/>
                <w:sz w:val="18"/>
              </w:rPr>
            </w:pPr>
          </w:p>
        </w:tc>
        <w:tc>
          <w:tcPr>
            <w:tcW w:w="1350" w:type="dxa"/>
            <w:tcBorders>
              <w:top w:val="nil"/>
              <w:left w:val="nil"/>
              <w:bottom w:val="nil"/>
              <w:right w:val="nil"/>
              <w:tl2br w:val="nil"/>
              <w:tr2bl w:val="nil"/>
            </w:tcBorders>
            <w:shd w:val="solid" w:color="FFFFFF" w:fill="FFFFFF"/>
            <w:tcMar>
              <w:left w:w="60" w:type="dxa"/>
              <w:right w:w="60" w:type="dxa"/>
            </w:tcMar>
            <w:vAlign w:val="bottom"/>
          </w:tcPr>
          <w:p w14:paraId="377AB68F" w14:textId="77777777" w:rsidR="00A01762" w:rsidRDefault="00F81E6D">
            <w:pPr>
              <w:pStyle w:val="DMETW21446BIPDEPJUD"/>
              <w:keepLines/>
              <w:jc w:val="right"/>
              <w:rPr>
                <w:rFonts w:ascii="Calibri" w:eastAsia="Calibri" w:hAnsi="Calibri" w:cs="Calibri"/>
                <w:color w:val="000000"/>
                <w:sz w:val="18"/>
              </w:rPr>
            </w:pPr>
            <w:r>
              <w:rPr>
                <w:rFonts w:ascii="Calibri" w:eastAsia="Calibri" w:hAnsi="Calibri" w:cs="Calibri"/>
                <w:color w:val="000000"/>
                <w:sz w:val="18"/>
              </w:rPr>
              <w:t>37.438</w:t>
            </w:r>
          </w:p>
        </w:tc>
        <w:tc>
          <w:tcPr>
            <w:tcW w:w="90" w:type="dxa"/>
            <w:tcBorders>
              <w:top w:val="nil"/>
              <w:left w:val="nil"/>
              <w:bottom w:val="nil"/>
              <w:right w:val="nil"/>
              <w:tl2br w:val="nil"/>
              <w:tr2bl w:val="nil"/>
            </w:tcBorders>
            <w:shd w:val="clear" w:color="auto" w:fill="auto"/>
            <w:tcMar>
              <w:left w:w="60" w:type="dxa"/>
              <w:right w:w="60" w:type="dxa"/>
            </w:tcMar>
            <w:vAlign w:val="bottom"/>
          </w:tcPr>
          <w:p w14:paraId="79BA6FE6" w14:textId="77777777" w:rsidR="00A01762" w:rsidRDefault="00A01762">
            <w:pPr>
              <w:pStyle w:val="DMETW21446BIPDEPJUD"/>
              <w:keepLines/>
              <w:jc w:val="right"/>
              <w:rPr>
                <w:rFonts w:ascii="Calibri" w:eastAsia="Calibri" w:hAnsi="Calibri" w:cs="Calibri"/>
                <w:b/>
                <w:color w:val="000000"/>
                <w:sz w:val="18"/>
              </w:rPr>
            </w:pPr>
          </w:p>
        </w:tc>
        <w:tc>
          <w:tcPr>
            <w:tcW w:w="1365" w:type="dxa"/>
            <w:tcBorders>
              <w:top w:val="nil"/>
              <w:left w:val="nil"/>
              <w:bottom w:val="nil"/>
              <w:right w:val="nil"/>
              <w:tl2br w:val="nil"/>
              <w:tr2bl w:val="nil"/>
            </w:tcBorders>
            <w:shd w:val="clear" w:color="auto" w:fill="auto"/>
            <w:tcMar>
              <w:left w:w="60" w:type="dxa"/>
              <w:right w:w="60" w:type="dxa"/>
            </w:tcMar>
            <w:vAlign w:val="bottom"/>
          </w:tcPr>
          <w:p w14:paraId="0063D69A" w14:textId="77777777" w:rsidR="00A01762" w:rsidRDefault="00F81E6D">
            <w:pPr>
              <w:pStyle w:val="DMETW21446BIPDEPJUD"/>
              <w:keepLines/>
              <w:jc w:val="right"/>
              <w:rPr>
                <w:rFonts w:ascii="Calibri" w:eastAsia="Calibri" w:hAnsi="Calibri" w:cs="Calibri"/>
                <w:color w:val="000000"/>
                <w:sz w:val="18"/>
                <w:lang w:bidi="pt-BR"/>
              </w:rPr>
            </w:pPr>
            <w:r>
              <w:rPr>
                <w:rFonts w:ascii="Calibri" w:eastAsia="Calibri" w:hAnsi="Calibri" w:cs="Calibri"/>
                <w:color w:val="000000"/>
                <w:sz w:val="18"/>
              </w:rPr>
              <w:t>36.256</w:t>
            </w:r>
          </w:p>
        </w:tc>
      </w:tr>
      <w:tr w:rsidR="00A01762" w14:paraId="3585F646" w14:textId="77777777">
        <w:trPr>
          <w:trHeight w:hRule="exact" w:val="240"/>
        </w:trPr>
        <w:tc>
          <w:tcPr>
            <w:tcW w:w="6525" w:type="dxa"/>
            <w:tcBorders>
              <w:top w:val="nil"/>
              <w:left w:val="nil"/>
              <w:bottom w:val="nil"/>
              <w:right w:val="nil"/>
              <w:tl2br w:val="nil"/>
              <w:tr2bl w:val="nil"/>
            </w:tcBorders>
            <w:shd w:val="clear" w:color="auto" w:fill="auto"/>
            <w:tcMar>
              <w:left w:w="60" w:type="dxa"/>
              <w:right w:w="60" w:type="dxa"/>
            </w:tcMar>
            <w:vAlign w:val="center"/>
          </w:tcPr>
          <w:p w14:paraId="711633CA" w14:textId="77777777" w:rsidR="00A01762" w:rsidRDefault="00F81E6D">
            <w:pPr>
              <w:pStyle w:val="DMETW21446BIPDEPJUD"/>
              <w:keepLines/>
              <w:ind w:left="200" w:firstLine="8"/>
              <w:rPr>
                <w:rFonts w:ascii="Calibri" w:eastAsia="Calibri" w:hAnsi="Calibri" w:cs="Calibri"/>
                <w:color w:val="000000"/>
                <w:sz w:val="18"/>
              </w:rPr>
            </w:pPr>
            <w:proofErr w:type="spellStart"/>
            <w:r>
              <w:rPr>
                <w:rFonts w:ascii="Calibri" w:eastAsia="Calibri" w:hAnsi="Calibri" w:cs="Calibri"/>
                <w:color w:val="000000"/>
                <w:sz w:val="18"/>
              </w:rPr>
              <w:t>Adições</w:t>
            </w:r>
            <w:proofErr w:type="spellEnd"/>
          </w:p>
        </w:tc>
        <w:tc>
          <w:tcPr>
            <w:tcW w:w="600" w:type="dxa"/>
            <w:tcBorders>
              <w:top w:val="nil"/>
              <w:left w:val="nil"/>
              <w:bottom w:val="nil"/>
              <w:right w:val="nil"/>
              <w:tl2br w:val="nil"/>
              <w:tr2bl w:val="nil"/>
            </w:tcBorders>
            <w:shd w:val="clear" w:color="auto" w:fill="auto"/>
            <w:tcMar>
              <w:left w:w="60" w:type="dxa"/>
              <w:right w:w="60" w:type="dxa"/>
            </w:tcMar>
            <w:vAlign w:val="bottom"/>
          </w:tcPr>
          <w:p w14:paraId="7BCDB9AE" w14:textId="77777777" w:rsidR="00A01762" w:rsidRDefault="00A01762">
            <w:pPr>
              <w:pStyle w:val="DMETW21446BIPDEPJUD"/>
              <w:keepLines/>
              <w:jc w:val="center"/>
              <w:rPr>
                <w:rFonts w:ascii="Calibri" w:eastAsia="Calibri" w:hAnsi="Calibri" w:cs="Calibri"/>
                <w:color w:val="000000"/>
                <w:sz w:val="18"/>
              </w:rPr>
            </w:pPr>
          </w:p>
        </w:tc>
        <w:tc>
          <w:tcPr>
            <w:tcW w:w="1350" w:type="dxa"/>
            <w:tcBorders>
              <w:top w:val="nil"/>
              <w:left w:val="nil"/>
              <w:bottom w:val="nil"/>
              <w:right w:val="nil"/>
              <w:tl2br w:val="nil"/>
              <w:tr2bl w:val="nil"/>
            </w:tcBorders>
            <w:shd w:val="solid" w:color="FFFFFF" w:fill="FFFFFF"/>
            <w:tcMar>
              <w:left w:w="60" w:type="dxa"/>
              <w:right w:w="60" w:type="dxa"/>
            </w:tcMar>
            <w:vAlign w:val="bottom"/>
          </w:tcPr>
          <w:p w14:paraId="1E5950CF" w14:textId="77777777" w:rsidR="00A01762" w:rsidRDefault="00F81E6D">
            <w:pPr>
              <w:pStyle w:val="DMETW21446BIPDEPJUD"/>
              <w:keepLines/>
              <w:jc w:val="right"/>
              <w:rPr>
                <w:rFonts w:ascii="Calibri" w:eastAsia="Calibri" w:hAnsi="Calibri" w:cs="Calibri"/>
                <w:color w:val="000000"/>
                <w:sz w:val="18"/>
              </w:rPr>
            </w:pPr>
            <w:r>
              <w:rPr>
                <w:rFonts w:ascii="Calibri" w:eastAsia="Calibri" w:hAnsi="Calibri" w:cs="Calibri"/>
                <w:color w:val="000000"/>
                <w:sz w:val="18"/>
              </w:rPr>
              <w:t>807</w:t>
            </w:r>
          </w:p>
        </w:tc>
        <w:tc>
          <w:tcPr>
            <w:tcW w:w="90" w:type="dxa"/>
            <w:tcBorders>
              <w:top w:val="nil"/>
              <w:left w:val="nil"/>
              <w:bottom w:val="nil"/>
              <w:right w:val="nil"/>
              <w:tl2br w:val="nil"/>
              <w:tr2bl w:val="nil"/>
            </w:tcBorders>
            <w:shd w:val="clear" w:color="auto" w:fill="auto"/>
            <w:tcMar>
              <w:left w:w="60" w:type="dxa"/>
              <w:right w:w="60" w:type="dxa"/>
            </w:tcMar>
            <w:vAlign w:val="bottom"/>
          </w:tcPr>
          <w:p w14:paraId="637DCDC5" w14:textId="77777777" w:rsidR="00A01762" w:rsidRDefault="00A01762">
            <w:pPr>
              <w:pStyle w:val="DMETW21446BIPDEPJUD"/>
              <w:keepLines/>
              <w:jc w:val="right"/>
              <w:rPr>
                <w:rFonts w:ascii="Calibri" w:eastAsia="Calibri" w:hAnsi="Calibri" w:cs="Calibri"/>
                <w:color w:val="000000"/>
                <w:sz w:val="18"/>
              </w:rPr>
            </w:pPr>
          </w:p>
        </w:tc>
        <w:tc>
          <w:tcPr>
            <w:tcW w:w="1365" w:type="dxa"/>
            <w:tcBorders>
              <w:top w:val="nil"/>
              <w:left w:val="nil"/>
              <w:bottom w:val="nil"/>
              <w:right w:val="nil"/>
              <w:tl2br w:val="nil"/>
              <w:tr2bl w:val="nil"/>
            </w:tcBorders>
            <w:shd w:val="clear" w:color="auto" w:fill="auto"/>
            <w:tcMar>
              <w:left w:w="60" w:type="dxa"/>
              <w:right w:w="60" w:type="dxa"/>
            </w:tcMar>
            <w:vAlign w:val="bottom"/>
          </w:tcPr>
          <w:p w14:paraId="6C4BDDB9" w14:textId="77777777" w:rsidR="00A01762" w:rsidRDefault="00F81E6D">
            <w:pPr>
              <w:pStyle w:val="DMETW21446BIPDEPJUD"/>
              <w:keepLines/>
              <w:jc w:val="right"/>
              <w:rPr>
                <w:rFonts w:ascii="Calibri" w:eastAsia="Calibri" w:hAnsi="Calibri" w:cs="Calibri"/>
                <w:color w:val="000000"/>
                <w:sz w:val="18"/>
                <w:lang w:bidi="pt-BR"/>
              </w:rPr>
            </w:pPr>
            <w:r>
              <w:rPr>
                <w:rFonts w:ascii="Calibri" w:eastAsia="Calibri" w:hAnsi="Calibri" w:cs="Calibri"/>
                <w:color w:val="000000"/>
                <w:sz w:val="18"/>
              </w:rPr>
              <w:t>‐</w:t>
            </w:r>
          </w:p>
        </w:tc>
      </w:tr>
      <w:tr w:rsidR="00A01762" w14:paraId="19B03E63" w14:textId="77777777">
        <w:trPr>
          <w:trHeight w:hRule="exact" w:val="240"/>
        </w:trPr>
        <w:tc>
          <w:tcPr>
            <w:tcW w:w="6525" w:type="dxa"/>
            <w:tcBorders>
              <w:top w:val="nil"/>
              <w:left w:val="nil"/>
              <w:bottom w:val="nil"/>
              <w:right w:val="nil"/>
              <w:tl2br w:val="nil"/>
              <w:tr2bl w:val="nil"/>
            </w:tcBorders>
            <w:shd w:val="clear" w:color="auto" w:fill="auto"/>
            <w:tcMar>
              <w:left w:w="60" w:type="dxa"/>
              <w:right w:w="60" w:type="dxa"/>
            </w:tcMar>
            <w:vAlign w:val="center"/>
          </w:tcPr>
          <w:p w14:paraId="6F459CD7" w14:textId="77777777" w:rsidR="00A01762" w:rsidRDefault="00F81E6D">
            <w:pPr>
              <w:pStyle w:val="DMETW21446BIPDEPJUD"/>
              <w:keepLines/>
              <w:ind w:left="200" w:firstLine="8"/>
              <w:rPr>
                <w:rFonts w:ascii="Calibri" w:eastAsia="Calibri" w:hAnsi="Calibri" w:cs="Calibri"/>
                <w:color w:val="000000"/>
                <w:sz w:val="18"/>
              </w:rPr>
            </w:pPr>
            <w:proofErr w:type="spellStart"/>
            <w:r>
              <w:rPr>
                <w:rFonts w:ascii="Calibri" w:eastAsia="Calibri" w:hAnsi="Calibri" w:cs="Calibri"/>
                <w:color w:val="000000"/>
                <w:sz w:val="18"/>
              </w:rPr>
              <w:t>Atualizações</w:t>
            </w:r>
            <w:proofErr w:type="spellEnd"/>
          </w:p>
        </w:tc>
        <w:tc>
          <w:tcPr>
            <w:tcW w:w="600" w:type="dxa"/>
            <w:tcBorders>
              <w:top w:val="nil"/>
              <w:left w:val="nil"/>
              <w:bottom w:val="nil"/>
              <w:right w:val="nil"/>
              <w:tl2br w:val="nil"/>
              <w:tr2bl w:val="nil"/>
            </w:tcBorders>
            <w:shd w:val="clear" w:color="auto" w:fill="auto"/>
            <w:tcMar>
              <w:left w:w="60" w:type="dxa"/>
              <w:right w:w="60" w:type="dxa"/>
            </w:tcMar>
            <w:vAlign w:val="bottom"/>
          </w:tcPr>
          <w:p w14:paraId="5C9ED3E6" w14:textId="77777777" w:rsidR="00A01762" w:rsidRDefault="00A01762">
            <w:pPr>
              <w:pStyle w:val="DMETW21446BIPDEPJUD"/>
              <w:keepLines/>
              <w:jc w:val="center"/>
              <w:rPr>
                <w:rFonts w:ascii="Calibri" w:eastAsia="Calibri" w:hAnsi="Calibri" w:cs="Calibri"/>
                <w:color w:val="000000"/>
                <w:sz w:val="18"/>
              </w:rPr>
            </w:pPr>
          </w:p>
        </w:tc>
        <w:tc>
          <w:tcPr>
            <w:tcW w:w="1350" w:type="dxa"/>
            <w:tcBorders>
              <w:top w:val="nil"/>
              <w:left w:val="nil"/>
              <w:bottom w:val="nil"/>
              <w:right w:val="nil"/>
              <w:tl2br w:val="nil"/>
              <w:tr2bl w:val="nil"/>
            </w:tcBorders>
            <w:shd w:val="solid" w:color="FFFFFF" w:fill="FFFFFF"/>
            <w:tcMar>
              <w:left w:w="60" w:type="dxa"/>
              <w:right w:w="60" w:type="dxa"/>
            </w:tcMar>
            <w:vAlign w:val="bottom"/>
          </w:tcPr>
          <w:p w14:paraId="5433F8B1" w14:textId="77777777" w:rsidR="00A01762" w:rsidRDefault="00F81E6D">
            <w:pPr>
              <w:pStyle w:val="DMETW21446BIPDEPJUD"/>
              <w:keepLines/>
              <w:jc w:val="right"/>
              <w:rPr>
                <w:rFonts w:ascii="Calibri" w:eastAsia="Calibri" w:hAnsi="Calibri" w:cs="Calibri"/>
                <w:color w:val="000000"/>
                <w:sz w:val="18"/>
              </w:rPr>
            </w:pPr>
            <w:r>
              <w:rPr>
                <w:rFonts w:ascii="Calibri" w:eastAsia="Calibri" w:hAnsi="Calibri" w:cs="Calibri"/>
                <w:color w:val="000000"/>
                <w:sz w:val="18"/>
              </w:rPr>
              <w:t>900</w:t>
            </w:r>
          </w:p>
        </w:tc>
        <w:tc>
          <w:tcPr>
            <w:tcW w:w="90" w:type="dxa"/>
            <w:tcBorders>
              <w:top w:val="nil"/>
              <w:left w:val="nil"/>
              <w:bottom w:val="nil"/>
              <w:right w:val="nil"/>
              <w:tl2br w:val="nil"/>
              <w:tr2bl w:val="nil"/>
            </w:tcBorders>
            <w:shd w:val="clear" w:color="auto" w:fill="auto"/>
            <w:tcMar>
              <w:left w:w="60" w:type="dxa"/>
              <w:right w:w="60" w:type="dxa"/>
            </w:tcMar>
            <w:vAlign w:val="bottom"/>
          </w:tcPr>
          <w:p w14:paraId="68D88BD8" w14:textId="77777777" w:rsidR="00A01762" w:rsidRDefault="00A01762">
            <w:pPr>
              <w:pStyle w:val="DMETW21446BIPDEPJUD"/>
              <w:keepLines/>
              <w:jc w:val="right"/>
              <w:rPr>
                <w:rFonts w:ascii="Calibri" w:eastAsia="Calibri" w:hAnsi="Calibri" w:cs="Calibri"/>
                <w:color w:val="000000"/>
                <w:sz w:val="18"/>
              </w:rPr>
            </w:pPr>
          </w:p>
        </w:tc>
        <w:tc>
          <w:tcPr>
            <w:tcW w:w="1365" w:type="dxa"/>
            <w:tcBorders>
              <w:top w:val="nil"/>
              <w:left w:val="nil"/>
              <w:bottom w:val="nil"/>
              <w:right w:val="nil"/>
              <w:tl2br w:val="nil"/>
              <w:tr2bl w:val="nil"/>
            </w:tcBorders>
            <w:shd w:val="clear" w:color="auto" w:fill="auto"/>
            <w:tcMar>
              <w:left w:w="60" w:type="dxa"/>
              <w:right w:w="60" w:type="dxa"/>
            </w:tcMar>
            <w:vAlign w:val="bottom"/>
          </w:tcPr>
          <w:p w14:paraId="5679CCBC" w14:textId="77777777" w:rsidR="00A01762" w:rsidRDefault="00F81E6D">
            <w:pPr>
              <w:pStyle w:val="DMETW21446BIPDEPJUD"/>
              <w:keepLines/>
              <w:jc w:val="right"/>
              <w:rPr>
                <w:rFonts w:ascii="Calibri" w:eastAsia="Calibri" w:hAnsi="Calibri" w:cs="Calibri"/>
                <w:color w:val="000000"/>
                <w:sz w:val="18"/>
                <w:lang w:bidi="pt-BR"/>
              </w:rPr>
            </w:pPr>
            <w:r>
              <w:rPr>
                <w:rFonts w:ascii="Calibri" w:eastAsia="Calibri" w:hAnsi="Calibri" w:cs="Calibri"/>
                <w:color w:val="000000"/>
                <w:sz w:val="18"/>
              </w:rPr>
              <w:t>1.706</w:t>
            </w:r>
          </w:p>
        </w:tc>
      </w:tr>
      <w:tr w:rsidR="00A01762" w14:paraId="2B80C7E5" w14:textId="77777777">
        <w:trPr>
          <w:trHeight w:hRule="exact" w:val="240"/>
        </w:trPr>
        <w:tc>
          <w:tcPr>
            <w:tcW w:w="6525" w:type="dxa"/>
            <w:tcBorders>
              <w:top w:val="nil"/>
              <w:left w:val="nil"/>
              <w:bottom w:val="nil"/>
              <w:right w:val="nil"/>
              <w:tl2br w:val="nil"/>
              <w:tr2bl w:val="nil"/>
            </w:tcBorders>
            <w:shd w:val="clear" w:color="auto" w:fill="auto"/>
            <w:tcMar>
              <w:left w:w="60" w:type="dxa"/>
              <w:right w:w="60" w:type="dxa"/>
            </w:tcMar>
            <w:vAlign w:val="center"/>
          </w:tcPr>
          <w:p w14:paraId="195619A2" w14:textId="77777777" w:rsidR="00A01762" w:rsidRDefault="00F81E6D">
            <w:pPr>
              <w:pStyle w:val="DMETW21446BIPDEPJUD"/>
              <w:keepLines/>
              <w:ind w:left="200" w:firstLine="8"/>
              <w:rPr>
                <w:rFonts w:ascii="Calibri" w:eastAsia="Calibri" w:hAnsi="Calibri" w:cs="Calibri"/>
                <w:color w:val="000000"/>
                <w:sz w:val="18"/>
              </w:rPr>
            </w:pPr>
            <w:proofErr w:type="spellStart"/>
            <w:r>
              <w:rPr>
                <w:rFonts w:ascii="Calibri" w:eastAsia="Calibri" w:hAnsi="Calibri" w:cs="Calibri"/>
                <w:color w:val="000000"/>
                <w:sz w:val="18"/>
              </w:rPr>
              <w:t>Reversões</w:t>
            </w:r>
            <w:proofErr w:type="spellEnd"/>
          </w:p>
        </w:tc>
        <w:tc>
          <w:tcPr>
            <w:tcW w:w="600" w:type="dxa"/>
            <w:tcBorders>
              <w:top w:val="nil"/>
              <w:left w:val="nil"/>
              <w:bottom w:val="nil"/>
              <w:right w:val="nil"/>
              <w:tl2br w:val="nil"/>
              <w:tr2bl w:val="nil"/>
            </w:tcBorders>
            <w:shd w:val="clear" w:color="auto" w:fill="auto"/>
            <w:tcMar>
              <w:left w:w="60" w:type="dxa"/>
              <w:right w:w="60" w:type="dxa"/>
            </w:tcMar>
            <w:vAlign w:val="bottom"/>
          </w:tcPr>
          <w:p w14:paraId="17222223" w14:textId="77777777" w:rsidR="00A01762" w:rsidRDefault="00A01762">
            <w:pPr>
              <w:pStyle w:val="DMETW21446BIPDEPJUD"/>
              <w:keepLines/>
              <w:jc w:val="center"/>
              <w:rPr>
                <w:rFonts w:ascii="Calibri" w:eastAsia="Calibri" w:hAnsi="Calibri" w:cs="Calibri"/>
                <w:color w:val="000000"/>
                <w:sz w:val="18"/>
              </w:rPr>
            </w:pPr>
          </w:p>
        </w:tc>
        <w:tc>
          <w:tcPr>
            <w:tcW w:w="1350" w:type="dxa"/>
            <w:tcBorders>
              <w:top w:val="nil"/>
              <w:left w:val="nil"/>
              <w:bottom w:val="nil"/>
              <w:right w:val="nil"/>
              <w:tl2br w:val="nil"/>
              <w:tr2bl w:val="nil"/>
            </w:tcBorders>
            <w:shd w:val="solid" w:color="FFFFFF" w:fill="FFFFFF"/>
            <w:tcMar>
              <w:left w:w="60" w:type="dxa"/>
              <w:right w:w="60" w:type="dxa"/>
            </w:tcMar>
            <w:vAlign w:val="bottom"/>
          </w:tcPr>
          <w:p w14:paraId="13845ABB" w14:textId="77777777" w:rsidR="00A01762" w:rsidRDefault="00F81E6D">
            <w:pPr>
              <w:pStyle w:val="DMETW21446BIPDEPJUD"/>
              <w:keepLines/>
              <w:jc w:val="right"/>
              <w:rPr>
                <w:rFonts w:ascii="Calibri" w:eastAsia="Calibri" w:hAnsi="Calibri" w:cs="Calibri"/>
                <w:color w:val="000000"/>
                <w:sz w:val="18"/>
              </w:rPr>
            </w:pPr>
            <w:r>
              <w:rPr>
                <w:rFonts w:ascii="Calibri" w:eastAsia="Calibri" w:hAnsi="Calibri" w:cs="Calibri"/>
                <w:color w:val="000000"/>
                <w:sz w:val="18"/>
              </w:rPr>
              <w:t>(1)</w:t>
            </w:r>
          </w:p>
        </w:tc>
        <w:tc>
          <w:tcPr>
            <w:tcW w:w="90" w:type="dxa"/>
            <w:tcBorders>
              <w:top w:val="nil"/>
              <w:left w:val="nil"/>
              <w:bottom w:val="nil"/>
              <w:right w:val="nil"/>
              <w:tl2br w:val="nil"/>
              <w:tr2bl w:val="nil"/>
            </w:tcBorders>
            <w:shd w:val="clear" w:color="auto" w:fill="auto"/>
            <w:tcMar>
              <w:left w:w="60" w:type="dxa"/>
              <w:right w:w="60" w:type="dxa"/>
            </w:tcMar>
            <w:vAlign w:val="bottom"/>
          </w:tcPr>
          <w:p w14:paraId="57996C62" w14:textId="77777777" w:rsidR="00A01762" w:rsidRDefault="00A01762">
            <w:pPr>
              <w:pStyle w:val="DMETW21446BIPDEPJUD"/>
              <w:keepLines/>
              <w:jc w:val="right"/>
              <w:rPr>
                <w:rFonts w:ascii="Calibri" w:eastAsia="Calibri" w:hAnsi="Calibri" w:cs="Calibri"/>
                <w:color w:val="000000"/>
                <w:sz w:val="18"/>
              </w:rPr>
            </w:pPr>
          </w:p>
        </w:tc>
        <w:tc>
          <w:tcPr>
            <w:tcW w:w="1365" w:type="dxa"/>
            <w:tcBorders>
              <w:top w:val="nil"/>
              <w:left w:val="nil"/>
              <w:bottom w:val="nil"/>
              <w:right w:val="nil"/>
              <w:tl2br w:val="nil"/>
              <w:tr2bl w:val="nil"/>
            </w:tcBorders>
            <w:shd w:val="clear" w:color="auto" w:fill="auto"/>
            <w:tcMar>
              <w:left w:w="60" w:type="dxa"/>
              <w:right w:w="60" w:type="dxa"/>
            </w:tcMar>
            <w:vAlign w:val="bottom"/>
          </w:tcPr>
          <w:p w14:paraId="33DFCB23" w14:textId="77777777" w:rsidR="00A01762" w:rsidRDefault="00F81E6D">
            <w:pPr>
              <w:pStyle w:val="DMETW21446BIPDEPJUD"/>
              <w:keepLines/>
              <w:jc w:val="right"/>
              <w:rPr>
                <w:rFonts w:ascii="Calibri" w:eastAsia="Calibri" w:hAnsi="Calibri" w:cs="Calibri"/>
                <w:color w:val="000000"/>
                <w:sz w:val="18"/>
                <w:lang w:bidi="pt-BR"/>
              </w:rPr>
            </w:pPr>
            <w:r>
              <w:rPr>
                <w:rFonts w:ascii="Calibri" w:eastAsia="Calibri" w:hAnsi="Calibri" w:cs="Calibri"/>
                <w:color w:val="000000"/>
                <w:sz w:val="18"/>
              </w:rPr>
              <w:t>‐</w:t>
            </w:r>
          </w:p>
        </w:tc>
      </w:tr>
      <w:tr w:rsidR="00A01762" w14:paraId="43665493" w14:textId="77777777">
        <w:trPr>
          <w:trHeight w:hRule="exact" w:val="240"/>
        </w:trPr>
        <w:tc>
          <w:tcPr>
            <w:tcW w:w="6525" w:type="dxa"/>
            <w:tcBorders>
              <w:top w:val="nil"/>
              <w:left w:val="nil"/>
              <w:bottom w:val="nil"/>
              <w:right w:val="nil"/>
              <w:tl2br w:val="nil"/>
              <w:tr2bl w:val="nil"/>
            </w:tcBorders>
            <w:shd w:val="clear" w:color="auto" w:fill="auto"/>
            <w:tcMar>
              <w:left w:w="60" w:type="dxa"/>
              <w:right w:w="60" w:type="dxa"/>
            </w:tcMar>
            <w:vAlign w:val="center"/>
          </w:tcPr>
          <w:p w14:paraId="06816F4A" w14:textId="77777777" w:rsidR="00A01762" w:rsidRDefault="00F81E6D">
            <w:pPr>
              <w:pStyle w:val="DMETW21446BIPDEPJUD"/>
              <w:keepLines/>
              <w:ind w:left="200" w:firstLine="8"/>
              <w:rPr>
                <w:rFonts w:ascii="Calibri" w:eastAsia="Calibri" w:hAnsi="Calibri" w:cs="Calibri"/>
                <w:color w:val="000000"/>
                <w:sz w:val="18"/>
              </w:rPr>
            </w:pPr>
            <w:proofErr w:type="spellStart"/>
            <w:r>
              <w:rPr>
                <w:rFonts w:ascii="Calibri" w:eastAsia="Calibri" w:hAnsi="Calibri" w:cs="Calibri"/>
                <w:color w:val="000000"/>
                <w:sz w:val="18"/>
              </w:rPr>
              <w:t>Baixas</w:t>
            </w:r>
            <w:proofErr w:type="spellEnd"/>
          </w:p>
        </w:tc>
        <w:tc>
          <w:tcPr>
            <w:tcW w:w="600" w:type="dxa"/>
            <w:tcBorders>
              <w:top w:val="nil"/>
              <w:left w:val="nil"/>
              <w:bottom w:val="nil"/>
              <w:right w:val="nil"/>
              <w:tl2br w:val="nil"/>
              <w:tr2bl w:val="nil"/>
            </w:tcBorders>
            <w:shd w:val="clear" w:color="auto" w:fill="auto"/>
            <w:tcMar>
              <w:left w:w="60" w:type="dxa"/>
              <w:right w:w="60" w:type="dxa"/>
            </w:tcMar>
            <w:vAlign w:val="bottom"/>
          </w:tcPr>
          <w:p w14:paraId="2E972E38" w14:textId="77777777" w:rsidR="00A01762" w:rsidRDefault="00A01762">
            <w:pPr>
              <w:pStyle w:val="DMETW21446BIPDEPJUD"/>
              <w:keepLines/>
              <w:jc w:val="center"/>
              <w:rPr>
                <w:rFonts w:ascii="Calibri" w:eastAsia="Calibri" w:hAnsi="Calibri" w:cs="Calibri"/>
                <w:color w:val="000000"/>
                <w:sz w:val="18"/>
              </w:rPr>
            </w:pPr>
          </w:p>
        </w:tc>
        <w:tc>
          <w:tcPr>
            <w:tcW w:w="1350" w:type="dxa"/>
            <w:tcBorders>
              <w:top w:val="nil"/>
              <w:left w:val="nil"/>
              <w:bottom w:val="nil"/>
              <w:right w:val="nil"/>
              <w:tl2br w:val="nil"/>
              <w:tr2bl w:val="nil"/>
            </w:tcBorders>
            <w:shd w:val="solid" w:color="FFFFFF" w:fill="FFFFFF"/>
            <w:tcMar>
              <w:left w:w="60" w:type="dxa"/>
              <w:right w:w="60" w:type="dxa"/>
            </w:tcMar>
            <w:vAlign w:val="bottom"/>
          </w:tcPr>
          <w:p w14:paraId="78D4E6FE" w14:textId="77777777" w:rsidR="00A01762" w:rsidRDefault="00F81E6D">
            <w:pPr>
              <w:pStyle w:val="DMETW21446BIPDEPJUD"/>
              <w:keepLines/>
              <w:jc w:val="right"/>
              <w:rPr>
                <w:rFonts w:ascii="Calibri" w:eastAsia="Calibri" w:hAnsi="Calibri" w:cs="Calibri"/>
                <w:color w:val="000000"/>
                <w:sz w:val="18"/>
              </w:rPr>
            </w:pPr>
            <w:r>
              <w:rPr>
                <w:rFonts w:ascii="Calibri" w:eastAsia="Calibri" w:hAnsi="Calibri" w:cs="Calibri"/>
                <w:color w:val="000000"/>
                <w:sz w:val="18"/>
              </w:rPr>
              <w:t>(414)</w:t>
            </w:r>
          </w:p>
        </w:tc>
        <w:tc>
          <w:tcPr>
            <w:tcW w:w="90" w:type="dxa"/>
            <w:tcBorders>
              <w:top w:val="nil"/>
              <w:left w:val="nil"/>
              <w:bottom w:val="nil"/>
              <w:right w:val="nil"/>
              <w:tl2br w:val="nil"/>
              <w:tr2bl w:val="nil"/>
            </w:tcBorders>
            <w:shd w:val="clear" w:color="auto" w:fill="auto"/>
            <w:tcMar>
              <w:left w:w="60" w:type="dxa"/>
              <w:right w:w="60" w:type="dxa"/>
            </w:tcMar>
            <w:vAlign w:val="bottom"/>
          </w:tcPr>
          <w:p w14:paraId="1AAE9783" w14:textId="77777777" w:rsidR="00A01762" w:rsidRDefault="00A01762">
            <w:pPr>
              <w:pStyle w:val="DMETW21446BIPDEPJUD"/>
              <w:keepLines/>
              <w:jc w:val="right"/>
              <w:rPr>
                <w:rFonts w:ascii="Calibri" w:eastAsia="Calibri" w:hAnsi="Calibri" w:cs="Calibri"/>
                <w:color w:val="000000"/>
                <w:sz w:val="18"/>
              </w:rPr>
            </w:pPr>
          </w:p>
        </w:tc>
        <w:tc>
          <w:tcPr>
            <w:tcW w:w="1365" w:type="dxa"/>
            <w:tcBorders>
              <w:top w:val="nil"/>
              <w:left w:val="nil"/>
              <w:bottom w:val="nil"/>
              <w:right w:val="nil"/>
              <w:tl2br w:val="nil"/>
              <w:tr2bl w:val="nil"/>
            </w:tcBorders>
            <w:shd w:val="clear" w:color="auto" w:fill="auto"/>
            <w:tcMar>
              <w:left w:w="60" w:type="dxa"/>
              <w:right w:w="60" w:type="dxa"/>
            </w:tcMar>
            <w:vAlign w:val="bottom"/>
          </w:tcPr>
          <w:p w14:paraId="36F72C2C" w14:textId="77777777" w:rsidR="00A01762" w:rsidRDefault="00F81E6D">
            <w:pPr>
              <w:pStyle w:val="DMETW21446BIPDEPJUD"/>
              <w:keepLines/>
              <w:jc w:val="right"/>
              <w:rPr>
                <w:rFonts w:ascii="Calibri" w:eastAsia="Calibri" w:hAnsi="Calibri" w:cs="Calibri"/>
                <w:color w:val="000000"/>
                <w:sz w:val="18"/>
                <w:lang w:bidi="pt-BR"/>
              </w:rPr>
            </w:pPr>
            <w:r>
              <w:rPr>
                <w:rFonts w:ascii="Calibri" w:eastAsia="Calibri" w:hAnsi="Calibri" w:cs="Calibri"/>
                <w:color w:val="000000"/>
                <w:sz w:val="18"/>
              </w:rPr>
              <w:t>(524)</w:t>
            </w:r>
          </w:p>
        </w:tc>
      </w:tr>
      <w:tr w:rsidR="00A01762" w14:paraId="265D3DCD" w14:textId="77777777">
        <w:trPr>
          <w:trHeight w:hRule="exact" w:val="240"/>
        </w:trPr>
        <w:tc>
          <w:tcPr>
            <w:tcW w:w="6525" w:type="dxa"/>
            <w:tcBorders>
              <w:top w:val="single" w:sz="4" w:space="0" w:color="000000"/>
              <w:left w:val="nil"/>
              <w:bottom w:val="single" w:sz="4" w:space="0" w:color="000000"/>
              <w:right w:val="nil"/>
              <w:tl2br w:val="nil"/>
              <w:tr2bl w:val="nil"/>
            </w:tcBorders>
            <w:shd w:val="solid" w:color="C3D69B" w:fill="FFFFFF"/>
            <w:tcMar>
              <w:left w:w="60" w:type="dxa"/>
              <w:right w:w="60" w:type="dxa"/>
            </w:tcMar>
            <w:vAlign w:val="center"/>
          </w:tcPr>
          <w:p w14:paraId="47C754E8" w14:textId="77777777" w:rsidR="00A01762" w:rsidRDefault="00F81E6D">
            <w:pPr>
              <w:pStyle w:val="DMETW21446BIPDEPJUD"/>
              <w:keepLines/>
              <w:ind w:left="200" w:firstLine="8"/>
              <w:rPr>
                <w:rFonts w:ascii="Calibri" w:eastAsia="Calibri" w:hAnsi="Calibri" w:cs="Calibri"/>
                <w:b/>
                <w:color w:val="000000"/>
                <w:sz w:val="18"/>
              </w:rPr>
            </w:pPr>
            <w:proofErr w:type="spellStart"/>
            <w:r>
              <w:rPr>
                <w:rFonts w:ascii="Calibri" w:eastAsia="Calibri" w:hAnsi="Calibri" w:cs="Calibri"/>
                <w:b/>
                <w:color w:val="000000"/>
                <w:sz w:val="18"/>
              </w:rPr>
              <w:t>Saldo</w:t>
            </w:r>
            <w:proofErr w:type="spellEnd"/>
            <w:r>
              <w:rPr>
                <w:rFonts w:ascii="Calibri" w:eastAsia="Calibri" w:hAnsi="Calibri" w:cs="Calibri"/>
                <w:b/>
                <w:color w:val="000000"/>
                <w:sz w:val="18"/>
              </w:rPr>
              <w:t xml:space="preserve"> final</w:t>
            </w:r>
          </w:p>
        </w:tc>
        <w:tc>
          <w:tcPr>
            <w:tcW w:w="600" w:type="dxa"/>
            <w:tcBorders>
              <w:top w:val="single" w:sz="4" w:space="0" w:color="000000"/>
              <w:left w:val="nil"/>
              <w:bottom w:val="single" w:sz="4" w:space="0" w:color="000000"/>
              <w:right w:val="nil"/>
              <w:tl2br w:val="nil"/>
              <w:tr2bl w:val="nil"/>
            </w:tcBorders>
            <w:shd w:val="solid" w:color="C3D69B" w:fill="FFFFFF"/>
            <w:tcMar>
              <w:left w:w="60" w:type="dxa"/>
              <w:right w:w="60" w:type="dxa"/>
            </w:tcMar>
            <w:vAlign w:val="bottom"/>
          </w:tcPr>
          <w:p w14:paraId="45112963" w14:textId="77777777" w:rsidR="00A01762" w:rsidRDefault="00A01762">
            <w:pPr>
              <w:pStyle w:val="DMETW21446BIPDEPJUD"/>
              <w:keepLines/>
              <w:jc w:val="center"/>
              <w:rPr>
                <w:rFonts w:ascii="Calibri" w:eastAsia="Calibri" w:hAnsi="Calibri" w:cs="Calibri"/>
                <w:b/>
                <w:color w:val="000000"/>
                <w:sz w:val="18"/>
              </w:rPr>
            </w:pPr>
          </w:p>
        </w:tc>
        <w:tc>
          <w:tcPr>
            <w:tcW w:w="1350" w:type="dxa"/>
            <w:tcBorders>
              <w:top w:val="single" w:sz="4" w:space="0" w:color="000000"/>
              <w:left w:val="nil"/>
              <w:bottom w:val="single" w:sz="4" w:space="0" w:color="000000"/>
              <w:right w:val="nil"/>
              <w:tl2br w:val="nil"/>
              <w:tr2bl w:val="nil"/>
            </w:tcBorders>
            <w:shd w:val="solid" w:color="C3D69B" w:fill="FFFFFF"/>
            <w:tcMar>
              <w:left w:w="60" w:type="dxa"/>
              <w:right w:w="60" w:type="dxa"/>
            </w:tcMar>
            <w:vAlign w:val="bottom"/>
          </w:tcPr>
          <w:p w14:paraId="3E6DA464" w14:textId="77777777" w:rsidR="00A01762" w:rsidRDefault="00F81E6D">
            <w:pPr>
              <w:pStyle w:val="DMETW21446BIPDEPJUD"/>
              <w:keepLines/>
              <w:jc w:val="right"/>
              <w:rPr>
                <w:rFonts w:ascii="Calibri" w:eastAsia="Calibri" w:hAnsi="Calibri" w:cs="Calibri"/>
                <w:b/>
                <w:color w:val="000000"/>
                <w:sz w:val="18"/>
              </w:rPr>
            </w:pPr>
            <w:r>
              <w:rPr>
                <w:rFonts w:ascii="Calibri" w:eastAsia="Calibri" w:hAnsi="Calibri" w:cs="Calibri"/>
                <w:b/>
                <w:color w:val="000000"/>
                <w:sz w:val="18"/>
              </w:rPr>
              <w:t>38.730</w:t>
            </w:r>
          </w:p>
        </w:tc>
        <w:tc>
          <w:tcPr>
            <w:tcW w:w="90" w:type="dxa"/>
            <w:tcBorders>
              <w:top w:val="single" w:sz="4" w:space="0" w:color="000000"/>
              <w:left w:val="nil"/>
              <w:bottom w:val="single" w:sz="4" w:space="0" w:color="000000"/>
              <w:right w:val="nil"/>
              <w:tl2br w:val="nil"/>
              <w:tr2bl w:val="nil"/>
            </w:tcBorders>
            <w:shd w:val="solid" w:color="C3D69B" w:fill="FFFFFF"/>
            <w:tcMar>
              <w:left w:w="60" w:type="dxa"/>
              <w:right w:w="60" w:type="dxa"/>
            </w:tcMar>
            <w:vAlign w:val="bottom"/>
          </w:tcPr>
          <w:p w14:paraId="0F48599C" w14:textId="77777777" w:rsidR="00A01762" w:rsidRDefault="00A01762">
            <w:pPr>
              <w:pStyle w:val="DMETW21446BIPDEPJUD"/>
              <w:keepLines/>
              <w:jc w:val="right"/>
              <w:rPr>
                <w:rFonts w:ascii="Calibri" w:eastAsia="Calibri" w:hAnsi="Calibri" w:cs="Calibri"/>
                <w:b/>
                <w:color w:val="000000"/>
                <w:sz w:val="18"/>
              </w:rPr>
            </w:pPr>
          </w:p>
        </w:tc>
        <w:tc>
          <w:tcPr>
            <w:tcW w:w="1365" w:type="dxa"/>
            <w:tcBorders>
              <w:top w:val="single" w:sz="4" w:space="0" w:color="000000"/>
              <w:left w:val="nil"/>
              <w:bottom w:val="single" w:sz="4" w:space="0" w:color="000000"/>
              <w:right w:val="nil"/>
              <w:tl2br w:val="nil"/>
              <w:tr2bl w:val="nil"/>
            </w:tcBorders>
            <w:shd w:val="solid" w:color="C3D69B" w:fill="FFFFFF"/>
            <w:tcMar>
              <w:left w:w="60" w:type="dxa"/>
              <w:right w:w="60" w:type="dxa"/>
            </w:tcMar>
            <w:vAlign w:val="bottom"/>
          </w:tcPr>
          <w:p w14:paraId="65A281DF" w14:textId="77777777" w:rsidR="00A01762" w:rsidRDefault="00F81E6D">
            <w:pPr>
              <w:pStyle w:val="DMETW21446BIPDEPJUD"/>
              <w:keepLines/>
              <w:jc w:val="right"/>
              <w:rPr>
                <w:rFonts w:ascii="Calibri" w:eastAsia="Calibri" w:hAnsi="Calibri" w:cs="Calibri"/>
                <w:b/>
                <w:color w:val="000000"/>
                <w:sz w:val="18"/>
              </w:rPr>
            </w:pPr>
            <w:r>
              <w:rPr>
                <w:rFonts w:ascii="Calibri" w:eastAsia="Calibri" w:hAnsi="Calibri" w:cs="Calibri"/>
                <w:b/>
                <w:color w:val="000000"/>
                <w:sz w:val="18"/>
              </w:rPr>
              <w:t>37.438</w:t>
            </w:r>
          </w:p>
        </w:tc>
      </w:tr>
    </w:tbl>
    <w:p w14:paraId="6218A9A0" w14:textId="77777777" w:rsidR="008F58BF" w:rsidRPr="005E5447" w:rsidRDefault="008F58BF" w:rsidP="008F58BF">
      <w:pPr>
        <w:pStyle w:val="DMDFP-CorpodeTexto"/>
      </w:pPr>
    </w:p>
    <w:p w14:paraId="67305C41" w14:textId="77777777" w:rsidR="008F58BF" w:rsidRPr="0088620E" w:rsidRDefault="00F81E6D" w:rsidP="008465B1">
      <w:pPr>
        <w:pStyle w:val="DMDFP-Ttulodenotanvel2"/>
        <w:numPr>
          <w:ilvl w:val="1"/>
          <w:numId w:val="6"/>
        </w:numPr>
        <w:ind w:left="720"/>
      </w:pPr>
      <w:r w:rsidRPr="0088620E">
        <w:t>Processos judiciais não provisionados</w:t>
      </w:r>
    </w:p>
    <w:p w14:paraId="4550107D" w14:textId="77777777" w:rsidR="008F58BF" w:rsidRDefault="00F81E6D" w:rsidP="008F58BF">
      <w:pPr>
        <w:pStyle w:val="DMDFP-CorpodeTexto"/>
      </w:pPr>
      <w:r w:rsidRPr="00231106">
        <w:t xml:space="preserve">Os processos judiciais que constituem obrigações presentes cuja saída de recursos não é provável ou </w:t>
      </w:r>
      <w:r>
        <w:t xml:space="preserve">para os quais </w:t>
      </w:r>
      <w:r w:rsidRPr="00231106">
        <w:t>não possa ser feita uma estimativa suficientemente confiável do valor da obrigação, bem como aqueles que não constituem obrigações presentes, não são reconhecidos, mas são divulgados, a menos que seja remota a possibilidade de saída de recursos.</w:t>
      </w:r>
    </w:p>
    <w:p w14:paraId="2B957450" w14:textId="77777777" w:rsidR="008F58BF" w:rsidRDefault="00F81E6D" w:rsidP="008F58BF">
      <w:pPr>
        <w:pStyle w:val="DMDFP-CorpodeTexto"/>
      </w:pPr>
      <w:r>
        <w:t>Os passivos contingentes estimados para os processos judiciais, em 31 de dezembro de 2020, para os quais a probabilidade de perda é considerada possível, são apresentados na tabela a seguir:</w:t>
      </w:r>
    </w:p>
    <w:tbl>
      <w:tblPr>
        <w:tblW w:w="9960" w:type="dxa"/>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0"/>
        <w:gridCol w:w="6415"/>
        <w:gridCol w:w="592"/>
        <w:gridCol w:w="1329"/>
        <w:gridCol w:w="140"/>
        <w:gridCol w:w="1344"/>
      </w:tblGrid>
      <w:tr w:rsidR="00A01762" w14:paraId="56BF0133" w14:textId="77777777">
        <w:trPr>
          <w:trHeight w:hRule="exact" w:val="240"/>
        </w:trPr>
        <w:tc>
          <w:tcPr>
            <w:tcW w:w="30" w:type="dxa"/>
            <w:tcBorders>
              <w:top w:val="nil"/>
              <w:left w:val="nil"/>
              <w:bottom w:val="nil"/>
              <w:right w:val="nil"/>
              <w:tl2br w:val="nil"/>
              <w:tr2bl w:val="nil"/>
            </w:tcBorders>
            <w:shd w:val="clear" w:color="auto" w:fill="auto"/>
            <w:tcMar>
              <w:left w:w="60" w:type="dxa"/>
              <w:right w:w="60" w:type="dxa"/>
            </w:tcMar>
            <w:vAlign w:val="bottom"/>
          </w:tcPr>
          <w:p w14:paraId="1F9BDFEE" w14:textId="77777777" w:rsidR="00A01762" w:rsidRPr="00F81E6D" w:rsidRDefault="00A01762">
            <w:pPr>
              <w:pStyle w:val="DMETW21446BIPCONTIGENCIAS1"/>
              <w:keepNext/>
              <w:rPr>
                <w:rFonts w:ascii="Calibri" w:eastAsia="Calibri" w:hAnsi="Calibri" w:cs="Calibri"/>
                <w:color w:val="000000"/>
                <w:sz w:val="18"/>
                <w:lang w:val="pt-BR" w:bidi="pt-BR"/>
              </w:rPr>
            </w:pPr>
            <w:bookmarkStart w:id="59" w:name="DOC_TBL00007_1_1"/>
            <w:bookmarkEnd w:id="59"/>
          </w:p>
        </w:tc>
        <w:tc>
          <w:tcPr>
            <w:tcW w:w="6525" w:type="dxa"/>
            <w:tcBorders>
              <w:top w:val="nil"/>
              <w:left w:val="nil"/>
              <w:bottom w:val="nil"/>
              <w:right w:val="nil"/>
              <w:tl2br w:val="nil"/>
              <w:tr2bl w:val="nil"/>
            </w:tcBorders>
            <w:shd w:val="clear" w:color="auto" w:fill="auto"/>
            <w:tcMar>
              <w:left w:w="60" w:type="dxa"/>
              <w:right w:w="60" w:type="dxa"/>
            </w:tcMar>
            <w:vAlign w:val="bottom"/>
          </w:tcPr>
          <w:p w14:paraId="39EA7026" w14:textId="77777777" w:rsidR="00A01762" w:rsidRDefault="00F81E6D">
            <w:pPr>
              <w:pStyle w:val="DMETW21446BIPCONTIGENCIAS1"/>
              <w:keepNext/>
              <w:rPr>
                <w:rFonts w:ascii="Calibri" w:eastAsia="Calibri" w:hAnsi="Calibri" w:cs="Calibri"/>
                <w:b/>
                <w:color w:val="000000"/>
                <w:sz w:val="18"/>
              </w:rPr>
            </w:pPr>
            <w:proofErr w:type="spellStart"/>
            <w:r>
              <w:rPr>
                <w:rFonts w:ascii="Calibri" w:eastAsia="Calibri" w:hAnsi="Calibri" w:cs="Calibri"/>
                <w:b/>
                <w:color w:val="000000"/>
                <w:sz w:val="18"/>
              </w:rPr>
              <w:t>Natureza</w:t>
            </w:r>
            <w:proofErr w:type="spellEnd"/>
          </w:p>
        </w:tc>
        <w:tc>
          <w:tcPr>
            <w:tcW w:w="600" w:type="dxa"/>
            <w:tcBorders>
              <w:top w:val="nil"/>
              <w:left w:val="nil"/>
              <w:bottom w:val="nil"/>
              <w:right w:val="nil"/>
              <w:tl2br w:val="nil"/>
              <w:tr2bl w:val="nil"/>
            </w:tcBorders>
            <w:shd w:val="clear" w:color="auto" w:fill="auto"/>
            <w:tcMar>
              <w:left w:w="60" w:type="dxa"/>
              <w:right w:w="60" w:type="dxa"/>
            </w:tcMar>
            <w:vAlign w:val="bottom"/>
          </w:tcPr>
          <w:p w14:paraId="71DD2E9A" w14:textId="77777777" w:rsidR="00A01762" w:rsidRDefault="00A01762">
            <w:pPr>
              <w:pStyle w:val="DMETW21446BIPCONTIGENCIAS1"/>
              <w:keepNext/>
              <w:jc w:val="center"/>
              <w:rPr>
                <w:rFonts w:ascii="Calibri" w:eastAsia="Calibri" w:hAnsi="Calibri" w:cs="Calibri"/>
                <w:color w:val="000000"/>
                <w:sz w:val="18"/>
              </w:rPr>
            </w:pPr>
          </w:p>
        </w:tc>
        <w:tc>
          <w:tcPr>
            <w:tcW w:w="1350" w:type="dxa"/>
            <w:tcBorders>
              <w:top w:val="single" w:sz="4" w:space="0" w:color="000000"/>
              <w:left w:val="nil"/>
              <w:bottom w:val="single" w:sz="4" w:space="0" w:color="000000"/>
              <w:right w:val="nil"/>
              <w:tl2br w:val="nil"/>
              <w:tr2bl w:val="nil"/>
            </w:tcBorders>
            <w:shd w:val="clear" w:color="auto" w:fill="auto"/>
            <w:tcMar>
              <w:left w:w="60" w:type="dxa"/>
              <w:right w:w="60" w:type="dxa"/>
            </w:tcMar>
            <w:vAlign w:val="bottom"/>
          </w:tcPr>
          <w:p w14:paraId="4D51D11E" w14:textId="77777777" w:rsidR="00A01762" w:rsidRDefault="00F81E6D">
            <w:pPr>
              <w:pStyle w:val="DMETW21446BIPCONTIGENCIAS1"/>
              <w:keepNext/>
              <w:jc w:val="center"/>
              <w:rPr>
                <w:rFonts w:ascii="Calibri" w:eastAsia="Calibri" w:hAnsi="Calibri" w:cs="Calibri"/>
                <w:b/>
                <w:color w:val="000000"/>
                <w:sz w:val="18"/>
              </w:rPr>
            </w:pPr>
            <w:r>
              <w:rPr>
                <w:rFonts w:ascii="Calibri" w:eastAsia="Calibri" w:hAnsi="Calibri" w:cs="Calibri"/>
                <w:b/>
                <w:color w:val="000000"/>
                <w:sz w:val="18"/>
              </w:rPr>
              <w:t>2020</w:t>
            </w:r>
          </w:p>
        </w:tc>
        <w:tc>
          <w:tcPr>
            <w:tcW w:w="90" w:type="dxa"/>
            <w:tcBorders>
              <w:top w:val="single" w:sz="4" w:space="0" w:color="000000"/>
              <w:left w:val="nil"/>
              <w:bottom w:val="nil"/>
              <w:right w:val="nil"/>
              <w:tl2br w:val="nil"/>
              <w:tr2bl w:val="nil"/>
            </w:tcBorders>
            <w:shd w:val="clear" w:color="auto" w:fill="auto"/>
            <w:tcMar>
              <w:left w:w="60" w:type="dxa"/>
              <w:right w:w="60" w:type="dxa"/>
            </w:tcMar>
            <w:vAlign w:val="bottom"/>
          </w:tcPr>
          <w:p w14:paraId="56D03973" w14:textId="77777777" w:rsidR="00A01762" w:rsidRDefault="00A01762">
            <w:pPr>
              <w:pStyle w:val="DMETW21446BIPCONTIGENCIAS1"/>
              <w:keepNext/>
              <w:jc w:val="right"/>
              <w:rPr>
                <w:rFonts w:ascii="Calibri" w:eastAsia="Calibri" w:hAnsi="Calibri" w:cs="Calibri"/>
                <w:b/>
                <w:color w:val="000000"/>
                <w:sz w:val="18"/>
              </w:rPr>
            </w:pPr>
          </w:p>
        </w:tc>
        <w:tc>
          <w:tcPr>
            <w:tcW w:w="1365" w:type="dxa"/>
            <w:tcBorders>
              <w:top w:val="single" w:sz="4" w:space="0" w:color="000000"/>
              <w:left w:val="nil"/>
              <w:bottom w:val="single" w:sz="4" w:space="0" w:color="000000"/>
              <w:right w:val="nil"/>
              <w:tl2br w:val="nil"/>
              <w:tr2bl w:val="nil"/>
            </w:tcBorders>
            <w:shd w:val="clear" w:color="auto" w:fill="auto"/>
            <w:tcMar>
              <w:left w:w="60" w:type="dxa"/>
              <w:right w:w="60" w:type="dxa"/>
            </w:tcMar>
            <w:vAlign w:val="bottom"/>
          </w:tcPr>
          <w:p w14:paraId="0D38CA8B" w14:textId="77777777" w:rsidR="00A01762" w:rsidRDefault="00F81E6D">
            <w:pPr>
              <w:pStyle w:val="DMETW21446BIPCONTIGENCIAS1"/>
              <w:keepNext/>
              <w:jc w:val="center"/>
              <w:rPr>
                <w:rFonts w:ascii="Calibri" w:eastAsia="Calibri" w:hAnsi="Calibri" w:cs="Calibri"/>
                <w:b/>
                <w:color w:val="000000"/>
                <w:sz w:val="18"/>
                <w:lang w:bidi="pt-BR"/>
              </w:rPr>
            </w:pPr>
            <w:r>
              <w:rPr>
                <w:rFonts w:ascii="Calibri" w:eastAsia="Calibri" w:hAnsi="Calibri" w:cs="Calibri"/>
                <w:b/>
                <w:color w:val="000000"/>
                <w:sz w:val="18"/>
              </w:rPr>
              <w:t>2019</w:t>
            </w:r>
          </w:p>
        </w:tc>
      </w:tr>
      <w:tr w:rsidR="00A01762" w14:paraId="2AE9735D" w14:textId="77777777">
        <w:trPr>
          <w:trHeight w:hRule="exact" w:val="240"/>
        </w:trPr>
        <w:tc>
          <w:tcPr>
            <w:tcW w:w="30" w:type="dxa"/>
            <w:tcBorders>
              <w:top w:val="nil"/>
              <w:left w:val="nil"/>
              <w:bottom w:val="nil"/>
              <w:right w:val="nil"/>
              <w:tl2br w:val="nil"/>
              <w:tr2bl w:val="nil"/>
            </w:tcBorders>
            <w:shd w:val="clear" w:color="auto" w:fill="auto"/>
            <w:tcMar>
              <w:left w:w="60" w:type="dxa"/>
              <w:right w:w="60" w:type="dxa"/>
            </w:tcMar>
            <w:vAlign w:val="bottom"/>
          </w:tcPr>
          <w:p w14:paraId="789DDF09" w14:textId="77777777" w:rsidR="00A01762" w:rsidRDefault="00A01762">
            <w:pPr>
              <w:pStyle w:val="DMETW21446BIPCONTIGENCIAS1"/>
              <w:keepNext/>
              <w:rPr>
                <w:rFonts w:ascii="Calibri" w:eastAsia="Calibri" w:hAnsi="Calibri" w:cs="Calibri"/>
                <w:color w:val="000000"/>
                <w:sz w:val="18"/>
              </w:rPr>
            </w:pPr>
          </w:p>
        </w:tc>
        <w:tc>
          <w:tcPr>
            <w:tcW w:w="6525" w:type="dxa"/>
            <w:tcBorders>
              <w:top w:val="nil"/>
              <w:left w:val="nil"/>
              <w:bottom w:val="nil"/>
              <w:right w:val="nil"/>
              <w:tl2br w:val="nil"/>
              <w:tr2bl w:val="nil"/>
            </w:tcBorders>
            <w:shd w:val="clear" w:color="auto" w:fill="auto"/>
            <w:tcMar>
              <w:left w:w="60" w:type="dxa"/>
              <w:right w:w="60" w:type="dxa"/>
            </w:tcMar>
            <w:vAlign w:val="center"/>
          </w:tcPr>
          <w:p w14:paraId="5B82507B" w14:textId="77777777" w:rsidR="00A01762" w:rsidRDefault="00F81E6D">
            <w:pPr>
              <w:pStyle w:val="DMETW21446BIPCONTIGENCIAS1"/>
              <w:keepNext/>
              <w:ind w:left="200" w:firstLine="8"/>
              <w:rPr>
                <w:rFonts w:ascii="Calibri" w:eastAsia="Calibri" w:hAnsi="Calibri" w:cs="Calibri"/>
                <w:color w:val="000000"/>
                <w:sz w:val="18"/>
              </w:rPr>
            </w:pPr>
            <w:proofErr w:type="spellStart"/>
            <w:r>
              <w:rPr>
                <w:rFonts w:ascii="Calibri" w:eastAsia="Calibri" w:hAnsi="Calibri" w:cs="Calibri"/>
                <w:color w:val="000000"/>
                <w:sz w:val="18"/>
              </w:rPr>
              <w:t>Fiscais</w:t>
            </w:r>
            <w:proofErr w:type="spellEnd"/>
          </w:p>
        </w:tc>
        <w:tc>
          <w:tcPr>
            <w:tcW w:w="600" w:type="dxa"/>
            <w:tcBorders>
              <w:top w:val="nil"/>
              <w:left w:val="nil"/>
              <w:bottom w:val="nil"/>
              <w:right w:val="nil"/>
              <w:tl2br w:val="nil"/>
              <w:tr2bl w:val="nil"/>
            </w:tcBorders>
            <w:shd w:val="clear" w:color="auto" w:fill="auto"/>
            <w:tcMar>
              <w:left w:w="60" w:type="dxa"/>
              <w:right w:w="60" w:type="dxa"/>
            </w:tcMar>
            <w:vAlign w:val="center"/>
          </w:tcPr>
          <w:p w14:paraId="31567466" w14:textId="77777777" w:rsidR="00A01762" w:rsidRDefault="00A01762">
            <w:pPr>
              <w:pStyle w:val="DMETW21446BIPCONTIGENCIAS1"/>
              <w:keepNext/>
              <w:jc w:val="center"/>
              <w:rPr>
                <w:rFonts w:ascii="Calibri" w:eastAsia="Calibri" w:hAnsi="Calibri" w:cs="Calibri"/>
                <w:b/>
                <w:color w:val="000000"/>
                <w:sz w:val="18"/>
              </w:rPr>
            </w:pPr>
          </w:p>
        </w:tc>
        <w:tc>
          <w:tcPr>
            <w:tcW w:w="1350" w:type="dxa"/>
            <w:tcBorders>
              <w:top w:val="nil"/>
              <w:left w:val="nil"/>
              <w:bottom w:val="nil"/>
              <w:right w:val="nil"/>
              <w:tl2br w:val="nil"/>
              <w:tr2bl w:val="nil"/>
            </w:tcBorders>
            <w:shd w:val="solid" w:color="FFFFFF" w:fill="FFFFFF"/>
            <w:tcMar>
              <w:left w:w="60" w:type="dxa"/>
              <w:right w:w="60" w:type="dxa"/>
            </w:tcMar>
            <w:vAlign w:val="bottom"/>
          </w:tcPr>
          <w:p w14:paraId="5CBC2E3E" w14:textId="77777777" w:rsidR="00A01762" w:rsidRDefault="00F81E6D">
            <w:pPr>
              <w:pStyle w:val="DMETW21446BIPCONTIGENCIAS1"/>
              <w:keepNext/>
              <w:jc w:val="right"/>
              <w:rPr>
                <w:rFonts w:ascii="Calibri" w:eastAsia="Calibri" w:hAnsi="Calibri" w:cs="Calibri"/>
                <w:color w:val="000000"/>
                <w:sz w:val="18"/>
              </w:rPr>
            </w:pPr>
            <w:r>
              <w:rPr>
                <w:rFonts w:ascii="Calibri" w:eastAsia="Calibri" w:hAnsi="Calibri" w:cs="Calibri"/>
                <w:color w:val="000000"/>
                <w:sz w:val="18"/>
              </w:rPr>
              <w:t>72.285</w:t>
            </w:r>
          </w:p>
        </w:tc>
        <w:tc>
          <w:tcPr>
            <w:tcW w:w="90" w:type="dxa"/>
            <w:tcBorders>
              <w:top w:val="nil"/>
              <w:left w:val="nil"/>
              <w:bottom w:val="nil"/>
              <w:right w:val="nil"/>
              <w:tl2br w:val="nil"/>
              <w:tr2bl w:val="nil"/>
            </w:tcBorders>
            <w:shd w:val="clear" w:color="auto" w:fill="auto"/>
            <w:tcMar>
              <w:left w:w="60" w:type="dxa"/>
              <w:right w:w="60" w:type="dxa"/>
            </w:tcMar>
            <w:vAlign w:val="center"/>
          </w:tcPr>
          <w:p w14:paraId="3A46DB6A" w14:textId="77777777" w:rsidR="00A01762" w:rsidRDefault="00A01762">
            <w:pPr>
              <w:pStyle w:val="DMETW21446BIPCONTIGENCIAS1"/>
              <w:keepNext/>
              <w:jc w:val="right"/>
              <w:rPr>
                <w:rFonts w:ascii="Calibri" w:eastAsia="Calibri" w:hAnsi="Calibri" w:cs="Calibri"/>
                <w:b/>
                <w:color w:val="000000"/>
                <w:sz w:val="18"/>
              </w:rPr>
            </w:pPr>
          </w:p>
        </w:tc>
        <w:tc>
          <w:tcPr>
            <w:tcW w:w="1365" w:type="dxa"/>
            <w:tcBorders>
              <w:top w:val="nil"/>
              <w:left w:val="nil"/>
              <w:bottom w:val="nil"/>
              <w:right w:val="nil"/>
              <w:tl2br w:val="nil"/>
              <w:tr2bl w:val="nil"/>
            </w:tcBorders>
            <w:shd w:val="clear" w:color="auto" w:fill="auto"/>
            <w:tcMar>
              <w:left w:w="60" w:type="dxa"/>
              <w:right w:w="60" w:type="dxa"/>
            </w:tcMar>
            <w:vAlign w:val="bottom"/>
          </w:tcPr>
          <w:p w14:paraId="4B5C31A5" w14:textId="77777777" w:rsidR="00A01762" w:rsidRDefault="00F81E6D">
            <w:pPr>
              <w:pStyle w:val="DMETW21446BIPCONTIGENCIAS1"/>
              <w:keepNext/>
              <w:jc w:val="right"/>
              <w:rPr>
                <w:rFonts w:ascii="Calibri" w:eastAsia="Calibri" w:hAnsi="Calibri" w:cs="Calibri"/>
                <w:color w:val="000000"/>
                <w:sz w:val="18"/>
                <w:lang w:bidi="pt-BR"/>
              </w:rPr>
            </w:pPr>
            <w:r>
              <w:rPr>
                <w:rFonts w:ascii="Calibri" w:eastAsia="Calibri" w:hAnsi="Calibri" w:cs="Calibri"/>
                <w:color w:val="000000"/>
                <w:sz w:val="18"/>
              </w:rPr>
              <w:t>25.228</w:t>
            </w:r>
          </w:p>
        </w:tc>
      </w:tr>
      <w:tr w:rsidR="00A01762" w14:paraId="07225ABF" w14:textId="77777777">
        <w:trPr>
          <w:trHeight w:hRule="exact" w:val="240"/>
        </w:trPr>
        <w:tc>
          <w:tcPr>
            <w:tcW w:w="30" w:type="dxa"/>
            <w:tcBorders>
              <w:top w:val="nil"/>
              <w:left w:val="nil"/>
              <w:bottom w:val="nil"/>
              <w:right w:val="nil"/>
              <w:tl2br w:val="nil"/>
              <w:tr2bl w:val="nil"/>
            </w:tcBorders>
            <w:shd w:val="clear" w:color="auto" w:fill="auto"/>
            <w:tcMar>
              <w:left w:w="60" w:type="dxa"/>
              <w:right w:w="60" w:type="dxa"/>
            </w:tcMar>
            <w:vAlign w:val="bottom"/>
          </w:tcPr>
          <w:p w14:paraId="58FB8A41" w14:textId="77777777" w:rsidR="00A01762" w:rsidRDefault="00A01762">
            <w:pPr>
              <w:pStyle w:val="DMETW21446BIPCONTIGENCIAS1"/>
              <w:keepNext/>
              <w:rPr>
                <w:rFonts w:ascii="Calibri" w:eastAsia="Calibri" w:hAnsi="Calibri" w:cs="Calibri"/>
                <w:color w:val="000000"/>
                <w:sz w:val="18"/>
              </w:rPr>
            </w:pPr>
          </w:p>
        </w:tc>
        <w:tc>
          <w:tcPr>
            <w:tcW w:w="6525" w:type="dxa"/>
            <w:tcBorders>
              <w:top w:val="nil"/>
              <w:left w:val="nil"/>
              <w:bottom w:val="nil"/>
              <w:right w:val="nil"/>
              <w:tl2br w:val="nil"/>
              <w:tr2bl w:val="nil"/>
            </w:tcBorders>
            <w:shd w:val="clear" w:color="auto" w:fill="auto"/>
            <w:tcMar>
              <w:left w:w="60" w:type="dxa"/>
              <w:right w:w="60" w:type="dxa"/>
            </w:tcMar>
            <w:vAlign w:val="center"/>
          </w:tcPr>
          <w:p w14:paraId="44F3C6CA" w14:textId="77777777" w:rsidR="00A01762" w:rsidRDefault="00F81E6D">
            <w:pPr>
              <w:pStyle w:val="DMETW21446BIPCONTIGENCIAS1"/>
              <w:keepNext/>
              <w:ind w:left="200" w:firstLine="8"/>
              <w:rPr>
                <w:rFonts w:ascii="Calibri" w:eastAsia="Calibri" w:hAnsi="Calibri" w:cs="Calibri"/>
                <w:color w:val="000000"/>
                <w:sz w:val="18"/>
              </w:rPr>
            </w:pPr>
            <w:proofErr w:type="spellStart"/>
            <w:r>
              <w:rPr>
                <w:rFonts w:ascii="Calibri" w:eastAsia="Calibri" w:hAnsi="Calibri" w:cs="Calibri"/>
                <w:color w:val="000000"/>
                <w:sz w:val="18"/>
              </w:rPr>
              <w:t>Trabalhistas</w:t>
            </w:r>
            <w:proofErr w:type="spellEnd"/>
            <w:r>
              <w:rPr>
                <w:rFonts w:ascii="Calibri" w:eastAsia="Calibri" w:hAnsi="Calibri" w:cs="Calibri"/>
                <w:color w:val="000000"/>
                <w:sz w:val="18"/>
              </w:rPr>
              <w:t xml:space="preserve"> (a)</w:t>
            </w:r>
          </w:p>
        </w:tc>
        <w:tc>
          <w:tcPr>
            <w:tcW w:w="600" w:type="dxa"/>
            <w:tcBorders>
              <w:top w:val="nil"/>
              <w:left w:val="nil"/>
              <w:bottom w:val="nil"/>
              <w:right w:val="nil"/>
              <w:tl2br w:val="nil"/>
              <w:tr2bl w:val="nil"/>
            </w:tcBorders>
            <w:shd w:val="clear" w:color="auto" w:fill="auto"/>
            <w:tcMar>
              <w:left w:w="60" w:type="dxa"/>
              <w:right w:w="60" w:type="dxa"/>
            </w:tcMar>
            <w:vAlign w:val="center"/>
          </w:tcPr>
          <w:p w14:paraId="571E11CB" w14:textId="77777777" w:rsidR="00A01762" w:rsidRDefault="00A01762">
            <w:pPr>
              <w:pStyle w:val="DMETW21446BIPCONTIGENCIAS1"/>
              <w:keepNext/>
              <w:jc w:val="center"/>
              <w:rPr>
                <w:rFonts w:ascii="Calibri" w:eastAsia="Calibri" w:hAnsi="Calibri" w:cs="Calibri"/>
                <w:color w:val="000000"/>
                <w:sz w:val="18"/>
              </w:rPr>
            </w:pPr>
          </w:p>
        </w:tc>
        <w:tc>
          <w:tcPr>
            <w:tcW w:w="1350" w:type="dxa"/>
            <w:tcBorders>
              <w:top w:val="nil"/>
              <w:left w:val="nil"/>
              <w:bottom w:val="nil"/>
              <w:right w:val="nil"/>
              <w:tl2br w:val="nil"/>
              <w:tr2bl w:val="nil"/>
            </w:tcBorders>
            <w:shd w:val="solid" w:color="FFFFFF" w:fill="FFFFFF"/>
            <w:tcMar>
              <w:left w:w="60" w:type="dxa"/>
              <w:right w:w="60" w:type="dxa"/>
            </w:tcMar>
            <w:vAlign w:val="bottom"/>
          </w:tcPr>
          <w:p w14:paraId="379D6D7E" w14:textId="77777777" w:rsidR="00A01762" w:rsidRDefault="00F81E6D">
            <w:pPr>
              <w:pStyle w:val="DMETW21446BIPCONTIGENCIAS1"/>
              <w:keepNext/>
              <w:jc w:val="right"/>
              <w:rPr>
                <w:rFonts w:ascii="Calibri" w:eastAsia="Calibri" w:hAnsi="Calibri" w:cs="Calibri"/>
                <w:color w:val="000000"/>
                <w:sz w:val="18"/>
              </w:rPr>
            </w:pPr>
            <w:r>
              <w:rPr>
                <w:rFonts w:ascii="Calibri" w:eastAsia="Calibri" w:hAnsi="Calibri" w:cs="Calibri"/>
                <w:color w:val="000000"/>
                <w:sz w:val="18"/>
              </w:rPr>
              <w:t>18.201</w:t>
            </w:r>
          </w:p>
        </w:tc>
        <w:tc>
          <w:tcPr>
            <w:tcW w:w="90" w:type="dxa"/>
            <w:tcBorders>
              <w:top w:val="nil"/>
              <w:left w:val="nil"/>
              <w:bottom w:val="nil"/>
              <w:right w:val="nil"/>
              <w:tl2br w:val="nil"/>
              <w:tr2bl w:val="nil"/>
            </w:tcBorders>
            <w:shd w:val="clear" w:color="auto" w:fill="auto"/>
            <w:tcMar>
              <w:left w:w="60" w:type="dxa"/>
              <w:right w:w="60" w:type="dxa"/>
            </w:tcMar>
            <w:vAlign w:val="bottom"/>
          </w:tcPr>
          <w:p w14:paraId="2D7E3EF6" w14:textId="77777777" w:rsidR="00A01762" w:rsidRDefault="00A01762">
            <w:pPr>
              <w:pStyle w:val="DMETW21446BIPCONTIGENCIAS1"/>
              <w:keepNext/>
              <w:jc w:val="right"/>
              <w:rPr>
                <w:rFonts w:ascii="Calibri" w:eastAsia="Calibri" w:hAnsi="Calibri" w:cs="Calibri"/>
                <w:color w:val="000000"/>
                <w:sz w:val="18"/>
              </w:rPr>
            </w:pPr>
          </w:p>
        </w:tc>
        <w:tc>
          <w:tcPr>
            <w:tcW w:w="1365" w:type="dxa"/>
            <w:tcBorders>
              <w:top w:val="nil"/>
              <w:left w:val="nil"/>
              <w:bottom w:val="nil"/>
              <w:right w:val="nil"/>
              <w:tl2br w:val="nil"/>
              <w:tr2bl w:val="nil"/>
            </w:tcBorders>
            <w:shd w:val="clear" w:color="auto" w:fill="auto"/>
            <w:tcMar>
              <w:left w:w="60" w:type="dxa"/>
              <w:right w:w="60" w:type="dxa"/>
            </w:tcMar>
            <w:vAlign w:val="bottom"/>
          </w:tcPr>
          <w:p w14:paraId="5F422215" w14:textId="77777777" w:rsidR="00A01762" w:rsidRDefault="00F81E6D">
            <w:pPr>
              <w:pStyle w:val="DMETW21446BIPCONTIGENCIAS1"/>
              <w:keepNext/>
              <w:jc w:val="right"/>
              <w:rPr>
                <w:rFonts w:ascii="Calibri" w:eastAsia="Calibri" w:hAnsi="Calibri" w:cs="Calibri"/>
                <w:color w:val="000000"/>
                <w:sz w:val="18"/>
                <w:lang w:bidi="pt-BR"/>
              </w:rPr>
            </w:pPr>
            <w:r>
              <w:rPr>
                <w:rFonts w:ascii="Calibri" w:eastAsia="Calibri" w:hAnsi="Calibri" w:cs="Calibri"/>
                <w:color w:val="000000"/>
                <w:sz w:val="18"/>
              </w:rPr>
              <w:t>582.969</w:t>
            </w:r>
          </w:p>
        </w:tc>
      </w:tr>
      <w:tr w:rsidR="00A01762" w14:paraId="796807F0" w14:textId="77777777">
        <w:trPr>
          <w:trHeight w:hRule="exact" w:val="240"/>
        </w:trPr>
        <w:tc>
          <w:tcPr>
            <w:tcW w:w="30" w:type="dxa"/>
            <w:tcBorders>
              <w:top w:val="nil"/>
              <w:left w:val="nil"/>
              <w:bottom w:val="nil"/>
              <w:right w:val="nil"/>
              <w:tl2br w:val="nil"/>
              <w:tr2bl w:val="nil"/>
            </w:tcBorders>
            <w:shd w:val="clear" w:color="auto" w:fill="auto"/>
            <w:tcMar>
              <w:left w:w="60" w:type="dxa"/>
              <w:right w:w="60" w:type="dxa"/>
            </w:tcMar>
            <w:vAlign w:val="bottom"/>
          </w:tcPr>
          <w:p w14:paraId="4C000011" w14:textId="77777777" w:rsidR="00A01762" w:rsidRDefault="00A01762">
            <w:pPr>
              <w:pStyle w:val="DMETW21446BIPCONTIGENCIAS1"/>
              <w:keepNext/>
              <w:rPr>
                <w:rFonts w:ascii="Calibri" w:eastAsia="Calibri" w:hAnsi="Calibri" w:cs="Calibri"/>
                <w:color w:val="000000"/>
                <w:sz w:val="18"/>
              </w:rPr>
            </w:pPr>
          </w:p>
        </w:tc>
        <w:tc>
          <w:tcPr>
            <w:tcW w:w="6525" w:type="dxa"/>
            <w:tcBorders>
              <w:top w:val="nil"/>
              <w:left w:val="nil"/>
              <w:bottom w:val="nil"/>
              <w:right w:val="nil"/>
              <w:tl2br w:val="nil"/>
              <w:tr2bl w:val="nil"/>
            </w:tcBorders>
            <w:shd w:val="clear" w:color="auto" w:fill="auto"/>
            <w:tcMar>
              <w:left w:w="60" w:type="dxa"/>
              <w:right w:w="60" w:type="dxa"/>
            </w:tcMar>
            <w:vAlign w:val="center"/>
          </w:tcPr>
          <w:p w14:paraId="370F6C3C" w14:textId="77777777" w:rsidR="00A01762" w:rsidRDefault="00F81E6D">
            <w:pPr>
              <w:pStyle w:val="DMETW21446BIPCONTIGENCIAS1"/>
              <w:keepNext/>
              <w:ind w:left="200" w:firstLine="8"/>
              <w:rPr>
                <w:rFonts w:ascii="Calibri" w:eastAsia="Calibri" w:hAnsi="Calibri" w:cs="Calibri"/>
                <w:color w:val="000000"/>
                <w:sz w:val="18"/>
              </w:rPr>
            </w:pPr>
            <w:proofErr w:type="spellStart"/>
            <w:r>
              <w:rPr>
                <w:rFonts w:ascii="Calibri" w:eastAsia="Calibri" w:hAnsi="Calibri" w:cs="Calibri"/>
                <w:color w:val="000000"/>
                <w:sz w:val="18"/>
              </w:rPr>
              <w:t>Cível</w:t>
            </w:r>
            <w:proofErr w:type="spellEnd"/>
          </w:p>
        </w:tc>
        <w:tc>
          <w:tcPr>
            <w:tcW w:w="600" w:type="dxa"/>
            <w:tcBorders>
              <w:top w:val="nil"/>
              <w:left w:val="nil"/>
              <w:bottom w:val="nil"/>
              <w:right w:val="nil"/>
              <w:tl2br w:val="nil"/>
              <w:tr2bl w:val="nil"/>
            </w:tcBorders>
            <w:shd w:val="clear" w:color="auto" w:fill="auto"/>
            <w:tcMar>
              <w:left w:w="60" w:type="dxa"/>
              <w:right w:w="60" w:type="dxa"/>
            </w:tcMar>
            <w:vAlign w:val="bottom"/>
          </w:tcPr>
          <w:p w14:paraId="65B80E64" w14:textId="77777777" w:rsidR="00A01762" w:rsidRDefault="00A01762">
            <w:pPr>
              <w:pStyle w:val="DMETW21446BIPCONTIGENCIAS1"/>
              <w:keepNext/>
              <w:jc w:val="center"/>
              <w:rPr>
                <w:rFonts w:ascii="Calibri" w:eastAsia="Calibri" w:hAnsi="Calibri" w:cs="Calibri"/>
                <w:color w:val="000000"/>
                <w:sz w:val="18"/>
              </w:rPr>
            </w:pPr>
          </w:p>
        </w:tc>
        <w:tc>
          <w:tcPr>
            <w:tcW w:w="1350" w:type="dxa"/>
            <w:tcBorders>
              <w:top w:val="nil"/>
              <w:left w:val="nil"/>
              <w:bottom w:val="nil"/>
              <w:right w:val="nil"/>
              <w:tl2br w:val="nil"/>
              <w:tr2bl w:val="nil"/>
            </w:tcBorders>
            <w:shd w:val="solid" w:color="FFFFFF" w:fill="FFFFFF"/>
            <w:tcMar>
              <w:left w:w="60" w:type="dxa"/>
              <w:right w:w="60" w:type="dxa"/>
            </w:tcMar>
            <w:vAlign w:val="bottom"/>
          </w:tcPr>
          <w:p w14:paraId="610CEEF0" w14:textId="77777777" w:rsidR="00A01762" w:rsidRDefault="00F81E6D">
            <w:pPr>
              <w:pStyle w:val="DMETW21446BIPCONTIGENCIAS1"/>
              <w:keepNext/>
              <w:jc w:val="right"/>
              <w:rPr>
                <w:rFonts w:ascii="Calibri" w:eastAsia="Calibri" w:hAnsi="Calibri" w:cs="Calibri"/>
                <w:color w:val="000000"/>
                <w:sz w:val="18"/>
              </w:rPr>
            </w:pPr>
            <w:r>
              <w:rPr>
                <w:rFonts w:ascii="Calibri" w:eastAsia="Calibri" w:hAnsi="Calibri" w:cs="Calibri"/>
                <w:color w:val="000000"/>
                <w:sz w:val="18"/>
              </w:rPr>
              <w:t>86.863</w:t>
            </w:r>
          </w:p>
        </w:tc>
        <w:tc>
          <w:tcPr>
            <w:tcW w:w="90" w:type="dxa"/>
            <w:tcBorders>
              <w:top w:val="nil"/>
              <w:left w:val="nil"/>
              <w:bottom w:val="nil"/>
              <w:right w:val="nil"/>
              <w:tl2br w:val="nil"/>
              <w:tr2bl w:val="nil"/>
            </w:tcBorders>
            <w:shd w:val="clear" w:color="auto" w:fill="auto"/>
            <w:tcMar>
              <w:left w:w="60" w:type="dxa"/>
              <w:right w:w="60" w:type="dxa"/>
            </w:tcMar>
            <w:vAlign w:val="bottom"/>
          </w:tcPr>
          <w:p w14:paraId="48375A82" w14:textId="77777777" w:rsidR="00A01762" w:rsidRDefault="00A01762">
            <w:pPr>
              <w:pStyle w:val="DMETW21446BIPCONTIGENCIAS1"/>
              <w:keepNext/>
              <w:jc w:val="right"/>
              <w:rPr>
                <w:rFonts w:ascii="Calibri" w:eastAsia="Calibri" w:hAnsi="Calibri" w:cs="Calibri"/>
                <w:b/>
                <w:color w:val="000000"/>
                <w:sz w:val="18"/>
              </w:rPr>
            </w:pPr>
          </w:p>
        </w:tc>
        <w:tc>
          <w:tcPr>
            <w:tcW w:w="1365" w:type="dxa"/>
            <w:tcBorders>
              <w:top w:val="nil"/>
              <w:left w:val="nil"/>
              <w:bottom w:val="nil"/>
              <w:right w:val="nil"/>
              <w:tl2br w:val="nil"/>
              <w:tr2bl w:val="nil"/>
            </w:tcBorders>
            <w:shd w:val="clear" w:color="auto" w:fill="auto"/>
            <w:tcMar>
              <w:left w:w="60" w:type="dxa"/>
              <w:right w:w="60" w:type="dxa"/>
            </w:tcMar>
            <w:vAlign w:val="bottom"/>
          </w:tcPr>
          <w:p w14:paraId="0E980798" w14:textId="77777777" w:rsidR="00A01762" w:rsidRDefault="00F81E6D">
            <w:pPr>
              <w:pStyle w:val="DMETW21446BIPCONTIGENCIAS1"/>
              <w:keepNext/>
              <w:jc w:val="right"/>
              <w:rPr>
                <w:rFonts w:ascii="Calibri" w:eastAsia="Calibri" w:hAnsi="Calibri" w:cs="Calibri"/>
                <w:color w:val="000000"/>
                <w:sz w:val="18"/>
                <w:lang w:bidi="pt-BR"/>
              </w:rPr>
            </w:pPr>
            <w:r>
              <w:rPr>
                <w:rFonts w:ascii="Calibri" w:eastAsia="Calibri" w:hAnsi="Calibri" w:cs="Calibri"/>
                <w:color w:val="000000"/>
                <w:sz w:val="18"/>
              </w:rPr>
              <w:t>80.632</w:t>
            </w:r>
          </w:p>
        </w:tc>
      </w:tr>
      <w:tr w:rsidR="00A01762" w14:paraId="1010D6B4" w14:textId="77777777">
        <w:trPr>
          <w:trHeight w:hRule="exact" w:val="240"/>
        </w:trPr>
        <w:tc>
          <w:tcPr>
            <w:tcW w:w="30" w:type="dxa"/>
            <w:tcBorders>
              <w:top w:val="nil"/>
              <w:left w:val="nil"/>
              <w:bottom w:val="nil"/>
              <w:right w:val="nil"/>
              <w:tl2br w:val="nil"/>
              <w:tr2bl w:val="nil"/>
            </w:tcBorders>
            <w:shd w:val="clear" w:color="auto" w:fill="auto"/>
            <w:tcMar>
              <w:left w:w="60" w:type="dxa"/>
              <w:right w:w="60" w:type="dxa"/>
            </w:tcMar>
            <w:vAlign w:val="bottom"/>
          </w:tcPr>
          <w:p w14:paraId="27058B75" w14:textId="77777777" w:rsidR="00A01762" w:rsidRDefault="00A01762">
            <w:pPr>
              <w:pStyle w:val="DMETW21446BIPCONTIGENCIAS1"/>
              <w:keepNext/>
              <w:rPr>
                <w:rFonts w:ascii="Calibri" w:eastAsia="Calibri" w:hAnsi="Calibri" w:cs="Calibri"/>
                <w:color w:val="000000"/>
                <w:sz w:val="18"/>
              </w:rPr>
            </w:pPr>
          </w:p>
        </w:tc>
        <w:tc>
          <w:tcPr>
            <w:tcW w:w="6525" w:type="dxa"/>
            <w:tcBorders>
              <w:top w:val="nil"/>
              <w:left w:val="nil"/>
              <w:bottom w:val="nil"/>
              <w:right w:val="nil"/>
              <w:tl2br w:val="nil"/>
              <w:tr2bl w:val="nil"/>
            </w:tcBorders>
            <w:shd w:val="clear" w:color="auto" w:fill="auto"/>
            <w:tcMar>
              <w:left w:w="60" w:type="dxa"/>
              <w:right w:w="60" w:type="dxa"/>
            </w:tcMar>
            <w:vAlign w:val="center"/>
          </w:tcPr>
          <w:p w14:paraId="1AC3D85B" w14:textId="77777777" w:rsidR="00A01762" w:rsidRDefault="00F81E6D">
            <w:pPr>
              <w:pStyle w:val="DMETW21446BIPCONTIGENCIAS1"/>
              <w:keepNext/>
              <w:ind w:left="200" w:firstLine="8"/>
              <w:rPr>
                <w:rFonts w:ascii="Calibri" w:eastAsia="Calibri" w:hAnsi="Calibri" w:cs="Calibri"/>
                <w:color w:val="000000"/>
                <w:sz w:val="18"/>
              </w:rPr>
            </w:pPr>
            <w:r>
              <w:rPr>
                <w:rFonts w:ascii="Calibri" w:eastAsia="Calibri" w:hAnsi="Calibri" w:cs="Calibri"/>
                <w:color w:val="000000"/>
                <w:sz w:val="18"/>
              </w:rPr>
              <w:t>Ambiental</w:t>
            </w:r>
          </w:p>
        </w:tc>
        <w:tc>
          <w:tcPr>
            <w:tcW w:w="600" w:type="dxa"/>
            <w:tcBorders>
              <w:top w:val="nil"/>
              <w:left w:val="nil"/>
              <w:bottom w:val="nil"/>
              <w:right w:val="nil"/>
              <w:tl2br w:val="nil"/>
              <w:tr2bl w:val="nil"/>
            </w:tcBorders>
            <w:shd w:val="clear" w:color="auto" w:fill="auto"/>
            <w:tcMar>
              <w:left w:w="60" w:type="dxa"/>
              <w:right w:w="60" w:type="dxa"/>
            </w:tcMar>
            <w:vAlign w:val="bottom"/>
          </w:tcPr>
          <w:p w14:paraId="664FCE28" w14:textId="77777777" w:rsidR="00A01762" w:rsidRDefault="00A01762">
            <w:pPr>
              <w:pStyle w:val="DMETW21446BIPCONTIGENCIAS1"/>
              <w:keepNext/>
              <w:jc w:val="center"/>
              <w:rPr>
                <w:rFonts w:ascii="Calibri" w:eastAsia="Calibri" w:hAnsi="Calibri" w:cs="Calibri"/>
                <w:color w:val="000000"/>
                <w:sz w:val="18"/>
              </w:rPr>
            </w:pPr>
          </w:p>
        </w:tc>
        <w:tc>
          <w:tcPr>
            <w:tcW w:w="1350" w:type="dxa"/>
            <w:tcBorders>
              <w:top w:val="nil"/>
              <w:left w:val="nil"/>
              <w:bottom w:val="nil"/>
              <w:right w:val="nil"/>
              <w:tl2br w:val="nil"/>
              <w:tr2bl w:val="nil"/>
            </w:tcBorders>
            <w:shd w:val="solid" w:color="FFFFFF" w:fill="FFFFFF"/>
            <w:tcMar>
              <w:left w:w="60" w:type="dxa"/>
              <w:right w:w="60" w:type="dxa"/>
            </w:tcMar>
            <w:vAlign w:val="bottom"/>
          </w:tcPr>
          <w:p w14:paraId="1EA4D017" w14:textId="77777777" w:rsidR="00A01762" w:rsidRDefault="00F81E6D">
            <w:pPr>
              <w:pStyle w:val="DMETW21446BIPCONTIGENCIAS1"/>
              <w:keepNext/>
              <w:jc w:val="right"/>
              <w:rPr>
                <w:rFonts w:ascii="Calibri" w:eastAsia="Calibri" w:hAnsi="Calibri" w:cs="Calibri"/>
                <w:color w:val="000000"/>
                <w:sz w:val="18"/>
              </w:rPr>
            </w:pPr>
            <w:r>
              <w:rPr>
                <w:rFonts w:ascii="Calibri" w:eastAsia="Calibri" w:hAnsi="Calibri" w:cs="Calibri"/>
                <w:color w:val="000000"/>
                <w:sz w:val="18"/>
              </w:rPr>
              <w:t>206</w:t>
            </w:r>
          </w:p>
        </w:tc>
        <w:tc>
          <w:tcPr>
            <w:tcW w:w="90" w:type="dxa"/>
            <w:tcBorders>
              <w:top w:val="nil"/>
              <w:left w:val="nil"/>
              <w:bottom w:val="nil"/>
              <w:right w:val="nil"/>
              <w:tl2br w:val="nil"/>
              <w:tr2bl w:val="nil"/>
            </w:tcBorders>
            <w:shd w:val="clear" w:color="auto" w:fill="auto"/>
            <w:tcMar>
              <w:left w:w="60" w:type="dxa"/>
              <w:right w:w="60" w:type="dxa"/>
            </w:tcMar>
            <w:vAlign w:val="bottom"/>
          </w:tcPr>
          <w:p w14:paraId="33CFC9FD" w14:textId="77777777" w:rsidR="00A01762" w:rsidRDefault="00A01762">
            <w:pPr>
              <w:pStyle w:val="DMETW21446BIPCONTIGENCIAS1"/>
              <w:keepNext/>
              <w:jc w:val="right"/>
              <w:rPr>
                <w:rFonts w:ascii="Calibri" w:eastAsia="Calibri" w:hAnsi="Calibri" w:cs="Calibri"/>
                <w:b/>
                <w:color w:val="000000"/>
                <w:sz w:val="18"/>
              </w:rPr>
            </w:pPr>
          </w:p>
        </w:tc>
        <w:tc>
          <w:tcPr>
            <w:tcW w:w="1365" w:type="dxa"/>
            <w:tcBorders>
              <w:top w:val="nil"/>
              <w:left w:val="nil"/>
              <w:bottom w:val="nil"/>
              <w:right w:val="nil"/>
              <w:tl2br w:val="nil"/>
              <w:tr2bl w:val="nil"/>
            </w:tcBorders>
            <w:shd w:val="clear" w:color="auto" w:fill="auto"/>
            <w:tcMar>
              <w:left w:w="60" w:type="dxa"/>
              <w:right w:w="60" w:type="dxa"/>
            </w:tcMar>
            <w:vAlign w:val="bottom"/>
          </w:tcPr>
          <w:p w14:paraId="4584BB43" w14:textId="77777777" w:rsidR="00A01762" w:rsidRDefault="00F81E6D">
            <w:pPr>
              <w:pStyle w:val="DMETW21446BIPCONTIGENCIAS1"/>
              <w:keepNext/>
              <w:jc w:val="right"/>
              <w:rPr>
                <w:rFonts w:ascii="Calibri" w:eastAsia="Calibri" w:hAnsi="Calibri" w:cs="Calibri"/>
                <w:color w:val="000000"/>
                <w:sz w:val="18"/>
                <w:lang w:bidi="pt-BR"/>
              </w:rPr>
            </w:pPr>
            <w:r>
              <w:rPr>
                <w:rFonts w:ascii="Calibri" w:eastAsia="Calibri" w:hAnsi="Calibri" w:cs="Calibri"/>
                <w:color w:val="000000"/>
                <w:sz w:val="18"/>
              </w:rPr>
              <w:t>193</w:t>
            </w:r>
          </w:p>
        </w:tc>
      </w:tr>
      <w:tr w:rsidR="00A01762" w14:paraId="195D7191" w14:textId="77777777">
        <w:trPr>
          <w:trHeight w:hRule="exact" w:val="240"/>
        </w:trPr>
        <w:tc>
          <w:tcPr>
            <w:tcW w:w="30" w:type="dxa"/>
            <w:tcBorders>
              <w:top w:val="nil"/>
              <w:left w:val="nil"/>
              <w:bottom w:val="nil"/>
              <w:right w:val="nil"/>
              <w:tl2br w:val="nil"/>
              <w:tr2bl w:val="nil"/>
            </w:tcBorders>
            <w:shd w:val="clear" w:color="auto" w:fill="auto"/>
            <w:tcMar>
              <w:left w:w="60" w:type="dxa"/>
              <w:right w:w="60" w:type="dxa"/>
            </w:tcMar>
            <w:vAlign w:val="bottom"/>
          </w:tcPr>
          <w:p w14:paraId="7109774D" w14:textId="77777777" w:rsidR="00A01762" w:rsidRDefault="00A01762">
            <w:pPr>
              <w:pStyle w:val="DMETW21446BIPCONTIGENCIAS1"/>
              <w:keepNext/>
              <w:rPr>
                <w:rFonts w:ascii="Calibri" w:eastAsia="Calibri" w:hAnsi="Calibri" w:cs="Calibri"/>
                <w:b/>
                <w:color w:val="000000"/>
                <w:sz w:val="18"/>
              </w:rPr>
            </w:pPr>
          </w:p>
        </w:tc>
        <w:tc>
          <w:tcPr>
            <w:tcW w:w="6525" w:type="dxa"/>
            <w:tcBorders>
              <w:top w:val="single" w:sz="4" w:space="0" w:color="000000"/>
              <w:left w:val="nil"/>
              <w:bottom w:val="single" w:sz="4" w:space="0" w:color="000000"/>
              <w:right w:val="nil"/>
              <w:tl2br w:val="nil"/>
              <w:tr2bl w:val="nil"/>
            </w:tcBorders>
            <w:shd w:val="solid" w:color="C3D69B" w:fill="FFFFFF"/>
            <w:tcMar>
              <w:left w:w="60" w:type="dxa"/>
              <w:right w:w="60" w:type="dxa"/>
            </w:tcMar>
            <w:vAlign w:val="bottom"/>
          </w:tcPr>
          <w:p w14:paraId="1332C2DB" w14:textId="77777777" w:rsidR="00A01762" w:rsidRDefault="00A01762">
            <w:pPr>
              <w:pStyle w:val="DMETW21446BIPCONTIGENCIAS1"/>
              <w:keepNext/>
              <w:rPr>
                <w:rFonts w:ascii="Calibri" w:eastAsia="Calibri" w:hAnsi="Calibri" w:cs="Calibri"/>
                <w:b/>
                <w:color w:val="000000"/>
                <w:sz w:val="18"/>
              </w:rPr>
            </w:pPr>
          </w:p>
        </w:tc>
        <w:tc>
          <w:tcPr>
            <w:tcW w:w="600" w:type="dxa"/>
            <w:tcBorders>
              <w:top w:val="single" w:sz="4" w:space="0" w:color="000000"/>
              <w:left w:val="nil"/>
              <w:bottom w:val="single" w:sz="4" w:space="0" w:color="000000"/>
              <w:right w:val="nil"/>
              <w:tl2br w:val="nil"/>
              <w:tr2bl w:val="nil"/>
            </w:tcBorders>
            <w:shd w:val="solid" w:color="C3D69B" w:fill="FFFFFF"/>
            <w:tcMar>
              <w:left w:w="60" w:type="dxa"/>
              <w:right w:w="60" w:type="dxa"/>
            </w:tcMar>
            <w:vAlign w:val="bottom"/>
          </w:tcPr>
          <w:p w14:paraId="1D6A0508" w14:textId="77777777" w:rsidR="00A01762" w:rsidRDefault="00A01762">
            <w:pPr>
              <w:pStyle w:val="DMETW21446BIPCONTIGENCIAS1"/>
              <w:keepNext/>
              <w:jc w:val="center"/>
              <w:rPr>
                <w:rFonts w:ascii="Calibri" w:eastAsia="Calibri" w:hAnsi="Calibri" w:cs="Calibri"/>
                <w:b/>
                <w:color w:val="000000"/>
                <w:sz w:val="18"/>
              </w:rPr>
            </w:pPr>
          </w:p>
        </w:tc>
        <w:tc>
          <w:tcPr>
            <w:tcW w:w="1350" w:type="dxa"/>
            <w:tcBorders>
              <w:top w:val="single" w:sz="4" w:space="0" w:color="000000"/>
              <w:left w:val="nil"/>
              <w:bottom w:val="single" w:sz="4" w:space="0" w:color="000000"/>
              <w:right w:val="nil"/>
              <w:tl2br w:val="nil"/>
              <w:tr2bl w:val="nil"/>
            </w:tcBorders>
            <w:shd w:val="solid" w:color="C3D69B" w:fill="FFFFFF"/>
            <w:tcMar>
              <w:left w:w="60" w:type="dxa"/>
              <w:right w:w="60" w:type="dxa"/>
            </w:tcMar>
            <w:vAlign w:val="bottom"/>
          </w:tcPr>
          <w:p w14:paraId="074FC399" w14:textId="77777777" w:rsidR="00A01762" w:rsidRDefault="00F81E6D">
            <w:pPr>
              <w:pStyle w:val="DMETW21446BIPCONTIGENCIAS1"/>
              <w:keepNext/>
              <w:jc w:val="right"/>
              <w:rPr>
                <w:rFonts w:ascii="Calibri" w:eastAsia="Calibri" w:hAnsi="Calibri" w:cs="Calibri"/>
                <w:b/>
                <w:color w:val="000000"/>
                <w:sz w:val="18"/>
              </w:rPr>
            </w:pPr>
            <w:r>
              <w:rPr>
                <w:rFonts w:ascii="Calibri" w:eastAsia="Calibri" w:hAnsi="Calibri" w:cs="Calibri"/>
                <w:b/>
                <w:color w:val="000000"/>
                <w:sz w:val="18"/>
              </w:rPr>
              <w:t>177.555</w:t>
            </w:r>
          </w:p>
        </w:tc>
        <w:tc>
          <w:tcPr>
            <w:tcW w:w="90" w:type="dxa"/>
            <w:tcBorders>
              <w:top w:val="single" w:sz="4" w:space="0" w:color="000000"/>
              <w:left w:val="nil"/>
              <w:bottom w:val="single" w:sz="4" w:space="0" w:color="000000"/>
              <w:right w:val="nil"/>
              <w:tl2br w:val="nil"/>
              <w:tr2bl w:val="nil"/>
            </w:tcBorders>
            <w:shd w:val="solid" w:color="C3D69B" w:fill="FFFFFF"/>
            <w:tcMar>
              <w:left w:w="60" w:type="dxa"/>
              <w:right w:w="60" w:type="dxa"/>
            </w:tcMar>
            <w:vAlign w:val="bottom"/>
          </w:tcPr>
          <w:p w14:paraId="1A0F8732" w14:textId="77777777" w:rsidR="00A01762" w:rsidRDefault="00A01762">
            <w:pPr>
              <w:pStyle w:val="DMETW21446BIPCONTIGENCIAS1"/>
              <w:keepNext/>
              <w:jc w:val="right"/>
              <w:rPr>
                <w:rFonts w:ascii="Calibri" w:eastAsia="Calibri" w:hAnsi="Calibri" w:cs="Calibri"/>
                <w:b/>
                <w:color w:val="000000"/>
                <w:sz w:val="18"/>
              </w:rPr>
            </w:pPr>
          </w:p>
        </w:tc>
        <w:tc>
          <w:tcPr>
            <w:tcW w:w="1365" w:type="dxa"/>
            <w:tcBorders>
              <w:top w:val="single" w:sz="4" w:space="0" w:color="000000"/>
              <w:left w:val="nil"/>
              <w:bottom w:val="single" w:sz="4" w:space="0" w:color="000000"/>
              <w:right w:val="nil"/>
              <w:tl2br w:val="nil"/>
              <w:tr2bl w:val="nil"/>
            </w:tcBorders>
            <w:shd w:val="solid" w:color="C3D69B" w:fill="FFFFFF"/>
            <w:tcMar>
              <w:left w:w="60" w:type="dxa"/>
              <w:right w:w="60" w:type="dxa"/>
            </w:tcMar>
            <w:vAlign w:val="bottom"/>
          </w:tcPr>
          <w:p w14:paraId="60C24EFF" w14:textId="77777777" w:rsidR="00A01762" w:rsidRDefault="00F81E6D">
            <w:pPr>
              <w:pStyle w:val="DMETW21446BIPCONTIGENCIAS1"/>
              <w:keepNext/>
              <w:jc w:val="right"/>
              <w:rPr>
                <w:rFonts w:ascii="Calibri" w:eastAsia="Calibri" w:hAnsi="Calibri" w:cs="Calibri"/>
                <w:b/>
                <w:color w:val="000000"/>
                <w:sz w:val="18"/>
              </w:rPr>
            </w:pPr>
            <w:r>
              <w:rPr>
                <w:rFonts w:ascii="Calibri" w:eastAsia="Calibri" w:hAnsi="Calibri" w:cs="Calibri"/>
                <w:b/>
                <w:color w:val="000000"/>
                <w:sz w:val="18"/>
              </w:rPr>
              <w:t>689.022</w:t>
            </w:r>
          </w:p>
        </w:tc>
      </w:tr>
    </w:tbl>
    <w:p w14:paraId="30DA94DA" w14:textId="77777777" w:rsidR="008F58BF" w:rsidRDefault="008F58BF" w:rsidP="008F58BF">
      <w:pPr>
        <w:pStyle w:val="DMDFP-Pargrafodefimdetabela"/>
      </w:pPr>
    </w:p>
    <w:p w14:paraId="4C8D4C7B" w14:textId="77777777" w:rsidR="008F58BF" w:rsidRPr="00D861EA" w:rsidRDefault="008F58BF" w:rsidP="008F58BF">
      <w:pPr>
        <w:pStyle w:val="DMDFP-Pargrafodecontinuaodorelatrio"/>
      </w:pPr>
    </w:p>
    <w:p w14:paraId="63BBE9FE" w14:textId="77777777" w:rsidR="00CF1ABF" w:rsidRDefault="00F81E6D" w:rsidP="00DC21EF">
      <w:pPr>
        <w:pStyle w:val="DMDFP-CorpodeTexto"/>
        <w:numPr>
          <w:ilvl w:val="0"/>
          <w:numId w:val="12"/>
        </w:numPr>
      </w:pPr>
      <w:r>
        <w:t>Destaca-se</w:t>
      </w:r>
      <w:r w:rsidRPr="00F05748">
        <w:t xml:space="preserve"> </w:t>
      </w:r>
      <w:r>
        <w:t xml:space="preserve">a exclusão da PB-LOG </w:t>
      </w:r>
      <w:r w:rsidRPr="00F05748">
        <w:t>do âmbito de Ação Coletiva movida por sindicato em face da Petrobras e subsidiárias, perante a Justiça do Trabalho no estado do Rio Grande do Sul, tendo por objeto pleito de recebimento de diferenças a título de RMNR</w:t>
      </w:r>
      <w:r>
        <w:t xml:space="preserve"> (Remuneração Mínima por Nível e Região)</w:t>
      </w:r>
      <w:r w:rsidRPr="00F05748">
        <w:t xml:space="preserve">. Este fato ocasionou </w:t>
      </w:r>
      <w:r>
        <w:t>redução de</w:t>
      </w:r>
      <w:r w:rsidRPr="00F05748">
        <w:t xml:space="preserve"> exposição </w:t>
      </w:r>
      <w:r>
        <w:t xml:space="preserve">em processos trabalhistas </w:t>
      </w:r>
      <w:r w:rsidRPr="00F05748">
        <w:t xml:space="preserve">em cerca de R$ 571 milhões ante </w:t>
      </w:r>
      <w:r>
        <w:t>o ano de</w:t>
      </w:r>
      <w:r w:rsidRPr="00F05748">
        <w:t xml:space="preserve"> 2019.</w:t>
      </w:r>
    </w:p>
    <w:p w14:paraId="3B0C90E9" w14:textId="77777777" w:rsidR="008F58BF" w:rsidRDefault="00F81E6D" w:rsidP="008F58BF">
      <w:pPr>
        <w:pStyle w:val="DMDFP-CorpodeTexto"/>
      </w:pPr>
      <w:r w:rsidRPr="00D861EA">
        <w:t>Os quadros a seguir detalham as principais causas de natureza fiscal e trabalhista, cujas expectativas de perdas estão classificadas como possível:</w:t>
      </w:r>
      <w:r>
        <w:t xml:space="preserve"> </w:t>
      </w:r>
    </w:p>
    <w:p w14:paraId="6C201A1A" w14:textId="77777777" w:rsidR="008F58BF" w:rsidRDefault="008F58BF" w:rsidP="008F58BF">
      <w:pPr>
        <w:pStyle w:val="DMDFP-Pargrafodefimdetabela"/>
      </w:pPr>
    </w:p>
    <w:p w14:paraId="26964105" w14:textId="77777777" w:rsidR="008F58BF" w:rsidRPr="00D861EA" w:rsidRDefault="008F58BF" w:rsidP="008F58BF">
      <w:pPr>
        <w:pStyle w:val="DMDFP-Pargrafodecontinuaodorelatrio"/>
      </w:pPr>
    </w:p>
    <w:tbl>
      <w:tblPr>
        <w:tblW w:w="9960" w:type="dxa"/>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0"/>
        <w:gridCol w:w="6415"/>
        <w:gridCol w:w="592"/>
        <w:gridCol w:w="1329"/>
        <w:gridCol w:w="140"/>
        <w:gridCol w:w="1344"/>
      </w:tblGrid>
      <w:tr w:rsidR="00A01762" w14:paraId="40E85967" w14:textId="77777777">
        <w:trPr>
          <w:trHeight w:hRule="exact" w:val="240"/>
        </w:trPr>
        <w:tc>
          <w:tcPr>
            <w:tcW w:w="30" w:type="dxa"/>
            <w:tcBorders>
              <w:top w:val="nil"/>
              <w:left w:val="nil"/>
              <w:bottom w:val="nil"/>
              <w:right w:val="nil"/>
              <w:tl2br w:val="nil"/>
              <w:tr2bl w:val="nil"/>
            </w:tcBorders>
            <w:shd w:val="clear" w:color="auto" w:fill="auto"/>
            <w:tcMar>
              <w:left w:w="60" w:type="dxa"/>
              <w:right w:w="60" w:type="dxa"/>
            </w:tcMar>
            <w:vAlign w:val="bottom"/>
          </w:tcPr>
          <w:p w14:paraId="6D49341B" w14:textId="77777777" w:rsidR="00A01762" w:rsidRPr="00F81E6D" w:rsidRDefault="00A01762">
            <w:pPr>
              <w:pStyle w:val="DMETW21446BIPCONTINGENCIAS"/>
              <w:keepNext/>
              <w:rPr>
                <w:rFonts w:ascii="Calibri" w:eastAsia="Calibri" w:hAnsi="Calibri" w:cs="Calibri"/>
                <w:color w:val="000000"/>
                <w:sz w:val="18"/>
                <w:lang w:val="pt-BR" w:bidi="pt-BR"/>
              </w:rPr>
            </w:pPr>
            <w:bookmarkStart w:id="60" w:name="DOC_TBL00023_1_1"/>
            <w:bookmarkEnd w:id="60"/>
          </w:p>
        </w:tc>
        <w:tc>
          <w:tcPr>
            <w:tcW w:w="6525" w:type="dxa"/>
            <w:tcBorders>
              <w:top w:val="nil"/>
              <w:left w:val="nil"/>
              <w:bottom w:val="nil"/>
              <w:right w:val="nil"/>
              <w:tl2br w:val="nil"/>
              <w:tr2bl w:val="nil"/>
            </w:tcBorders>
            <w:shd w:val="clear" w:color="auto" w:fill="auto"/>
            <w:tcMar>
              <w:left w:w="60" w:type="dxa"/>
              <w:right w:w="60" w:type="dxa"/>
            </w:tcMar>
            <w:vAlign w:val="bottom"/>
          </w:tcPr>
          <w:p w14:paraId="2C60E11A" w14:textId="77777777" w:rsidR="00A01762" w:rsidRPr="00F81E6D" w:rsidRDefault="00F81E6D">
            <w:pPr>
              <w:pStyle w:val="DMETW21446BIPCONTINGENCIAS"/>
              <w:keepNext/>
              <w:rPr>
                <w:rFonts w:ascii="Calibri" w:eastAsia="Calibri" w:hAnsi="Calibri" w:cs="Calibri"/>
                <w:b/>
                <w:color w:val="000000"/>
                <w:sz w:val="18"/>
                <w:lang w:val="pt-BR"/>
              </w:rPr>
            </w:pPr>
            <w:r w:rsidRPr="00F81E6D">
              <w:rPr>
                <w:rFonts w:ascii="Calibri" w:eastAsia="Calibri" w:hAnsi="Calibri" w:cs="Calibri"/>
                <w:b/>
                <w:color w:val="000000"/>
                <w:sz w:val="18"/>
                <w:lang w:val="pt-BR"/>
              </w:rPr>
              <w:t>Descrição dos processos de natureza fiscal:</w:t>
            </w:r>
          </w:p>
        </w:tc>
        <w:tc>
          <w:tcPr>
            <w:tcW w:w="600" w:type="dxa"/>
            <w:tcBorders>
              <w:top w:val="nil"/>
              <w:left w:val="nil"/>
              <w:bottom w:val="nil"/>
              <w:right w:val="nil"/>
              <w:tl2br w:val="nil"/>
              <w:tr2bl w:val="nil"/>
            </w:tcBorders>
            <w:shd w:val="clear" w:color="auto" w:fill="auto"/>
            <w:tcMar>
              <w:left w:w="60" w:type="dxa"/>
              <w:right w:w="60" w:type="dxa"/>
            </w:tcMar>
            <w:vAlign w:val="center"/>
          </w:tcPr>
          <w:p w14:paraId="1BA86E80" w14:textId="77777777" w:rsidR="00A01762" w:rsidRPr="00F81E6D" w:rsidRDefault="00A01762">
            <w:pPr>
              <w:pStyle w:val="DMETW21446BIPCONTINGENCIAS"/>
              <w:keepNext/>
              <w:jc w:val="center"/>
              <w:rPr>
                <w:rFonts w:ascii="Calibri" w:eastAsia="Calibri" w:hAnsi="Calibri" w:cs="Calibri"/>
                <w:color w:val="000000"/>
                <w:sz w:val="18"/>
                <w:lang w:val="pt-BR"/>
              </w:rPr>
            </w:pPr>
          </w:p>
        </w:tc>
        <w:tc>
          <w:tcPr>
            <w:tcW w:w="1350" w:type="dxa"/>
            <w:tcBorders>
              <w:top w:val="nil"/>
              <w:left w:val="nil"/>
              <w:bottom w:val="nil"/>
              <w:right w:val="nil"/>
              <w:tl2br w:val="nil"/>
              <w:tr2bl w:val="nil"/>
            </w:tcBorders>
            <w:shd w:val="solid" w:color="FFFFFF" w:fill="FFFFFF"/>
            <w:tcMar>
              <w:left w:w="60" w:type="dxa"/>
              <w:right w:w="60" w:type="dxa"/>
            </w:tcMar>
            <w:vAlign w:val="bottom"/>
          </w:tcPr>
          <w:p w14:paraId="27A3E5FD" w14:textId="77777777" w:rsidR="00A01762" w:rsidRPr="00F81E6D" w:rsidRDefault="00A01762">
            <w:pPr>
              <w:pStyle w:val="DMETW21446BIPCONTINGENCIAS"/>
              <w:keepNext/>
              <w:jc w:val="right"/>
              <w:rPr>
                <w:rFonts w:ascii="Calibri" w:eastAsia="Calibri" w:hAnsi="Calibri" w:cs="Calibri"/>
                <w:color w:val="000000"/>
                <w:sz w:val="18"/>
                <w:lang w:val="pt-BR"/>
              </w:rPr>
            </w:pPr>
          </w:p>
        </w:tc>
        <w:tc>
          <w:tcPr>
            <w:tcW w:w="90" w:type="dxa"/>
            <w:tcBorders>
              <w:top w:val="nil"/>
              <w:left w:val="nil"/>
              <w:bottom w:val="nil"/>
              <w:right w:val="nil"/>
              <w:tl2br w:val="nil"/>
              <w:tr2bl w:val="nil"/>
            </w:tcBorders>
            <w:shd w:val="clear" w:color="auto" w:fill="auto"/>
            <w:tcMar>
              <w:left w:w="60" w:type="dxa"/>
              <w:right w:w="60" w:type="dxa"/>
            </w:tcMar>
            <w:vAlign w:val="bottom"/>
          </w:tcPr>
          <w:p w14:paraId="55BAEB4F" w14:textId="77777777" w:rsidR="00A01762" w:rsidRPr="00F81E6D" w:rsidRDefault="00A01762">
            <w:pPr>
              <w:pStyle w:val="DMETW21446BIPCONTINGENCIAS"/>
              <w:keepNext/>
              <w:jc w:val="right"/>
              <w:rPr>
                <w:rFonts w:ascii="Calibri" w:eastAsia="Calibri" w:hAnsi="Calibri" w:cs="Calibri"/>
                <w:color w:val="000000"/>
                <w:sz w:val="18"/>
                <w:lang w:val="pt-BR"/>
              </w:rPr>
            </w:pPr>
          </w:p>
        </w:tc>
        <w:tc>
          <w:tcPr>
            <w:tcW w:w="1365" w:type="dxa"/>
            <w:tcBorders>
              <w:top w:val="nil"/>
              <w:left w:val="nil"/>
              <w:bottom w:val="nil"/>
              <w:right w:val="nil"/>
              <w:tl2br w:val="nil"/>
              <w:tr2bl w:val="nil"/>
            </w:tcBorders>
            <w:shd w:val="clear" w:color="auto" w:fill="auto"/>
            <w:tcMar>
              <w:left w:w="60" w:type="dxa"/>
              <w:right w:w="60" w:type="dxa"/>
            </w:tcMar>
            <w:vAlign w:val="bottom"/>
          </w:tcPr>
          <w:p w14:paraId="7EE20BB7" w14:textId="77777777" w:rsidR="00A01762" w:rsidRDefault="00F81E6D">
            <w:pPr>
              <w:pStyle w:val="DMETW21446BIPCONTINGENCIAS"/>
              <w:keepNext/>
              <w:jc w:val="center"/>
              <w:rPr>
                <w:rFonts w:ascii="Calibri" w:eastAsia="Calibri" w:hAnsi="Calibri" w:cs="Calibri"/>
                <w:color w:val="000000"/>
                <w:sz w:val="18"/>
                <w:u w:val="single"/>
                <w:lang w:bidi="pt-BR"/>
              </w:rPr>
            </w:pPr>
            <w:proofErr w:type="spellStart"/>
            <w:r>
              <w:rPr>
                <w:rFonts w:ascii="Calibri" w:eastAsia="Calibri" w:hAnsi="Calibri" w:cs="Calibri"/>
                <w:color w:val="000000"/>
                <w:sz w:val="18"/>
                <w:u w:val="single"/>
              </w:rPr>
              <w:t>Estimativa</w:t>
            </w:r>
            <w:proofErr w:type="spellEnd"/>
          </w:p>
        </w:tc>
      </w:tr>
      <w:tr w:rsidR="00A01762" w14:paraId="08C6ABBE" w14:textId="77777777">
        <w:trPr>
          <w:trHeight w:hRule="exact" w:val="240"/>
        </w:trPr>
        <w:tc>
          <w:tcPr>
            <w:tcW w:w="30" w:type="dxa"/>
            <w:tcBorders>
              <w:top w:val="nil"/>
              <w:left w:val="nil"/>
              <w:bottom w:val="nil"/>
              <w:right w:val="nil"/>
              <w:tl2br w:val="nil"/>
              <w:tr2bl w:val="nil"/>
            </w:tcBorders>
            <w:shd w:val="clear" w:color="auto" w:fill="auto"/>
            <w:tcMar>
              <w:left w:w="60" w:type="dxa"/>
              <w:right w:w="60" w:type="dxa"/>
            </w:tcMar>
            <w:vAlign w:val="bottom"/>
          </w:tcPr>
          <w:p w14:paraId="2CBA89E1" w14:textId="77777777" w:rsidR="00A01762" w:rsidRDefault="00A01762">
            <w:pPr>
              <w:pStyle w:val="DMETW21446BIPCONTINGENCIAS"/>
              <w:keepNext/>
              <w:rPr>
                <w:rFonts w:ascii="Calibri" w:eastAsia="Calibri" w:hAnsi="Calibri" w:cs="Calibri"/>
                <w:color w:val="000000"/>
                <w:sz w:val="18"/>
              </w:rPr>
            </w:pPr>
          </w:p>
        </w:tc>
        <w:tc>
          <w:tcPr>
            <w:tcW w:w="8565" w:type="dxa"/>
            <w:gridSpan w:val="4"/>
            <w:tcBorders>
              <w:top w:val="nil"/>
              <w:left w:val="nil"/>
              <w:bottom w:val="nil"/>
              <w:right w:val="nil"/>
              <w:tl2br w:val="nil"/>
              <w:tr2bl w:val="nil"/>
            </w:tcBorders>
            <w:shd w:val="clear" w:color="auto" w:fill="auto"/>
            <w:tcMar>
              <w:left w:w="60" w:type="dxa"/>
              <w:right w:w="60" w:type="dxa"/>
            </w:tcMar>
            <w:vAlign w:val="center"/>
          </w:tcPr>
          <w:p w14:paraId="0B483ED4" w14:textId="77777777" w:rsidR="00A01762" w:rsidRDefault="00F81E6D">
            <w:pPr>
              <w:pStyle w:val="DMETW21446BIPCONTINGENCIAS"/>
              <w:keepNext/>
              <w:rPr>
                <w:rFonts w:ascii="Calibri" w:eastAsia="Calibri" w:hAnsi="Calibri" w:cs="Calibri"/>
                <w:b/>
                <w:color w:val="000000"/>
                <w:sz w:val="18"/>
              </w:rPr>
            </w:pPr>
            <w:r>
              <w:rPr>
                <w:rFonts w:ascii="Calibri" w:eastAsia="Calibri" w:hAnsi="Calibri" w:cs="Calibri"/>
                <w:b/>
                <w:color w:val="000000"/>
                <w:sz w:val="18"/>
              </w:rPr>
              <w:t xml:space="preserve">Autor: </w:t>
            </w:r>
            <w:proofErr w:type="spellStart"/>
            <w:r>
              <w:rPr>
                <w:rFonts w:ascii="Calibri" w:eastAsia="Calibri" w:hAnsi="Calibri" w:cs="Calibri"/>
                <w:b/>
                <w:color w:val="000000"/>
                <w:sz w:val="18"/>
              </w:rPr>
              <w:t>União</w:t>
            </w:r>
            <w:proofErr w:type="spellEnd"/>
            <w:r>
              <w:rPr>
                <w:rFonts w:ascii="Calibri" w:eastAsia="Calibri" w:hAnsi="Calibri" w:cs="Calibri"/>
                <w:b/>
                <w:color w:val="000000"/>
                <w:sz w:val="18"/>
              </w:rPr>
              <w:t xml:space="preserve"> Federal</w:t>
            </w:r>
          </w:p>
        </w:tc>
        <w:tc>
          <w:tcPr>
            <w:tcW w:w="1365" w:type="dxa"/>
            <w:tcBorders>
              <w:top w:val="nil"/>
              <w:left w:val="nil"/>
              <w:bottom w:val="nil"/>
              <w:right w:val="nil"/>
              <w:tl2br w:val="nil"/>
              <w:tr2bl w:val="nil"/>
            </w:tcBorders>
            <w:shd w:val="clear" w:color="auto" w:fill="auto"/>
            <w:tcMar>
              <w:left w:w="60" w:type="dxa"/>
              <w:right w:w="60" w:type="dxa"/>
            </w:tcMar>
            <w:vAlign w:val="bottom"/>
          </w:tcPr>
          <w:p w14:paraId="6D9F066E" w14:textId="77777777" w:rsidR="00A01762" w:rsidRDefault="00A01762">
            <w:pPr>
              <w:pStyle w:val="DMETW21446BIPCONTINGENCIAS"/>
              <w:keepNext/>
              <w:jc w:val="right"/>
              <w:rPr>
                <w:rFonts w:ascii="Calibri" w:eastAsia="Calibri" w:hAnsi="Calibri" w:cs="Calibri"/>
                <w:color w:val="000000"/>
                <w:sz w:val="18"/>
                <w:lang w:bidi="pt-BR"/>
              </w:rPr>
            </w:pPr>
          </w:p>
        </w:tc>
      </w:tr>
      <w:tr w:rsidR="00A01762" w14:paraId="0E6DCBBD" w14:textId="77777777">
        <w:trPr>
          <w:trHeight w:hRule="exact" w:val="240"/>
        </w:trPr>
        <w:tc>
          <w:tcPr>
            <w:tcW w:w="30" w:type="dxa"/>
            <w:tcBorders>
              <w:top w:val="nil"/>
              <w:left w:val="nil"/>
              <w:bottom w:val="nil"/>
              <w:right w:val="nil"/>
              <w:tl2br w:val="nil"/>
              <w:tr2bl w:val="nil"/>
            </w:tcBorders>
            <w:shd w:val="clear" w:color="auto" w:fill="auto"/>
            <w:tcMar>
              <w:left w:w="60" w:type="dxa"/>
              <w:right w:w="60" w:type="dxa"/>
            </w:tcMar>
            <w:vAlign w:val="bottom"/>
          </w:tcPr>
          <w:p w14:paraId="48B73C37" w14:textId="77777777" w:rsidR="00A01762" w:rsidRDefault="00A01762">
            <w:pPr>
              <w:pStyle w:val="DMETW21446BIPCONTINGENCIAS"/>
              <w:keepNext/>
              <w:rPr>
                <w:rFonts w:ascii="Calibri" w:eastAsia="Calibri" w:hAnsi="Calibri" w:cs="Calibri"/>
                <w:color w:val="000000"/>
                <w:sz w:val="18"/>
              </w:rPr>
            </w:pPr>
          </w:p>
        </w:tc>
        <w:tc>
          <w:tcPr>
            <w:tcW w:w="8565" w:type="dxa"/>
            <w:gridSpan w:val="4"/>
            <w:tcBorders>
              <w:top w:val="single" w:sz="4" w:space="0" w:color="000000"/>
              <w:left w:val="nil"/>
              <w:bottom w:val="nil"/>
              <w:right w:val="nil"/>
              <w:tl2br w:val="nil"/>
              <w:tr2bl w:val="nil"/>
            </w:tcBorders>
            <w:shd w:val="clear" w:color="auto" w:fill="auto"/>
            <w:tcMar>
              <w:left w:w="60" w:type="dxa"/>
              <w:right w:w="60" w:type="dxa"/>
            </w:tcMar>
            <w:vAlign w:val="center"/>
          </w:tcPr>
          <w:p w14:paraId="388DD98E" w14:textId="77777777" w:rsidR="00A01762" w:rsidRPr="00F81E6D" w:rsidRDefault="00F81E6D">
            <w:pPr>
              <w:pStyle w:val="DMETW21446BIPCONTINGENCIAS"/>
              <w:keepNext/>
              <w:rPr>
                <w:rFonts w:ascii="Calibri" w:eastAsia="Calibri" w:hAnsi="Calibri" w:cs="Calibri"/>
                <w:color w:val="000000"/>
                <w:sz w:val="18"/>
                <w:lang w:val="pt-BR"/>
              </w:rPr>
            </w:pPr>
            <w:r w:rsidRPr="00F81E6D">
              <w:rPr>
                <w:rFonts w:ascii="Calibri" w:eastAsia="Calibri" w:hAnsi="Calibri" w:cs="Calibri"/>
                <w:color w:val="000000"/>
                <w:sz w:val="18"/>
                <w:lang w:val="pt-BR"/>
              </w:rPr>
              <w:t>1) Auto de Infração para cobrança de PIS/COFINS decorrente de glosa de créditos.</w:t>
            </w:r>
          </w:p>
        </w:tc>
        <w:tc>
          <w:tcPr>
            <w:tcW w:w="1365" w:type="dxa"/>
            <w:vMerge w:val="restart"/>
            <w:tcBorders>
              <w:top w:val="single" w:sz="4" w:space="0" w:color="000000"/>
              <w:left w:val="nil"/>
              <w:bottom w:val="nil"/>
              <w:right w:val="nil"/>
              <w:tl2br w:val="nil"/>
              <w:tr2bl w:val="nil"/>
            </w:tcBorders>
            <w:shd w:val="solid" w:color="FFFFFF" w:fill="FFFFFF"/>
            <w:tcMar>
              <w:left w:w="60" w:type="dxa"/>
              <w:right w:w="60" w:type="dxa"/>
            </w:tcMar>
            <w:vAlign w:val="center"/>
          </w:tcPr>
          <w:p w14:paraId="34DFF2AE" w14:textId="77777777" w:rsidR="00A01762" w:rsidRDefault="00F81E6D">
            <w:pPr>
              <w:pStyle w:val="DMETW21446BIPCONTINGENCIAS"/>
              <w:keepNext/>
              <w:jc w:val="right"/>
              <w:rPr>
                <w:rFonts w:ascii="Calibri" w:eastAsia="Calibri" w:hAnsi="Calibri" w:cs="Calibri"/>
                <w:color w:val="000000"/>
                <w:sz w:val="18"/>
                <w:lang w:bidi="pt-BR"/>
              </w:rPr>
            </w:pPr>
            <w:r>
              <w:rPr>
                <w:rFonts w:ascii="Calibri" w:eastAsia="Calibri" w:hAnsi="Calibri" w:cs="Calibri"/>
                <w:color w:val="000000"/>
                <w:sz w:val="18"/>
              </w:rPr>
              <w:t>15.749</w:t>
            </w:r>
          </w:p>
        </w:tc>
      </w:tr>
      <w:tr w:rsidR="00A01762" w14:paraId="50C81298" w14:textId="77777777">
        <w:trPr>
          <w:trHeight w:hRule="exact" w:val="465"/>
        </w:trPr>
        <w:tc>
          <w:tcPr>
            <w:tcW w:w="30" w:type="dxa"/>
            <w:tcBorders>
              <w:top w:val="nil"/>
              <w:left w:val="nil"/>
              <w:bottom w:val="nil"/>
              <w:right w:val="nil"/>
              <w:tl2br w:val="nil"/>
              <w:tr2bl w:val="nil"/>
            </w:tcBorders>
            <w:shd w:val="clear" w:color="auto" w:fill="auto"/>
            <w:tcMar>
              <w:left w:w="60" w:type="dxa"/>
              <w:right w:w="60" w:type="dxa"/>
            </w:tcMar>
            <w:vAlign w:val="bottom"/>
          </w:tcPr>
          <w:p w14:paraId="252DD2ED" w14:textId="77777777" w:rsidR="00A01762" w:rsidRDefault="00A01762">
            <w:pPr>
              <w:pStyle w:val="DMETW21446BIPCONTINGENCIAS"/>
              <w:keepNext/>
              <w:rPr>
                <w:rFonts w:ascii="Calibri" w:eastAsia="Calibri" w:hAnsi="Calibri" w:cs="Calibri"/>
                <w:color w:val="000000"/>
                <w:sz w:val="18"/>
              </w:rPr>
            </w:pPr>
          </w:p>
        </w:tc>
        <w:tc>
          <w:tcPr>
            <w:tcW w:w="8565" w:type="dxa"/>
            <w:gridSpan w:val="4"/>
            <w:tcBorders>
              <w:top w:val="nil"/>
              <w:left w:val="nil"/>
              <w:bottom w:val="single" w:sz="4" w:space="0" w:color="000000"/>
              <w:right w:val="nil"/>
              <w:tl2br w:val="nil"/>
              <w:tr2bl w:val="nil"/>
            </w:tcBorders>
            <w:shd w:val="clear" w:color="auto" w:fill="auto"/>
            <w:tcMar>
              <w:left w:w="60" w:type="dxa"/>
              <w:right w:w="60" w:type="dxa"/>
            </w:tcMar>
            <w:vAlign w:val="center"/>
          </w:tcPr>
          <w:p w14:paraId="6A018997" w14:textId="77777777" w:rsidR="00A01762" w:rsidRPr="00F81E6D" w:rsidRDefault="00F81E6D">
            <w:pPr>
              <w:pStyle w:val="DMETW21446BIPCONTINGENCIAS"/>
              <w:keepNext/>
              <w:rPr>
                <w:rFonts w:ascii="Calibri" w:eastAsia="Calibri" w:hAnsi="Calibri" w:cs="Calibri"/>
                <w:color w:val="000000"/>
                <w:sz w:val="18"/>
                <w:lang w:val="pt-BR" w:bidi="pt-BR"/>
              </w:rPr>
            </w:pPr>
            <w:r w:rsidRPr="00F81E6D">
              <w:rPr>
                <w:rFonts w:ascii="Calibri" w:eastAsia="Calibri" w:hAnsi="Calibri" w:cs="Calibri"/>
                <w:color w:val="000000"/>
                <w:sz w:val="18"/>
                <w:lang w:val="pt-BR"/>
              </w:rPr>
              <w:t>Situação atual: Foi apresentado recurso voluntário que ainda está pendente de julgamento pelo Conselho Administrativo de Recursos Fiscais (CARF).</w:t>
            </w:r>
          </w:p>
        </w:tc>
        <w:tc>
          <w:tcPr>
            <w:tcW w:w="1365" w:type="dxa"/>
            <w:vMerge/>
            <w:tcBorders>
              <w:top w:val="nil"/>
              <w:left w:val="nil"/>
              <w:bottom w:val="single" w:sz="4" w:space="0" w:color="000000"/>
              <w:right w:val="nil"/>
              <w:tl2br w:val="nil"/>
              <w:tr2bl w:val="nil"/>
            </w:tcBorders>
            <w:shd w:val="solid" w:color="FFFFFF" w:fill="FFFFFF"/>
            <w:tcMar>
              <w:left w:w="60" w:type="dxa"/>
              <w:right w:w="60" w:type="dxa"/>
            </w:tcMar>
            <w:vAlign w:val="center"/>
          </w:tcPr>
          <w:p w14:paraId="5808483C" w14:textId="77777777" w:rsidR="00A01762" w:rsidRPr="00F81E6D" w:rsidRDefault="00A01762">
            <w:pPr>
              <w:pStyle w:val="DMETW21446BIPCONTINGENCIAS"/>
              <w:jc w:val="right"/>
              <w:rPr>
                <w:rFonts w:ascii="Calibri" w:eastAsia="Calibri" w:hAnsi="Calibri" w:cs="Calibri"/>
                <w:color w:val="000000"/>
                <w:sz w:val="18"/>
                <w:lang w:val="pt-BR"/>
              </w:rPr>
            </w:pPr>
          </w:p>
        </w:tc>
      </w:tr>
      <w:tr w:rsidR="00A01762" w14:paraId="6640563D" w14:textId="77777777">
        <w:trPr>
          <w:trHeight w:hRule="exact" w:val="570"/>
        </w:trPr>
        <w:tc>
          <w:tcPr>
            <w:tcW w:w="30" w:type="dxa"/>
            <w:tcBorders>
              <w:top w:val="nil"/>
              <w:left w:val="nil"/>
              <w:bottom w:val="nil"/>
              <w:right w:val="nil"/>
              <w:tl2br w:val="nil"/>
              <w:tr2bl w:val="nil"/>
            </w:tcBorders>
            <w:shd w:val="clear" w:color="auto" w:fill="auto"/>
            <w:tcMar>
              <w:left w:w="60" w:type="dxa"/>
              <w:right w:w="60" w:type="dxa"/>
            </w:tcMar>
            <w:vAlign w:val="bottom"/>
          </w:tcPr>
          <w:p w14:paraId="267E212B" w14:textId="77777777" w:rsidR="00A01762" w:rsidRPr="00F81E6D" w:rsidRDefault="00A01762">
            <w:pPr>
              <w:pStyle w:val="DMETW21446BIPCONTINGENCIAS"/>
              <w:keepNext/>
              <w:rPr>
                <w:rFonts w:ascii="Calibri" w:eastAsia="Calibri" w:hAnsi="Calibri" w:cs="Calibri"/>
                <w:color w:val="000000"/>
                <w:sz w:val="18"/>
                <w:lang w:val="pt-BR"/>
              </w:rPr>
            </w:pPr>
          </w:p>
        </w:tc>
        <w:tc>
          <w:tcPr>
            <w:tcW w:w="8475" w:type="dxa"/>
            <w:gridSpan w:val="3"/>
            <w:tcBorders>
              <w:top w:val="single" w:sz="4" w:space="0" w:color="000000"/>
              <w:left w:val="nil"/>
              <w:bottom w:val="nil"/>
              <w:right w:val="nil"/>
              <w:tl2br w:val="nil"/>
              <w:tr2bl w:val="nil"/>
            </w:tcBorders>
            <w:shd w:val="clear" w:color="auto" w:fill="auto"/>
            <w:tcMar>
              <w:left w:w="60" w:type="dxa"/>
              <w:right w:w="60" w:type="dxa"/>
            </w:tcMar>
            <w:vAlign w:val="center"/>
          </w:tcPr>
          <w:p w14:paraId="4FCB4131" w14:textId="77777777" w:rsidR="00A01762" w:rsidRPr="00F81E6D" w:rsidRDefault="00F81E6D">
            <w:pPr>
              <w:pStyle w:val="DMETW21446BIPCONTINGENCIAS"/>
              <w:keepNext/>
              <w:rPr>
                <w:rFonts w:ascii="Calibri" w:eastAsia="Calibri" w:hAnsi="Calibri" w:cs="Calibri"/>
                <w:color w:val="000000"/>
                <w:sz w:val="18"/>
                <w:lang w:val="pt-BR"/>
              </w:rPr>
            </w:pPr>
            <w:r w:rsidRPr="00F81E6D">
              <w:rPr>
                <w:rFonts w:ascii="Calibri" w:eastAsia="Calibri" w:hAnsi="Calibri" w:cs="Calibri"/>
                <w:color w:val="000000"/>
                <w:sz w:val="18"/>
                <w:lang w:val="pt-BR"/>
              </w:rPr>
              <w:t>2) Auto de infração visando a cobrança de contribuição previdenciária sobre a parcela paga aos</w:t>
            </w:r>
          </w:p>
          <w:p w14:paraId="4390D515" w14:textId="77777777" w:rsidR="00A01762" w:rsidRPr="00F81E6D" w:rsidRDefault="00F81E6D">
            <w:pPr>
              <w:pStyle w:val="DMETW21446BIPCONTINGENCIAS"/>
              <w:keepNext/>
              <w:rPr>
                <w:rFonts w:ascii="Calibri" w:eastAsia="Calibri" w:hAnsi="Calibri" w:cs="Calibri"/>
                <w:color w:val="000000"/>
                <w:sz w:val="18"/>
                <w:lang w:val="pt-BR"/>
              </w:rPr>
            </w:pPr>
            <w:r w:rsidRPr="00F81E6D">
              <w:rPr>
                <w:rFonts w:ascii="Calibri" w:eastAsia="Calibri" w:hAnsi="Calibri" w:cs="Calibri"/>
                <w:color w:val="000000"/>
                <w:sz w:val="18"/>
                <w:lang w:val="pt-BR"/>
              </w:rPr>
              <w:t xml:space="preserve"> empregados da REFAP à título de Participação nos Lucros e Resultados.</w:t>
            </w:r>
          </w:p>
        </w:tc>
        <w:tc>
          <w:tcPr>
            <w:tcW w:w="90" w:type="dxa"/>
            <w:tcBorders>
              <w:top w:val="single" w:sz="4" w:space="0" w:color="000000"/>
              <w:left w:val="nil"/>
              <w:bottom w:val="nil"/>
              <w:right w:val="nil"/>
              <w:tl2br w:val="nil"/>
              <w:tr2bl w:val="nil"/>
            </w:tcBorders>
            <w:shd w:val="clear" w:color="auto" w:fill="auto"/>
            <w:tcMar>
              <w:left w:w="60" w:type="dxa"/>
              <w:right w:w="60" w:type="dxa"/>
            </w:tcMar>
            <w:vAlign w:val="bottom"/>
          </w:tcPr>
          <w:p w14:paraId="264B7021" w14:textId="77777777" w:rsidR="00A01762" w:rsidRPr="00F81E6D" w:rsidRDefault="00A01762">
            <w:pPr>
              <w:pStyle w:val="DMETW21446BIPCONTINGENCIAS"/>
              <w:keepNext/>
              <w:jc w:val="right"/>
              <w:rPr>
                <w:rFonts w:ascii="Calibri" w:eastAsia="Calibri" w:hAnsi="Calibri" w:cs="Calibri"/>
                <w:color w:val="000000"/>
                <w:sz w:val="18"/>
                <w:lang w:val="pt-BR"/>
              </w:rPr>
            </w:pPr>
          </w:p>
        </w:tc>
        <w:tc>
          <w:tcPr>
            <w:tcW w:w="1365" w:type="dxa"/>
            <w:vMerge w:val="restart"/>
            <w:tcBorders>
              <w:top w:val="single" w:sz="4" w:space="0" w:color="000000"/>
              <w:left w:val="nil"/>
              <w:bottom w:val="nil"/>
              <w:right w:val="nil"/>
              <w:tl2br w:val="nil"/>
              <w:tr2bl w:val="nil"/>
            </w:tcBorders>
            <w:shd w:val="solid" w:color="FFFFFF" w:fill="FFFFFF"/>
            <w:tcMar>
              <w:left w:w="60" w:type="dxa"/>
              <w:right w:w="60" w:type="dxa"/>
            </w:tcMar>
            <w:vAlign w:val="center"/>
          </w:tcPr>
          <w:p w14:paraId="3719723D" w14:textId="77777777" w:rsidR="00A01762" w:rsidRDefault="00F81E6D">
            <w:pPr>
              <w:pStyle w:val="DMETW21446BIPCONTINGENCIAS"/>
              <w:keepNext/>
              <w:jc w:val="right"/>
              <w:rPr>
                <w:rFonts w:ascii="Calibri" w:eastAsia="Calibri" w:hAnsi="Calibri" w:cs="Calibri"/>
                <w:color w:val="000000"/>
                <w:sz w:val="18"/>
                <w:lang w:bidi="pt-BR"/>
              </w:rPr>
            </w:pPr>
            <w:r>
              <w:rPr>
                <w:rFonts w:ascii="Calibri" w:eastAsia="Calibri" w:hAnsi="Calibri" w:cs="Calibri"/>
                <w:color w:val="000000"/>
                <w:sz w:val="18"/>
              </w:rPr>
              <w:t>8.978</w:t>
            </w:r>
          </w:p>
        </w:tc>
      </w:tr>
      <w:tr w:rsidR="00A01762" w14:paraId="7CB04C2D" w14:textId="77777777">
        <w:trPr>
          <w:trHeight w:hRule="exact" w:val="495"/>
        </w:trPr>
        <w:tc>
          <w:tcPr>
            <w:tcW w:w="30" w:type="dxa"/>
            <w:tcBorders>
              <w:top w:val="nil"/>
              <w:left w:val="nil"/>
              <w:bottom w:val="nil"/>
              <w:right w:val="nil"/>
              <w:tl2br w:val="nil"/>
              <w:tr2bl w:val="nil"/>
            </w:tcBorders>
            <w:shd w:val="clear" w:color="auto" w:fill="auto"/>
            <w:tcMar>
              <w:left w:w="60" w:type="dxa"/>
              <w:right w:w="60" w:type="dxa"/>
            </w:tcMar>
            <w:vAlign w:val="bottom"/>
          </w:tcPr>
          <w:p w14:paraId="4D395852" w14:textId="77777777" w:rsidR="00A01762" w:rsidRDefault="00A01762">
            <w:pPr>
              <w:pStyle w:val="DMETW21446BIPCONTINGENCIAS"/>
              <w:keepNext/>
              <w:rPr>
                <w:rFonts w:ascii="Calibri" w:eastAsia="Calibri" w:hAnsi="Calibri" w:cs="Calibri"/>
                <w:color w:val="000000"/>
                <w:sz w:val="18"/>
              </w:rPr>
            </w:pPr>
          </w:p>
        </w:tc>
        <w:tc>
          <w:tcPr>
            <w:tcW w:w="8475" w:type="dxa"/>
            <w:gridSpan w:val="3"/>
            <w:tcBorders>
              <w:top w:val="nil"/>
              <w:left w:val="nil"/>
              <w:bottom w:val="single" w:sz="4" w:space="0" w:color="000000"/>
              <w:right w:val="nil"/>
              <w:tl2br w:val="nil"/>
              <w:tr2bl w:val="nil"/>
            </w:tcBorders>
            <w:shd w:val="clear" w:color="auto" w:fill="auto"/>
            <w:tcMar>
              <w:left w:w="60" w:type="dxa"/>
              <w:right w:w="60" w:type="dxa"/>
            </w:tcMar>
            <w:vAlign w:val="center"/>
          </w:tcPr>
          <w:p w14:paraId="2BFE2CCA" w14:textId="77777777" w:rsidR="00A01762" w:rsidRPr="00F81E6D" w:rsidRDefault="00F81E6D">
            <w:pPr>
              <w:pStyle w:val="DMETW21446BIPCONTINGENCIAS"/>
              <w:keepNext/>
              <w:rPr>
                <w:rFonts w:ascii="Calibri" w:eastAsia="Calibri" w:hAnsi="Calibri" w:cs="Calibri"/>
                <w:color w:val="000000"/>
                <w:sz w:val="18"/>
                <w:lang w:val="pt-BR"/>
              </w:rPr>
            </w:pPr>
            <w:r w:rsidRPr="00F81E6D">
              <w:rPr>
                <w:rFonts w:ascii="Calibri" w:eastAsia="Calibri" w:hAnsi="Calibri" w:cs="Calibri"/>
                <w:color w:val="000000"/>
                <w:sz w:val="18"/>
                <w:lang w:val="pt-BR"/>
              </w:rPr>
              <w:t>Situação atual: Auto de Infração mantido. Em razão disso, foi apresentado recurso voluntário que está pendente de julgamento pelo CARF.</w:t>
            </w:r>
          </w:p>
        </w:tc>
        <w:tc>
          <w:tcPr>
            <w:tcW w:w="90" w:type="dxa"/>
            <w:tcBorders>
              <w:top w:val="nil"/>
              <w:left w:val="nil"/>
              <w:bottom w:val="nil"/>
              <w:right w:val="nil"/>
              <w:tl2br w:val="nil"/>
              <w:tr2bl w:val="nil"/>
            </w:tcBorders>
            <w:shd w:val="clear" w:color="auto" w:fill="auto"/>
            <w:tcMar>
              <w:left w:w="60" w:type="dxa"/>
              <w:right w:w="60" w:type="dxa"/>
            </w:tcMar>
            <w:vAlign w:val="bottom"/>
          </w:tcPr>
          <w:p w14:paraId="5109038B" w14:textId="77777777" w:rsidR="00A01762" w:rsidRPr="00F81E6D" w:rsidRDefault="00A01762">
            <w:pPr>
              <w:pStyle w:val="DMETW21446BIPCONTINGENCIAS"/>
              <w:jc w:val="right"/>
              <w:rPr>
                <w:rFonts w:ascii="Calibri" w:eastAsia="Calibri" w:hAnsi="Calibri" w:cs="Calibri"/>
                <w:color w:val="000000"/>
                <w:sz w:val="18"/>
                <w:lang w:val="pt-BR"/>
              </w:rPr>
            </w:pPr>
          </w:p>
        </w:tc>
        <w:tc>
          <w:tcPr>
            <w:tcW w:w="1365" w:type="dxa"/>
            <w:vMerge/>
            <w:tcBorders>
              <w:top w:val="nil"/>
              <w:left w:val="nil"/>
              <w:bottom w:val="nil"/>
              <w:right w:val="nil"/>
              <w:tl2br w:val="nil"/>
              <w:tr2bl w:val="nil"/>
            </w:tcBorders>
            <w:shd w:val="solid" w:color="FFFFFF" w:fill="FFFFFF"/>
            <w:tcMar>
              <w:left w:w="60" w:type="dxa"/>
              <w:right w:w="60" w:type="dxa"/>
            </w:tcMar>
            <w:vAlign w:val="center"/>
          </w:tcPr>
          <w:p w14:paraId="61D9D43E" w14:textId="77777777" w:rsidR="00A01762" w:rsidRPr="00F81E6D" w:rsidRDefault="00A01762">
            <w:pPr>
              <w:pStyle w:val="DMETW21446BIPCONTINGENCIAS"/>
              <w:keepNext/>
              <w:jc w:val="right"/>
              <w:rPr>
                <w:rFonts w:ascii="Calibri" w:eastAsia="Calibri" w:hAnsi="Calibri" w:cs="Calibri"/>
                <w:color w:val="000000"/>
                <w:sz w:val="18"/>
                <w:lang w:val="pt-BR" w:bidi="pt-BR"/>
              </w:rPr>
            </w:pPr>
          </w:p>
        </w:tc>
      </w:tr>
      <w:tr w:rsidR="00A01762" w14:paraId="1ED4D002" w14:textId="77777777">
        <w:trPr>
          <w:trHeight w:hRule="exact" w:val="510"/>
        </w:trPr>
        <w:tc>
          <w:tcPr>
            <w:tcW w:w="30" w:type="dxa"/>
            <w:tcBorders>
              <w:top w:val="nil"/>
              <w:left w:val="nil"/>
              <w:bottom w:val="nil"/>
              <w:right w:val="nil"/>
              <w:tl2br w:val="nil"/>
              <w:tr2bl w:val="nil"/>
            </w:tcBorders>
            <w:shd w:val="clear" w:color="auto" w:fill="auto"/>
            <w:tcMar>
              <w:left w:w="60" w:type="dxa"/>
              <w:right w:w="60" w:type="dxa"/>
            </w:tcMar>
            <w:vAlign w:val="bottom"/>
          </w:tcPr>
          <w:p w14:paraId="12674BA4" w14:textId="77777777" w:rsidR="00A01762" w:rsidRPr="00F81E6D" w:rsidRDefault="00A01762">
            <w:pPr>
              <w:pStyle w:val="DMETW21446BIPCONTINGENCIAS"/>
              <w:keepNext/>
              <w:rPr>
                <w:rFonts w:ascii="Calibri" w:eastAsia="Calibri" w:hAnsi="Calibri" w:cs="Calibri"/>
                <w:color w:val="000000"/>
                <w:sz w:val="18"/>
                <w:lang w:val="pt-BR"/>
              </w:rPr>
            </w:pPr>
          </w:p>
        </w:tc>
        <w:tc>
          <w:tcPr>
            <w:tcW w:w="8565" w:type="dxa"/>
            <w:gridSpan w:val="4"/>
            <w:tcBorders>
              <w:top w:val="single" w:sz="4" w:space="0" w:color="000000"/>
              <w:left w:val="nil"/>
              <w:bottom w:val="nil"/>
              <w:right w:val="nil"/>
              <w:tl2br w:val="nil"/>
              <w:tr2bl w:val="nil"/>
            </w:tcBorders>
            <w:shd w:val="clear" w:color="auto" w:fill="auto"/>
            <w:tcMar>
              <w:left w:w="60" w:type="dxa"/>
              <w:right w:w="60" w:type="dxa"/>
            </w:tcMar>
            <w:vAlign w:val="center"/>
          </w:tcPr>
          <w:p w14:paraId="1FCD9EA2" w14:textId="77777777" w:rsidR="00A01762" w:rsidRPr="00F81E6D" w:rsidRDefault="00F81E6D">
            <w:pPr>
              <w:pStyle w:val="DMETW21446BIPCONTINGENCIAS"/>
              <w:keepNext/>
              <w:rPr>
                <w:rFonts w:ascii="Calibri" w:eastAsia="Calibri" w:hAnsi="Calibri" w:cs="Calibri"/>
                <w:color w:val="000000"/>
                <w:sz w:val="18"/>
                <w:lang w:val="pt-BR"/>
              </w:rPr>
            </w:pPr>
            <w:r w:rsidRPr="00F81E6D">
              <w:rPr>
                <w:rFonts w:ascii="Calibri" w:eastAsia="Calibri" w:hAnsi="Calibri" w:cs="Calibri"/>
                <w:color w:val="000000"/>
                <w:sz w:val="18"/>
                <w:lang w:val="pt-BR"/>
              </w:rPr>
              <w:t xml:space="preserve"> 3) Auto de infração para cobrança de CSLL e IRPJ decorrente da glosa do aproveitamento de ágio em operações societárias</w:t>
            </w:r>
          </w:p>
        </w:tc>
        <w:tc>
          <w:tcPr>
            <w:tcW w:w="1365" w:type="dxa"/>
            <w:vMerge w:val="restart"/>
            <w:tcBorders>
              <w:top w:val="single" w:sz="4" w:space="0" w:color="000000"/>
              <w:left w:val="nil"/>
              <w:bottom w:val="nil"/>
              <w:right w:val="nil"/>
              <w:tl2br w:val="nil"/>
              <w:tr2bl w:val="nil"/>
            </w:tcBorders>
            <w:shd w:val="solid" w:color="FFFFFF" w:fill="FFFFFF"/>
            <w:tcMar>
              <w:left w:w="60" w:type="dxa"/>
              <w:right w:w="60" w:type="dxa"/>
            </w:tcMar>
            <w:vAlign w:val="center"/>
          </w:tcPr>
          <w:p w14:paraId="2E4B6E57" w14:textId="77777777" w:rsidR="00A01762" w:rsidRDefault="00F81E6D">
            <w:pPr>
              <w:pStyle w:val="DMETW21446BIPCONTINGENCIAS"/>
              <w:keepNext/>
              <w:jc w:val="right"/>
              <w:rPr>
                <w:rFonts w:ascii="Calibri" w:eastAsia="Calibri" w:hAnsi="Calibri" w:cs="Calibri"/>
                <w:color w:val="000000"/>
                <w:sz w:val="18"/>
                <w:lang w:bidi="pt-BR"/>
              </w:rPr>
            </w:pPr>
            <w:r>
              <w:rPr>
                <w:rFonts w:ascii="Calibri" w:eastAsia="Calibri" w:hAnsi="Calibri" w:cs="Calibri"/>
                <w:color w:val="000000"/>
                <w:sz w:val="18"/>
              </w:rPr>
              <w:t>46.821</w:t>
            </w:r>
          </w:p>
        </w:tc>
      </w:tr>
      <w:tr w:rsidR="00A01762" w14:paraId="43ACB246" w14:textId="77777777">
        <w:trPr>
          <w:trHeight w:hRule="exact" w:val="255"/>
        </w:trPr>
        <w:tc>
          <w:tcPr>
            <w:tcW w:w="30" w:type="dxa"/>
            <w:tcBorders>
              <w:top w:val="nil"/>
              <w:left w:val="nil"/>
              <w:bottom w:val="nil"/>
              <w:right w:val="nil"/>
              <w:tl2br w:val="nil"/>
              <w:tr2bl w:val="nil"/>
            </w:tcBorders>
            <w:shd w:val="clear" w:color="auto" w:fill="auto"/>
            <w:tcMar>
              <w:left w:w="60" w:type="dxa"/>
              <w:right w:w="60" w:type="dxa"/>
            </w:tcMar>
            <w:vAlign w:val="bottom"/>
          </w:tcPr>
          <w:p w14:paraId="653C8C61" w14:textId="77777777" w:rsidR="00A01762" w:rsidRDefault="00A01762">
            <w:pPr>
              <w:pStyle w:val="DMETW21446BIPCONTINGENCIAS"/>
              <w:keepNext/>
              <w:rPr>
                <w:rFonts w:ascii="Calibri" w:eastAsia="Calibri" w:hAnsi="Calibri" w:cs="Calibri"/>
                <w:color w:val="000000"/>
                <w:sz w:val="18"/>
              </w:rPr>
            </w:pPr>
          </w:p>
        </w:tc>
        <w:tc>
          <w:tcPr>
            <w:tcW w:w="8565" w:type="dxa"/>
            <w:gridSpan w:val="4"/>
            <w:tcBorders>
              <w:top w:val="nil"/>
              <w:left w:val="nil"/>
              <w:bottom w:val="single" w:sz="4" w:space="0" w:color="000000"/>
              <w:right w:val="nil"/>
              <w:tl2br w:val="nil"/>
              <w:tr2bl w:val="nil"/>
            </w:tcBorders>
            <w:shd w:val="clear" w:color="auto" w:fill="auto"/>
            <w:tcMar>
              <w:left w:w="60" w:type="dxa"/>
              <w:right w:w="60" w:type="dxa"/>
            </w:tcMar>
            <w:vAlign w:val="center"/>
          </w:tcPr>
          <w:p w14:paraId="5EE25328" w14:textId="2C9A5227" w:rsidR="00A01762" w:rsidRPr="00F81E6D" w:rsidRDefault="00F81E6D" w:rsidP="0000438E">
            <w:pPr>
              <w:pStyle w:val="DMETW21446BIPCONTINGENCIAS"/>
              <w:keepNext/>
              <w:rPr>
                <w:rFonts w:ascii="Calibri" w:eastAsia="Calibri" w:hAnsi="Calibri" w:cs="Calibri"/>
                <w:color w:val="000000"/>
                <w:sz w:val="18"/>
                <w:lang w:val="pt-BR" w:bidi="pt-BR"/>
              </w:rPr>
            </w:pPr>
            <w:r w:rsidRPr="00F81E6D">
              <w:rPr>
                <w:rFonts w:ascii="Calibri" w:eastAsia="Calibri" w:hAnsi="Calibri" w:cs="Calibri"/>
                <w:color w:val="000000"/>
                <w:sz w:val="18"/>
                <w:lang w:val="pt-BR"/>
              </w:rPr>
              <w:t xml:space="preserve"> Situação atual:</w:t>
            </w:r>
            <w:r w:rsidR="0000438E">
              <w:rPr>
                <w:rFonts w:ascii="Calibri" w:eastAsia="Calibri" w:hAnsi="Calibri" w:cs="Calibri"/>
                <w:color w:val="000000"/>
                <w:sz w:val="18"/>
                <w:lang w:val="pt-BR"/>
              </w:rPr>
              <w:t xml:space="preserve"> </w:t>
            </w:r>
            <w:r w:rsidR="0000438E" w:rsidRPr="0000438E">
              <w:rPr>
                <w:rFonts w:ascii="Calibri" w:eastAsia="Calibri" w:hAnsi="Calibri" w:cs="Calibri"/>
                <w:color w:val="000000"/>
                <w:sz w:val="18"/>
                <w:lang w:val="pt-BR"/>
              </w:rPr>
              <w:t>Auto de Infração mantido e será apresent</w:t>
            </w:r>
            <w:r w:rsidR="0000438E">
              <w:rPr>
                <w:rFonts w:ascii="Calibri" w:eastAsia="Calibri" w:hAnsi="Calibri" w:cs="Calibri"/>
                <w:color w:val="000000"/>
                <w:sz w:val="18"/>
                <w:lang w:val="pt-BR"/>
              </w:rPr>
              <w:t>ado recurso voluntário ao CARF</w:t>
            </w:r>
            <w:r w:rsidRPr="00F81E6D">
              <w:rPr>
                <w:rFonts w:ascii="Calibri" w:eastAsia="Calibri" w:hAnsi="Calibri" w:cs="Calibri"/>
                <w:color w:val="000000"/>
                <w:sz w:val="18"/>
                <w:lang w:val="pt-BR"/>
              </w:rPr>
              <w:t>.</w:t>
            </w:r>
          </w:p>
        </w:tc>
        <w:tc>
          <w:tcPr>
            <w:tcW w:w="1365" w:type="dxa"/>
            <w:vMerge/>
            <w:tcBorders>
              <w:top w:val="nil"/>
              <w:left w:val="nil"/>
              <w:bottom w:val="single" w:sz="4" w:space="0" w:color="000000"/>
              <w:right w:val="nil"/>
              <w:tl2br w:val="nil"/>
              <w:tr2bl w:val="nil"/>
            </w:tcBorders>
            <w:shd w:val="solid" w:color="FFFFFF" w:fill="FFFFFF"/>
            <w:tcMar>
              <w:left w:w="60" w:type="dxa"/>
              <w:right w:w="60" w:type="dxa"/>
            </w:tcMar>
            <w:vAlign w:val="center"/>
          </w:tcPr>
          <w:p w14:paraId="2B9D1148" w14:textId="77777777" w:rsidR="00A01762" w:rsidRPr="00F81E6D" w:rsidRDefault="00A01762">
            <w:pPr>
              <w:pStyle w:val="DMETW21446BIPCONTINGENCIAS"/>
              <w:jc w:val="right"/>
              <w:rPr>
                <w:rFonts w:ascii="Calibri" w:eastAsia="Calibri" w:hAnsi="Calibri" w:cs="Calibri"/>
                <w:color w:val="000000"/>
                <w:sz w:val="18"/>
                <w:lang w:val="pt-BR"/>
              </w:rPr>
            </w:pPr>
          </w:p>
        </w:tc>
      </w:tr>
      <w:tr w:rsidR="00A01762" w14:paraId="5B0110DA" w14:textId="77777777">
        <w:trPr>
          <w:trHeight w:hRule="exact" w:val="240"/>
        </w:trPr>
        <w:tc>
          <w:tcPr>
            <w:tcW w:w="30" w:type="dxa"/>
            <w:tcBorders>
              <w:top w:val="nil"/>
              <w:left w:val="nil"/>
              <w:bottom w:val="nil"/>
              <w:right w:val="nil"/>
              <w:tl2br w:val="nil"/>
              <w:tr2bl w:val="nil"/>
            </w:tcBorders>
            <w:shd w:val="clear" w:color="auto" w:fill="auto"/>
            <w:tcMar>
              <w:left w:w="60" w:type="dxa"/>
              <w:right w:w="60" w:type="dxa"/>
            </w:tcMar>
            <w:vAlign w:val="center"/>
          </w:tcPr>
          <w:p w14:paraId="53400D55" w14:textId="77777777" w:rsidR="00A01762" w:rsidRPr="00F81E6D" w:rsidRDefault="00A01762">
            <w:pPr>
              <w:pStyle w:val="DMETW21446BIPCONTINGENCIAS"/>
              <w:keepNext/>
              <w:rPr>
                <w:rFonts w:ascii="Calibri" w:eastAsia="Calibri" w:hAnsi="Calibri" w:cs="Calibri"/>
                <w:b/>
                <w:color w:val="000000"/>
                <w:sz w:val="18"/>
                <w:lang w:val="pt-BR"/>
              </w:rPr>
            </w:pPr>
          </w:p>
        </w:tc>
        <w:tc>
          <w:tcPr>
            <w:tcW w:w="6525" w:type="dxa"/>
            <w:tcBorders>
              <w:top w:val="nil"/>
              <w:left w:val="nil"/>
              <w:bottom w:val="single" w:sz="4" w:space="0" w:color="000000"/>
              <w:right w:val="nil"/>
              <w:tl2br w:val="nil"/>
              <w:tr2bl w:val="nil"/>
            </w:tcBorders>
            <w:shd w:val="clear" w:color="auto" w:fill="auto"/>
            <w:tcMar>
              <w:left w:w="60" w:type="dxa"/>
              <w:right w:w="60" w:type="dxa"/>
            </w:tcMar>
            <w:vAlign w:val="center"/>
          </w:tcPr>
          <w:p w14:paraId="5B4C50EA" w14:textId="77777777" w:rsidR="00A01762" w:rsidRPr="00F81E6D" w:rsidRDefault="00F81E6D">
            <w:pPr>
              <w:pStyle w:val="DMETW21446BIPCONTINGENCIAS"/>
              <w:keepNext/>
              <w:rPr>
                <w:rFonts w:ascii="Calibri" w:eastAsia="Calibri" w:hAnsi="Calibri" w:cs="Calibri"/>
                <w:b/>
                <w:color w:val="000000"/>
                <w:sz w:val="18"/>
                <w:lang w:val="pt-BR"/>
              </w:rPr>
            </w:pPr>
            <w:r w:rsidRPr="00F81E6D">
              <w:rPr>
                <w:rFonts w:ascii="Calibri" w:eastAsia="Calibri" w:hAnsi="Calibri" w:cs="Calibri"/>
                <w:b/>
                <w:color w:val="000000"/>
                <w:sz w:val="18"/>
                <w:lang w:val="pt-BR"/>
              </w:rPr>
              <w:t>Outros processos de natureza fiscal</w:t>
            </w:r>
          </w:p>
        </w:tc>
        <w:tc>
          <w:tcPr>
            <w:tcW w:w="600" w:type="dxa"/>
            <w:tcBorders>
              <w:top w:val="nil"/>
              <w:left w:val="nil"/>
              <w:bottom w:val="single" w:sz="4" w:space="0" w:color="000000"/>
              <w:right w:val="nil"/>
              <w:tl2br w:val="nil"/>
              <w:tr2bl w:val="nil"/>
            </w:tcBorders>
            <w:shd w:val="clear" w:color="auto" w:fill="auto"/>
            <w:tcMar>
              <w:left w:w="60" w:type="dxa"/>
              <w:right w:w="60" w:type="dxa"/>
            </w:tcMar>
            <w:vAlign w:val="center"/>
          </w:tcPr>
          <w:p w14:paraId="19C91573" w14:textId="77777777" w:rsidR="00A01762" w:rsidRPr="00F81E6D" w:rsidRDefault="00A01762">
            <w:pPr>
              <w:pStyle w:val="DMETW21446BIPCONTINGENCIAS"/>
              <w:keepNext/>
              <w:rPr>
                <w:rFonts w:ascii="Calibri" w:eastAsia="Calibri" w:hAnsi="Calibri" w:cs="Calibri"/>
                <w:b/>
                <w:color w:val="000000"/>
                <w:sz w:val="18"/>
                <w:lang w:val="pt-BR"/>
              </w:rPr>
            </w:pPr>
          </w:p>
        </w:tc>
        <w:tc>
          <w:tcPr>
            <w:tcW w:w="1350" w:type="dxa"/>
            <w:tcBorders>
              <w:top w:val="nil"/>
              <w:left w:val="nil"/>
              <w:bottom w:val="single" w:sz="4" w:space="0" w:color="000000"/>
              <w:right w:val="nil"/>
              <w:tl2br w:val="nil"/>
              <w:tr2bl w:val="nil"/>
            </w:tcBorders>
            <w:shd w:val="clear" w:color="auto" w:fill="auto"/>
            <w:tcMar>
              <w:left w:w="60" w:type="dxa"/>
              <w:right w:w="60" w:type="dxa"/>
            </w:tcMar>
            <w:vAlign w:val="center"/>
          </w:tcPr>
          <w:p w14:paraId="52489A98" w14:textId="77777777" w:rsidR="00A01762" w:rsidRPr="00F81E6D" w:rsidRDefault="00A01762">
            <w:pPr>
              <w:pStyle w:val="DMETW21446BIPCONTINGENCIAS"/>
              <w:keepNext/>
              <w:rPr>
                <w:rFonts w:ascii="Calibri" w:eastAsia="Calibri" w:hAnsi="Calibri" w:cs="Calibri"/>
                <w:b/>
                <w:color w:val="000000"/>
                <w:sz w:val="18"/>
                <w:lang w:val="pt-BR"/>
              </w:rPr>
            </w:pPr>
          </w:p>
        </w:tc>
        <w:tc>
          <w:tcPr>
            <w:tcW w:w="90" w:type="dxa"/>
            <w:tcBorders>
              <w:top w:val="nil"/>
              <w:left w:val="nil"/>
              <w:bottom w:val="single" w:sz="4" w:space="0" w:color="000000"/>
              <w:right w:val="nil"/>
              <w:tl2br w:val="nil"/>
              <w:tr2bl w:val="nil"/>
            </w:tcBorders>
            <w:shd w:val="clear" w:color="auto" w:fill="auto"/>
            <w:tcMar>
              <w:left w:w="60" w:type="dxa"/>
              <w:right w:w="60" w:type="dxa"/>
            </w:tcMar>
            <w:vAlign w:val="bottom"/>
          </w:tcPr>
          <w:p w14:paraId="465F8D70" w14:textId="77777777" w:rsidR="00A01762" w:rsidRPr="00F81E6D" w:rsidRDefault="00A01762">
            <w:pPr>
              <w:pStyle w:val="DMETW21446BIPCONTINGENCIAS"/>
              <w:keepNext/>
              <w:jc w:val="right"/>
              <w:rPr>
                <w:rFonts w:ascii="Calibri" w:eastAsia="Calibri" w:hAnsi="Calibri" w:cs="Calibri"/>
                <w:color w:val="000000"/>
                <w:sz w:val="18"/>
                <w:lang w:val="pt-BR"/>
              </w:rPr>
            </w:pPr>
          </w:p>
        </w:tc>
        <w:tc>
          <w:tcPr>
            <w:tcW w:w="1365" w:type="dxa"/>
            <w:tcBorders>
              <w:top w:val="nil"/>
              <w:left w:val="nil"/>
              <w:bottom w:val="single" w:sz="4" w:space="0" w:color="000000"/>
              <w:right w:val="nil"/>
              <w:tl2br w:val="nil"/>
              <w:tr2bl w:val="nil"/>
            </w:tcBorders>
            <w:shd w:val="solid" w:color="FFFFFF" w:fill="FFFFFF"/>
            <w:tcMar>
              <w:left w:w="60" w:type="dxa"/>
              <w:right w:w="60" w:type="dxa"/>
            </w:tcMar>
            <w:vAlign w:val="bottom"/>
          </w:tcPr>
          <w:p w14:paraId="5AC1E1D2" w14:textId="77777777" w:rsidR="00A01762" w:rsidRDefault="00F81E6D">
            <w:pPr>
              <w:pStyle w:val="DMETW21446BIPCONTINGENCIAS"/>
              <w:keepNext/>
              <w:jc w:val="right"/>
              <w:rPr>
                <w:rFonts w:ascii="Calibri" w:eastAsia="Calibri" w:hAnsi="Calibri" w:cs="Calibri"/>
                <w:color w:val="000000"/>
                <w:sz w:val="18"/>
                <w:lang w:bidi="pt-BR"/>
              </w:rPr>
            </w:pPr>
            <w:r>
              <w:rPr>
                <w:rFonts w:ascii="Calibri" w:eastAsia="Calibri" w:hAnsi="Calibri" w:cs="Calibri"/>
                <w:color w:val="000000"/>
                <w:sz w:val="18"/>
              </w:rPr>
              <w:t>737</w:t>
            </w:r>
          </w:p>
        </w:tc>
      </w:tr>
      <w:tr w:rsidR="00A01762" w14:paraId="3C9D0337" w14:textId="77777777">
        <w:trPr>
          <w:trHeight w:hRule="exact" w:val="240"/>
        </w:trPr>
        <w:tc>
          <w:tcPr>
            <w:tcW w:w="30" w:type="dxa"/>
            <w:tcBorders>
              <w:top w:val="nil"/>
              <w:left w:val="nil"/>
              <w:bottom w:val="nil"/>
              <w:right w:val="nil"/>
              <w:tl2br w:val="nil"/>
              <w:tr2bl w:val="nil"/>
            </w:tcBorders>
            <w:shd w:val="clear" w:color="auto" w:fill="auto"/>
            <w:tcMar>
              <w:left w:w="60" w:type="dxa"/>
              <w:right w:w="60" w:type="dxa"/>
            </w:tcMar>
            <w:vAlign w:val="bottom"/>
          </w:tcPr>
          <w:p w14:paraId="52F053AF" w14:textId="77777777" w:rsidR="00A01762" w:rsidRDefault="00A01762">
            <w:pPr>
              <w:pStyle w:val="DMETW21446BIPCONTINGENCIAS"/>
              <w:keepNext/>
              <w:rPr>
                <w:rFonts w:ascii="Calibri" w:eastAsia="Calibri" w:hAnsi="Calibri" w:cs="Calibri"/>
                <w:color w:val="000000"/>
                <w:sz w:val="18"/>
              </w:rPr>
            </w:pPr>
          </w:p>
        </w:tc>
        <w:tc>
          <w:tcPr>
            <w:tcW w:w="6525" w:type="dxa"/>
            <w:tcBorders>
              <w:top w:val="single" w:sz="4" w:space="0" w:color="000000"/>
              <w:left w:val="nil"/>
              <w:bottom w:val="single" w:sz="4" w:space="0" w:color="000000"/>
              <w:right w:val="nil"/>
              <w:tl2br w:val="nil"/>
              <w:tr2bl w:val="nil"/>
            </w:tcBorders>
            <w:shd w:val="solid" w:color="C3D69B" w:fill="FFFFFF"/>
            <w:tcMar>
              <w:left w:w="60" w:type="dxa"/>
              <w:right w:w="60" w:type="dxa"/>
            </w:tcMar>
            <w:vAlign w:val="bottom"/>
          </w:tcPr>
          <w:p w14:paraId="68C74E44" w14:textId="77777777" w:rsidR="00A01762" w:rsidRPr="00F81E6D" w:rsidRDefault="00F81E6D">
            <w:pPr>
              <w:pStyle w:val="DMETW21446BIPCONTINGENCIAS"/>
              <w:keepNext/>
              <w:rPr>
                <w:rFonts w:ascii="Calibri" w:eastAsia="Calibri" w:hAnsi="Calibri" w:cs="Calibri"/>
                <w:b/>
                <w:color w:val="000000"/>
                <w:sz w:val="18"/>
                <w:lang w:val="pt-BR"/>
              </w:rPr>
            </w:pPr>
            <w:r w:rsidRPr="00F81E6D">
              <w:rPr>
                <w:rFonts w:ascii="Calibri" w:eastAsia="Calibri" w:hAnsi="Calibri" w:cs="Calibri"/>
                <w:b/>
                <w:color w:val="000000"/>
                <w:sz w:val="18"/>
                <w:lang w:val="pt-BR"/>
              </w:rPr>
              <w:t>Total de processos de natureza fiscal</w:t>
            </w:r>
          </w:p>
        </w:tc>
        <w:tc>
          <w:tcPr>
            <w:tcW w:w="600" w:type="dxa"/>
            <w:tcBorders>
              <w:top w:val="single" w:sz="4" w:space="0" w:color="000000"/>
              <w:left w:val="nil"/>
              <w:bottom w:val="single" w:sz="4" w:space="0" w:color="000000"/>
              <w:right w:val="nil"/>
              <w:tl2br w:val="nil"/>
              <w:tr2bl w:val="nil"/>
            </w:tcBorders>
            <w:shd w:val="solid" w:color="C3D69B" w:fill="FFFFFF"/>
            <w:tcMar>
              <w:left w:w="60" w:type="dxa"/>
              <w:right w:w="60" w:type="dxa"/>
            </w:tcMar>
            <w:vAlign w:val="bottom"/>
          </w:tcPr>
          <w:p w14:paraId="411283E9" w14:textId="77777777" w:rsidR="00A01762" w:rsidRPr="00F81E6D" w:rsidRDefault="00A01762">
            <w:pPr>
              <w:pStyle w:val="DMETW21446BIPCONTINGENCIAS"/>
              <w:keepNext/>
              <w:jc w:val="center"/>
              <w:rPr>
                <w:rFonts w:ascii="Calibri" w:eastAsia="Calibri" w:hAnsi="Calibri" w:cs="Calibri"/>
                <w:color w:val="000000"/>
                <w:sz w:val="18"/>
                <w:lang w:val="pt-BR"/>
              </w:rPr>
            </w:pPr>
          </w:p>
        </w:tc>
        <w:tc>
          <w:tcPr>
            <w:tcW w:w="1350" w:type="dxa"/>
            <w:tcBorders>
              <w:top w:val="single" w:sz="4" w:space="0" w:color="000000"/>
              <w:left w:val="nil"/>
              <w:bottom w:val="single" w:sz="4" w:space="0" w:color="000000"/>
              <w:right w:val="nil"/>
              <w:tl2br w:val="nil"/>
              <w:tr2bl w:val="nil"/>
            </w:tcBorders>
            <w:shd w:val="solid" w:color="C3D69B" w:fill="FFFFFF"/>
            <w:tcMar>
              <w:left w:w="60" w:type="dxa"/>
              <w:right w:w="60" w:type="dxa"/>
            </w:tcMar>
            <w:vAlign w:val="bottom"/>
          </w:tcPr>
          <w:p w14:paraId="7E5B491F" w14:textId="77777777" w:rsidR="00A01762" w:rsidRPr="00F81E6D" w:rsidRDefault="00A01762">
            <w:pPr>
              <w:pStyle w:val="DMETW21446BIPCONTINGENCIAS"/>
              <w:keepNext/>
              <w:jc w:val="right"/>
              <w:rPr>
                <w:rFonts w:ascii="Calibri" w:eastAsia="Calibri" w:hAnsi="Calibri" w:cs="Calibri"/>
                <w:color w:val="000000"/>
                <w:sz w:val="18"/>
                <w:lang w:val="pt-BR"/>
              </w:rPr>
            </w:pPr>
          </w:p>
        </w:tc>
        <w:tc>
          <w:tcPr>
            <w:tcW w:w="90" w:type="dxa"/>
            <w:tcBorders>
              <w:top w:val="single" w:sz="4" w:space="0" w:color="000000"/>
              <w:left w:val="nil"/>
              <w:bottom w:val="single" w:sz="4" w:space="0" w:color="000000"/>
              <w:right w:val="nil"/>
              <w:tl2br w:val="nil"/>
              <w:tr2bl w:val="nil"/>
            </w:tcBorders>
            <w:shd w:val="solid" w:color="C3D69B" w:fill="FFFFFF"/>
            <w:tcMar>
              <w:left w:w="60" w:type="dxa"/>
              <w:right w:w="60" w:type="dxa"/>
            </w:tcMar>
            <w:vAlign w:val="bottom"/>
          </w:tcPr>
          <w:p w14:paraId="0F113568" w14:textId="77777777" w:rsidR="00A01762" w:rsidRPr="00F81E6D" w:rsidRDefault="00A01762">
            <w:pPr>
              <w:pStyle w:val="DMETW21446BIPCONTINGENCIAS"/>
              <w:keepNext/>
              <w:jc w:val="right"/>
              <w:rPr>
                <w:rFonts w:ascii="Calibri" w:eastAsia="Calibri" w:hAnsi="Calibri" w:cs="Calibri"/>
                <w:color w:val="000000"/>
                <w:sz w:val="18"/>
                <w:lang w:val="pt-BR"/>
              </w:rPr>
            </w:pPr>
          </w:p>
        </w:tc>
        <w:tc>
          <w:tcPr>
            <w:tcW w:w="1365" w:type="dxa"/>
            <w:tcBorders>
              <w:top w:val="single" w:sz="4" w:space="0" w:color="000000"/>
              <w:left w:val="nil"/>
              <w:bottom w:val="single" w:sz="4" w:space="0" w:color="000000"/>
              <w:right w:val="nil"/>
              <w:tl2br w:val="nil"/>
              <w:tr2bl w:val="nil"/>
            </w:tcBorders>
            <w:shd w:val="solid" w:color="C3D69B" w:fill="FFFFFF"/>
            <w:tcMar>
              <w:left w:w="60" w:type="dxa"/>
              <w:right w:w="60" w:type="dxa"/>
            </w:tcMar>
            <w:vAlign w:val="bottom"/>
          </w:tcPr>
          <w:p w14:paraId="223A9619" w14:textId="77777777" w:rsidR="00A01762" w:rsidRDefault="00F81E6D">
            <w:pPr>
              <w:pStyle w:val="DMETW21446BIPCONTINGENCIAS"/>
              <w:keepNext/>
              <w:jc w:val="right"/>
              <w:rPr>
                <w:rFonts w:ascii="Calibri" w:eastAsia="Calibri" w:hAnsi="Calibri" w:cs="Calibri"/>
                <w:b/>
                <w:color w:val="000000"/>
                <w:sz w:val="18"/>
                <w:lang w:bidi="pt-BR"/>
              </w:rPr>
            </w:pPr>
            <w:r>
              <w:rPr>
                <w:rFonts w:ascii="Calibri" w:eastAsia="Calibri" w:hAnsi="Calibri" w:cs="Calibri"/>
                <w:b/>
                <w:color w:val="000000"/>
                <w:sz w:val="18"/>
              </w:rPr>
              <w:t>72.285</w:t>
            </w:r>
          </w:p>
        </w:tc>
      </w:tr>
      <w:tr w:rsidR="00A01762" w14:paraId="7F0FCA98" w14:textId="77777777">
        <w:trPr>
          <w:trHeight w:hRule="exact" w:val="240"/>
        </w:trPr>
        <w:tc>
          <w:tcPr>
            <w:tcW w:w="30" w:type="dxa"/>
            <w:tcBorders>
              <w:top w:val="nil"/>
              <w:left w:val="nil"/>
              <w:bottom w:val="nil"/>
              <w:right w:val="nil"/>
              <w:tl2br w:val="nil"/>
              <w:tr2bl w:val="nil"/>
            </w:tcBorders>
            <w:shd w:val="clear" w:color="auto" w:fill="auto"/>
            <w:tcMar>
              <w:left w:w="60" w:type="dxa"/>
              <w:right w:w="60" w:type="dxa"/>
            </w:tcMar>
            <w:vAlign w:val="bottom"/>
          </w:tcPr>
          <w:p w14:paraId="6E912F6B" w14:textId="77777777" w:rsidR="00A01762" w:rsidRDefault="00A01762">
            <w:pPr>
              <w:pStyle w:val="DMETW21446BIPCONTINGENCIAS"/>
              <w:keepNext/>
              <w:rPr>
                <w:rFonts w:ascii="Calibri" w:eastAsia="Calibri" w:hAnsi="Calibri" w:cs="Calibri"/>
                <w:color w:val="000000"/>
                <w:sz w:val="18"/>
              </w:rPr>
            </w:pPr>
          </w:p>
        </w:tc>
        <w:tc>
          <w:tcPr>
            <w:tcW w:w="6525" w:type="dxa"/>
            <w:tcBorders>
              <w:top w:val="nil"/>
              <w:left w:val="nil"/>
              <w:bottom w:val="nil"/>
              <w:right w:val="nil"/>
              <w:tl2br w:val="nil"/>
              <w:tr2bl w:val="nil"/>
            </w:tcBorders>
            <w:shd w:val="clear" w:color="auto" w:fill="auto"/>
            <w:tcMar>
              <w:left w:w="60" w:type="dxa"/>
              <w:right w:w="60" w:type="dxa"/>
            </w:tcMar>
            <w:vAlign w:val="center"/>
          </w:tcPr>
          <w:p w14:paraId="52D4FEED" w14:textId="77777777" w:rsidR="00A01762" w:rsidRDefault="00A01762">
            <w:pPr>
              <w:pStyle w:val="DMETW21446BIPCONTINGENCIAS"/>
              <w:keepNext/>
              <w:ind w:left="200" w:firstLine="8"/>
              <w:rPr>
                <w:rFonts w:ascii="Calibri" w:eastAsia="Calibri" w:hAnsi="Calibri" w:cs="Calibri"/>
                <w:color w:val="000000"/>
                <w:sz w:val="18"/>
              </w:rPr>
            </w:pPr>
          </w:p>
        </w:tc>
        <w:tc>
          <w:tcPr>
            <w:tcW w:w="600" w:type="dxa"/>
            <w:tcBorders>
              <w:top w:val="nil"/>
              <w:left w:val="nil"/>
              <w:bottom w:val="nil"/>
              <w:right w:val="nil"/>
              <w:tl2br w:val="nil"/>
              <w:tr2bl w:val="nil"/>
            </w:tcBorders>
            <w:shd w:val="clear" w:color="auto" w:fill="auto"/>
            <w:tcMar>
              <w:left w:w="60" w:type="dxa"/>
              <w:right w:w="60" w:type="dxa"/>
            </w:tcMar>
            <w:vAlign w:val="center"/>
          </w:tcPr>
          <w:p w14:paraId="5044A908" w14:textId="77777777" w:rsidR="00A01762" w:rsidRDefault="00A01762">
            <w:pPr>
              <w:pStyle w:val="DMETW21446BIPCONTINGENCIAS"/>
              <w:keepNext/>
              <w:jc w:val="center"/>
              <w:rPr>
                <w:rFonts w:ascii="Calibri" w:eastAsia="Calibri" w:hAnsi="Calibri" w:cs="Calibri"/>
                <w:color w:val="000000"/>
                <w:sz w:val="18"/>
              </w:rPr>
            </w:pPr>
          </w:p>
        </w:tc>
        <w:tc>
          <w:tcPr>
            <w:tcW w:w="1350" w:type="dxa"/>
            <w:tcBorders>
              <w:top w:val="nil"/>
              <w:left w:val="nil"/>
              <w:bottom w:val="nil"/>
              <w:right w:val="nil"/>
              <w:tl2br w:val="nil"/>
              <w:tr2bl w:val="nil"/>
            </w:tcBorders>
            <w:shd w:val="solid" w:color="FFFFFF" w:fill="FFFFFF"/>
            <w:tcMar>
              <w:left w:w="60" w:type="dxa"/>
              <w:right w:w="60" w:type="dxa"/>
            </w:tcMar>
            <w:vAlign w:val="bottom"/>
          </w:tcPr>
          <w:p w14:paraId="75157710" w14:textId="77777777" w:rsidR="00A01762" w:rsidRDefault="00A01762">
            <w:pPr>
              <w:pStyle w:val="DMETW21446BIPCONTINGENCIAS"/>
              <w:keepNext/>
              <w:jc w:val="right"/>
              <w:rPr>
                <w:rFonts w:ascii="Calibri" w:eastAsia="Calibri" w:hAnsi="Calibri" w:cs="Calibri"/>
                <w:color w:val="000000"/>
                <w:sz w:val="18"/>
              </w:rPr>
            </w:pPr>
          </w:p>
        </w:tc>
        <w:tc>
          <w:tcPr>
            <w:tcW w:w="90" w:type="dxa"/>
            <w:tcBorders>
              <w:top w:val="nil"/>
              <w:left w:val="nil"/>
              <w:bottom w:val="nil"/>
              <w:right w:val="nil"/>
              <w:tl2br w:val="nil"/>
              <w:tr2bl w:val="nil"/>
            </w:tcBorders>
            <w:shd w:val="clear" w:color="auto" w:fill="auto"/>
            <w:tcMar>
              <w:left w:w="60" w:type="dxa"/>
              <w:right w:w="60" w:type="dxa"/>
            </w:tcMar>
            <w:vAlign w:val="bottom"/>
          </w:tcPr>
          <w:p w14:paraId="538594E0" w14:textId="77777777" w:rsidR="00A01762" w:rsidRDefault="00A01762">
            <w:pPr>
              <w:pStyle w:val="DMETW21446BIPCONTINGENCIAS"/>
              <w:keepNext/>
              <w:jc w:val="right"/>
              <w:rPr>
                <w:rFonts w:ascii="Calibri" w:eastAsia="Calibri" w:hAnsi="Calibri" w:cs="Calibri"/>
                <w:color w:val="000000"/>
                <w:sz w:val="18"/>
              </w:rPr>
            </w:pPr>
          </w:p>
        </w:tc>
        <w:tc>
          <w:tcPr>
            <w:tcW w:w="1365" w:type="dxa"/>
            <w:tcBorders>
              <w:top w:val="nil"/>
              <w:left w:val="nil"/>
              <w:bottom w:val="nil"/>
              <w:right w:val="nil"/>
              <w:tl2br w:val="nil"/>
              <w:tr2bl w:val="nil"/>
            </w:tcBorders>
            <w:shd w:val="clear" w:color="auto" w:fill="auto"/>
            <w:tcMar>
              <w:left w:w="60" w:type="dxa"/>
              <w:right w:w="60" w:type="dxa"/>
            </w:tcMar>
            <w:vAlign w:val="bottom"/>
          </w:tcPr>
          <w:p w14:paraId="46AD3D27" w14:textId="77777777" w:rsidR="00A01762" w:rsidRDefault="00A01762">
            <w:pPr>
              <w:pStyle w:val="DMETW21446BIPCONTINGENCIAS"/>
              <w:keepNext/>
              <w:jc w:val="right"/>
              <w:rPr>
                <w:rFonts w:ascii="Calibri" w:eastAsia="Calibri" w:hAnsi="Calibri" w:cs="Calibri"/>
                <w:color w:val="000000"/>
                <w:sz w:val="18"/>
                <w:lang w:bidi="pt-BR"/>
              </w:rPr>
            </w:pPr>
          </w:p>
        </w:tc>
      </w:tr>
      <w:tr w:rsidR="00A01762" w14:paraId="7E168134" w14:textId="77777777">
        <w:trPr>
          <w:trHeight w:hRule="exact" w:val="240"/>
        </w:trPr>
        <w:tc>
          <w:tcPr>
            <w:tcW w:w="30" w:type="dxa"/>
            <w:tcBorders>
              <w:top w:val="nil"/>
              <w:left w:val="nil"/>
              <w:bottom w:val="nil"/>
              <w:right w:val="nil"/>
              <w:tl2br w:val="nil"/>
              <w:tr2bl w:val="nil"/>
            </w:tcBorders>
            <w:shd w:val="clear" w:color="auto" w:fill="auto"/>
            <w:tcMar>
              <w:left w:w="60" w:type="dxa"/>
              <w:right w:w="60" w:type="dxa"/>
            </w:tcMar>
            <w:vAlign w:val="bottom"/>
          </w:tcPr>
          <w:p w14:paraId="1BDC29B9" w14:textId="77777777" w:rsidR="00A01762" w:rsidRDefault="00A01762">
            <w:pPr>
              <w:pStyle w:val="DMETW21446BIPCONTINGENCIAS"/>
              <w:keepNext/>
              <w:rPr>
                <w:rFonts w:ascii="Calibri" w:eastAsia="Calibri" w:hAnsi="Calibri" w:cs="Calibri"/>
                <w:color w:val="000000"/>
                <w:sz w:val="18"/>
              </w:rPr>
            </w:pPr>
          </w:p>
        </w:tc>
        <w:tc>
          <w:tcPr>
            <w:tcW w:w="6525" w:type="dxa"/>
            <w:tcBorders>
              <w:top w:val="nil"/>
              <w:left w:val="nil"/>
              <w:bottom w:val="nil"/>
              <w:right w:val="nil"/>
              <w:tl2br w:val="nil"/>
              <w:tr2bl w:val="nil"/>
            </w:tcBorders>
            <w:shd w:val="clear" w:color="auto" w:fill="auto"/>
            <w:tcMar>
              <w:left w:w="60" w:type="dxa"/>
              <w:right w:w="60" w:type="dxa"/>
            </w:tcMar>
            <w:vAlign w:val="center"/>
          </w:tcPr>
          <w:p w14:paraId="68396576" w14:textId="77777777" w:rsidR="00A01762" w:rsidRDefault="00A01762">
            <w:pPr>
              <w:pStyle w:val="DMETW21446BIPCONTINGENCIAS"/>
              <w:keepNext/>
              <w:ind w:left="200" w:firstLine="8"/>
              <w:rPr>
                <w:rFonts w:ascii="Calibri" w:eastAsia="Calibri" w:hAnsi="Calibri" w:cs="Calibri"/>
                <w:color w:val="000000"/>
                <w:sz w:val="18"/>
              </w:rPr>
            </w:pPr>
          </w:p>
        </w:tc>
        <w:tc>
          <w:tcPr>
            <w:tcW w:w="600" w:type="dxa"/>
            <w:tcBorders>
              <w:top w:val="nil"/>
              <w:left w:val="nil"/>
              <w:bottom w:val="nil"/>
              <w:right w:val="nil"/>
              <w:tl2br w:val="nil"/>
              <w:tr2bl w:val="nil"/>
            </w:tcBorders>
            <w:shd w:val="clear" w:color="auto" w:fill="auto"/>
            <w:tcMar>
              <w:left w:w="60" w:type="dxa"/>
              <w:right w:w="60" w:type="dxa"/>
            </w:tcMar>
            <w:vAlign w:val="center"/>
          </w:tcPr>
          <w:p w14:paraId="7CF6561A" w14:textId="77777777" w:rsidR="00A01762" w:rsidRDefault="00A01762">
            <w:pPr>
              <w:pStyle w:val="DMETW21446BIPCONTINGENCIAS"/>
              <w:keepNext/>
              <w:jc w:val="center"/>
              <w:rPr>
                <w:rFonts w:ascii="Calibri" w:eastAsia="Calibri" w:hAnsi="Calibri" w:cs="Calibri"/>
                <w:color w:val="000000"/>
                <w:sz w:val="18"/>
              </w:rPr>
            </w:pPr>
          </w:p>
        </w:tc>
        <w:tc>
          <w:tcPr>
            <w:tcW w:w="1350" w:type="dxa"/>
            <w:tcBorders>
              <w:top w:val="nil"/>
              <w:left w:val="nil"/>
              <w:bottom w:val="nil"/>
              <w:right w:val="nil"/>
              <w:tl2br w:val="nil"/>
              <w:tr2bl w:val="nil"/>
            </w:tcBorders>
            <w:shd w:val="solid" w:color="FFFFFF" w:fill="FFFFFF"/>
            <w:tcMar>
              <w:left w:w="60" w:type="dxa"/>
              <w:right w:w="60" w:type="dxa"/>
            </w:tcMar>
            <w:vAlign w:val="bottom"/>
          </w:tcPr>
          <w:p w14:paraId="1152156A" w14:textId="77777777" w:rsidR="00A01762" w:rsidRDefault="00A01762">
            <w:pPr>
              <w:pStyle w:val="DMETW21446BIPCONTINGENCIAS"/>
              <w:keepNext/>
              <w:jc w:val="right"/>
              <w:rPr>
                <w:rFonts w:ascii="Calibri" w:eastAsia="Calibri" w:hAnsi="Calibri" w:cs="Calibri"/>
                <w:color w:val="000000"/>
                <w:sz w:val="18"/>
              </w:rPr>
            </w:pPr>
          </w:p>
        </w:tc>
        <w:tc>
          <w:tcPr>
            <w:tcW w:w="90" w:type="dxa"/>
            <w:tcBorders>
              <w:top w:val="nil"/>
              <w:left w:val="nil"/>
              <w:bottom w:val="nil"/>
              <w:right w:val="nil"/>
              <w:tl2br w:val="nil"/>
              <w:tr2bl w:val="nil"/>
            </w:tcBorders>
            <w:shd w:val="clear" w:color="auto" w:fill="auto"/>
            <w:tcMar>
              <w:left w:w="60" w:type="dxa"/>
              <w:right w:w="60" w:type="dxa"/>
            </w:tcMar>
            <w:vAlign w:val="bottom"/>
          </w:tcPr>
          <w:p w14:paraId="150C41A0" w14:textId="77777777" w:rsidR="00A01762" w:rsidRDefault="00A01762">
            <w:pPr>
              <w:pStyle w:val="DMETW21446BIPCONTINGENCIAS"/>
              <w:keepNext/>
              <w:jc w:val="right"/>
              <w:rPr>
                <w:rFonts w:ascii="Calibri" w:eastAsia="Calibri" w:hAnsi="Calibri" w:cs="Calibri"/>
                <w:color w:val="000000"/>
                <w:sz w:val="18"/>
              </w:rPr>
            </w:pPr>
          </w:p>
        </w:tc>
        <w:tc>
          <w:tcPr>
            <w:tcW w:w="1365" w:type="dxa"/>
            <w:tcBorders>
              <w:top w:val="nil"/>
              <w:left w:val="nil"/>
              <w:bottom w:val="nil"/>
              <w:right w:val="nil"/>
              <w:tl2br w:val="nil"/>
              <w:tr2bl w:val="nil"/>
            </w:tcBorders>
            <w:shd w:val="clear" w:color="auto" w:fill="auto"/>
            <w:tcMar>
              <w:left w:w="60" w:type="dxa"/>
              <w:right w:w="60" w:type="dxa"/>
            </w:tcMar>
            <w:vAlign w:val="bottom"/>
          </w:tcPr>
          <w:p w14:paraId="123E60DC" w14:textId="77777777" w:rsidR="00A01762" w:rsidRDefault="00A01762">
            <w:pPr>
              <w:pStyle w:val="DMETW21446BIPCONTINGENCIAS"/>
              <w:keepNext/>
              <w:jc w:val="right"/>
              <w:rPr>
                <w:rFonts w:ascii="Calibri" w:eastAsia="Calibri" w:hAnsi="Calibri" w:cs="Calibri"/>
                <w:color w:val="000000"/>
                <w:sz w:val="18"/>
                <w:lang w:bidi="pt-BR"/>
              </w:rPr>
            </w:pPr>
          </w:p>
        </w:tc>
      </w:tr>
      <w:tr w:rsidR="00A01762" w14:paraId="6046BF0B" w14:textId="77777777">
        <w:trPr>
          <w:trHeight w:hRule="exact" w:val="240"/>
        </w:trPr>
        <w:tc>
          <w:tcPr>
            <w:tcW w:w="30" w:type="dxa"/>
            <w:tcBorders>
              <w:top w:val="nil"/>
              <w:left w:val="nil"/>
              <w:bottom w:val="nil"/>
              <w:right w:val="nil"/>
              <w:tl2br w:val="nil"/>
              <w:tr2bl w:val="nil"/>
            </w:tcBorders>
            <w:shd w:val="clear" w:color="auto" w:fill="auto"/>
            <w:tcMar>
              <w:left w:w="60" w:type="dxa"/>
              <w:right w:w="60" w:type="dxa"/>
            </w:tcMar>
            <w:vAlign w:val="bottom"/>
          </w:tcPr>
          <w:p w14:paraId="4067AB51" w14:textId="77777777" w:rsidR="00A01762" w:rsidRDefault="00A01762">
            <w:pPr>
              <w:pStyle w:val="DMETW21446BIPCONTINGENCIAS"/>
              <w:keepNext/>
              <w:rPr>
                <w:rFonts w:ascii="Calibri" w:eastAsia="Calibri" w:hAnsi="Calibri" w:cs="Calibri"/>
                <w:color w:val="000000"/>
                <w:sz w:val="18"/>
              </w:rPr>
            </w:pPr>
          </w:p>
        </w:tc>
        <w:tc>
          <w:tcPr>
            <w:tcW w:w="6525" w:type="dxa"/>
            <w:tcBorders>
              <w:top w:val="nil"/>
              <w:left w:val="nil"/>
              <w:bottom w:val="nil"/>
              <w:right w:val="nil"/>
              <w:tl2br w:val="nil"/>
              <w:tr2bl w:val="nil"/>
            </w:tcBorders>
            <w:shd w:val="clear" w:color="auto" w:fill="auto"/>
            <w:tcMar>
              <w:left w:w="60" w:type="dxa"/>
              <w:right w:w="60" w:type="dxa"/>
            </w:tcMar>
            <w:vAlign w:val="bottom"/>
          </w:tcPr>
          <w:p w14:paraId="64240CFA" w14:textId="77777777" w:rsidR="00A01762" w:rsidRPr="00F81E6D" w:rsidRDefault="00F81E6D">
            <w:pPr>
              <w:pStyle w:val="DMETW21446BIPCONTINGENCIAS"/>
              <w:keepNext/>
              <w:rPr>
                <w:rFonts w:ascii="Calibri" w:eastAsia="Calibri" w:hAnsi="Calibri" w:cs="Calibri"/>
                <w:b/>
                <w:color w:val="000000"/>
                <w:sz w:val="18"/>
                <w:lang w:val="pt-BR"/>
              </w:rPr>
            </w:pPr>
            <w:r w:rsidRPr="00F81E6D">
              <w:rPr>
                <w:rFonts w:ascii="Calibri" w:eastAsia="Calibri" w:hAnsi="Calibri" w:cs="Calibri"/>
                <w:b/>
                <w:color w:val="000000"/>
                <w:sz w:val="18"/>
                <w:lang w:val="pt-BR"/>
              </w:rPr>
              <w:t>Descrição dos processos de natureza trabalhista:</w:t>
            </w:r>
          </w:p>
        </w:tc>
        <w:tc>
          <w:tcPr>
            <w:tcW w:w="600" w:type="dxa"/>
            <w:tcBorders>
              <w:top w:val="nil"/>
              <w:left w:val="nil"/>
              <w:bottom w:val="nil"/>
              <w:right w:val="nil"/>
              <w:tl2br w:val="nil"/>
              <w:tr2bl w:val="nil"/>
            </w:tcBorders>
            <w:shd w:val="clear" w:color="auto" w:fill="auto"/>
            <w:tcMar>
              <w:left w:w="60" w:type="dxa"/>
              <w:right w:w="60" w:type="dxa"/>
            </w:tcMar>
            <w:vAlign w:val="center"/>
          </w:tcPr>
          <w:p w14:paraId="5612C8C2" w14:textId="77777777" w:rsidR="00A01762" w:rsidRPr="00F81E6D" w:rsidRDefault="00A01762">
            <w:pPr>
              <w:pStyle w:val="DMETW21446BIPCONTINGENCIAS"/>
              <w:keepNext/>
              <w:jc w:val="center"/>
              <w:rPr>
                <w:rFonts w:ascii="Calibri" w:eastAsia="Calibri" w:hAnsi="Calibri" w:cs="Calibri"/>
                <w:color w:val="000000"/>
                <w:sz w:val="18"/>
                <w:lang w:val="pt-BR"/>
              </w:rPr>
            </w:pPr>
          </w:p>
        </w:tc>
        <w:tc>
          <w:tcPr>
            <w:tcW w:w="1350" w:type="dxa"/>
            <w:tcBorders>
              <w:top w:val="nil"/>
              <w:left w:val="nil"/>
              <w:bottom w:val="nil"/>
              <w:right w:val="nil"/>
              <w:tl2br w:val="nil"/>
              <w:tr2bl w:val="nil"/>
            </w:tcBorders>
            <w:shd w:val="solid" w:color="FFFFFF" w:fill="FFFFFF"/>
            <w:tcMar>
              <w:left w:w="60" w:type="dxa"/>
              <w:right w:w="60" w:type="dxa"/>
            </w:tcMar>
            <w:vAlign w:val="bottom"/>
          </w:tcPr>
          <w:p w14:paraId="29AC9092" w14:textId="77777777" w:rsidR="00A01762" w:rsidRPr="00F81E6D" w:rsidRDefault="00A01762">
            <w:pPr>
              <w:pStyle w:val="DMETW21446BIPCONTINGENCIAS"/>
              <w:keepNext/>
              <w:jc w:val="right"/>
              <w:rPr>
                <w:rFonts w:ascii="Calibri" w:eastAsia="Calibri" w:hAnsi="Calibri" w:cs="Calibri"/>
                <w:color w:val="000000"/>
                <w:sz w:val="18"/>
                <w:lang w:val="pt-BR"/>
              </w:rPr>
            </w:pPr>
          </w:p>
        </w:tc>
        <w:tc>
          <w:tcPr>
            <w:tcW w:w="90" w:type="dxa"/>
            <w:tcBorders>
              <w:top w:val="nil"/>
              <w:left w:val="nil"/>
              <w:bottom w:val="nil"/>
              <w:right w:val="nil"/>
              <w:tl2br w:val="nil"/>
              <w:tr2bl w:val="nil"/>
            </w:tcBorders>
            <w:shd w:val="clear" w:color="auto" w:fill="auto"/>
            <w:tcMar>
              <w:left w:w="60" w:type="dxa"/>
              <w:right w:w="60" w:type="dxa"/>
            </w:tcMar>
            <w:vAlign w:val="bottom"/>
          </w:tcPr>
          <w:p w14:paraId="5C32FF90" w14:textId="77777777" w:rsidR="00A01762" w:rsidRPr="00F81E6D" w:rsidRDefault="00A01762">
            <w:pPr>
              <w:pStyle w:val="DMETW21446BIPCONTINGENCIAS"/>
              <w:keepNext/>
              <w:jc w:val="right"/>
              <w:rPr>
                <w:rFonts w:ascii="Calibri" w:eastAsia="Calibri" w:hAnsi="Calibri" w:cs="Calibri"/>
                <w:color w:val="000000"/>
                <w:sz w:val="18"/>
                <w:lang w:val="pt-BR"/>
              </w:rPr>
            </w:pPr>
          </w:p>
        </w:tc>
        <w:tc>
          <w:tcPr>
            <w:tcW w:w="1365" w:type="dxa"/>
            <w:tcBorders>
              <w:top w:val="nil"/>
              <w:left w:val="nil"/>
              <w:bottom w:val="nil"/>
              <w:right w:val="nil"/>
              <w:tl2br w:val="nil"/>
              <w:tr2bl w:val="nil"/>
            </w:tcBorders>
            <w:shd w:val="clear" w:color="auto" w:fill="auto"/>
            <w:tcMar>
              <w:left w:w="60" w:type="dxa"/>
              <w:right w:w="60" w:type="dxa"/>
            </w:tcMar>
            <w:vAlign w:val="bottom"/>
          </w:tcPr>
          <w:p w14:paraId="2B831EF1" w14:textId="77777777" w:rsidR="00A01762" w:rsidRDefault="00F81E6D">
            <w:pPr>
              <w:pStyle w:val="DMETW21446BIPCONTINGENCIAS"/>
              <w:keepNext/>
              <w:jc w:val="center"/>
              <w:rPr>
                <w:rFonts w:ascii="Calibri" w:eastAsia="Calibri" w:hAnsi="Calibri" w:cs="Calibri"/>
                <w:color w:val="000000"/>
                <w:sz w:val="18"/>
                <w:u w:val="single"/>
                <w:lang w:bidi="pt-BR"/>
              </w:rPr>
            </w:pPr>
            <w:proofErr w:type="spellStart"/>
            <w:r>
              <w:rPr>
                <w:rFonts w:ascii="Calibri" w:eastAsia="Calibri" w:hAnsi="Calibri" w:cs="Calibri"/>
                <w:color w:val="000000"/>
                <w:sz w:val="18"/>
                <w:u w:val="single"/>
              </w:rPr>
              <w:t>Estimativa</w:t>
            </w:r>
            <w:proofErr w:type="spellEnd"/>
          </w:p>
        </w:tc>
      </w:tr>
      <w:tr w:rsidR="00A01762" w14:paraId="7F4D90F7" w14:textId="77777777">
        <w:trPr>
          <w:trHeight w:hRule="exact" w:val="450"/>
        </w:trPr>
        <w:tc>
          <w:tcPr>
            <w:tcW w:w="30" w:type="dxa"/>
            <w:tcBorders>
              <w:top w:val="nil"/>
              <w:left w:val="nil"/>
              <w:bottom w:val="nil"/>
              <w:right w:val="nil"/>
              <w:tl2br w:val="nil"/>
              <w:tr2bl w:val="nil"/>
            </w:tcBorders>
            <w:shd w:val="clear" w:color="auto" w:fill="auto"/>
            <w:tcMar>
              <w:left w:w="60" w:type="dxa"/>
              <w:right w:w="60" w:type="dxa"/>
            </w:tcMar>
            <w:vAlign w:val="bottom"/>
          </w:tcPr>
          <w:p w14:paraId="151BEB61" w14:textId="77777777" w:rsidR="00A01762" w:rsidRDefault="00A01762">
            <w:pPr>
              <w:pStyle w:val="DMETW21446BIPCONTINGENCIAS"/>
              <w:keepNext/>
              <w:rPr>
                <w:rFonts w:ascii="Calibri" w:eastAsia="Calibri" w:hAnsi="Calibri" w:cs="Calibri"/>
                <w:color w:val="000000"/>
                <w:sz w:val="18"/>
              </w:rPr>
            </w:pPr>
          </w:p>
        </w:tc>
        <w:tc>
          <w:tcPr>
            <w:tcW w:w="8565" w:type="dxa"/>
            <w:gridSpan w:val="4"/>
            <w:tcBorders>
              <w:top w:val="nil"/>
              <w:left w:val="nil"/>
              <w:bottom w:val="single" w:sz="4" w:space="0" w:color="000000"/>
              <w:right w:val="nil"/>
              <w:tl2br w:val="nil"/>
              <w:tr2bl w:val="nil"/>
            </w:tcBorders>
            <w:shd w:val="clear" w:color="auto" w:fill="auto"/>
            <w:tcMar>
              <w:left w:w="60" w:type="dxa"/>
              <w:right w:w="60" w:type="dxa"/>
            </w:tcMar>
            <w:vAlign w:val="center"/>
          </w:tcPr>
          <w:p w14:paraId="6B21AEAB" w14:textId="77777777" w:rsidR="00A01762" w:rsidRPr="00F81E6D" w:rsidRDefault="00F81E6D">
            <w:pPr>
              <w:pStyle w:val="DMETW21446BIPCONTINGENCIAS"/>
              <w:keepNext/>
              <w:rPr>
                <w:rFonts w:ascii="Calibri" w:eastAsia="Calibri" w:hAnsi="Calibri" w:cs="Calibri"/>
                <w:b/>
                <w:color w:val="000000"/>
                <w:sz w:val="18"/>
                <w:lang w:val="pt-BR"/>
              </w:rPr>
            </w:pPr>
            <w:r w:rsidRPr="00F81E6D">
              <w:rPr>
                <w:rFonts w:ascii="Calibri" w:eastAsia="Calibri" w:hAnsi="Calibri" w:cs="Calibri"/>
                <w:b/>
                <w:color w:val="000000"/>
                <w:sz w:val="18"/>
                <w:lang w:val="pt-BR"/>
              </w:rPr>
              <w:t>Autor: Empregados e SINDIPETRO dos Estados do ES, RJ, BA, MG, SP, PE, PB, RN, CE, PI, PR e SC</w:t>
            </w:r>
          </w:p>
        </w:tc>
        <w:tc>
          <w:tcPr>
            <w:tcW w:w="1365" w:type="dxa"/>
            <w:tcBorders>
              <w:top w:val="nil"/>
              <w:left w:val="nil"/>
              <w:bottom w:val="nil"/>
              <w:right w:val="nil"/>
              <w:tl2br w:val="nil"/>
              <w:tr2bl w:val="nil"/>
            </w:tcBorders>
            <w:shd w:val="clear" w:color="auto" w:fill="auto"/>
            <w:tcMar>
              <w:left w:w="60" w:type="dxa"/>
              <w:right w:w="60" w:type="dxa"/>
            </w:tcMar>
            <w:vAlign w:val="bottom"/>
          </w:tcPr>
          <w:p w14:paraId="0636CC70" w14:textId="77777777" w:rsidR="00A01762" w:rsidRPr="00F81E6D" w:rsidRDefault="00A01762">
            <w:pPr>
              <w:pStyle w:val="DMETW21446BIPCONTINGENCIAS"/>
              <w:keepNext/>
              <w:jc w:val="right"/>
              <w:rPr>
                <w:rFonts w:ascii="Calibri" w:eastAsia="Calibri" w:hAnsi="Calibri" w:cs="Calibri"/>
                <w:color w:val="000000"/>
                <w:sz w:val="18"/>
                <w:lang w:val="pt-BR" w:bidi="pt-BR"/>
              </w:rPr>
            </w:pPr>
          </w:p>
        </w:tc>
      </w:tr>
      <w:tr w:rsidR="00A01762" w14:paraId="31627F59" w14:textId="77777777">
        <w:trPr>
          <w:trHeight w:hRule="exact" w:val="240"/>
        </w:trPr>
        <w:tc>
          <w:tcPr>
            <w:tcW w:w="30" w:type="dxa"/>
            <w:tcBorders>
              <w:top w:val="nil"/>
              <w:left w:val="nil"/>
              <w:bottom w:val="nil"/>
              <w:right w:val="nil"/>
              <w:tl2br w:val="nil"/>
              <w:tr2bl w:val="nil"/>
            </w:tcBorders>
            <w:shd w:val="clear" w:color="auto" w:fill="auto"/>
            <w:tcMar>
              <w:left w:w="60" w:type="dxa"/>
              <w:right w:w="60" w:type="dxa"/>
            </w:tcMar>
            <w:vAlign w:val="bottom"/>
          </w:tcPr>
          <w:p w14:paraId="5DBF6158" w14:textId="77777777" w:rsidR="00A01762" w:rsidRPr="00F81E6D" w:rsidRDefault="00A01762">
            <w:pPr>
              <w:pStyle w:val="DMETW21446BIPCONTINGENCIAS"/>
              <w:keepNext/>
              <w:rPr>
                <w:rFonts w:ascii="Calibri" w:eastAsia="Calibri" w:hAnsi="Calibri" w:cs="Calibri"/>
                <w:color w:val="000000"/>
                <w:sz w:val="18"/>
                <w:lang w:val="pt-BR"/>
              </w:rPr>
            </w:pPr>
          </w:p>
        </w:tc>
        <w:tc>
          <w:tcPr>
            <w:tcW w:w="8565" w:type="dxa"/>
            <w:gridSpan w:val="4"/>
            <w:tcBorders>
              <w:top w:val="single" w:sz="4" w:space="0" w:color="000000"/>
              <w:left w:val="nil"/>
              <w:bottom w:val="nil"/>
              <w:right w:val="nil"/>
              <w:tl2br w:val="nil"/>
              <w:tr2bl w:val="nil"/>
            </w:tcBorders>
            <w:shd w:val="clear" w:color="auto" w:fill="auto"/>
            <w:tcMar>
              <w:left w:w="60" w:type="dxa"/>
              <w:right w:w="60" w:type="dxa"/>
            </w:tcMar>
            <w:vAlign w:val="center"/>
          </w:tcPr>
          <w:p w14:paraId="12065280" w14:textId="77777777" w:rsidR="00A01762" w:rsidRPr="00F81E6D" w:rsidRDefault="00F81E6D">
            <w:pPr>
              <w:pStyle w:val="DMETW21446BIPCONTINGENCIAS"/>
              <w:keepNext/>
              <w:rPr>
                <w:rFonts w:ascii="Calibri" w:eastAsia="Calibri" w:hAnsi="Calibri" w:cs="Calibri"/>
                <w:color w:val="000000"/>
                <w:sz w:val="18"/>
                <w:lang w:val="pt-BR"/>
              </w:rPr>
            </w:pPr>
            <w:r w:rsidRPr="00F81E6D">
              <w:rPr>
                <w:rFonts w:ascii="Calibri" w:eastAsia="Calibri" w:hAnsi="Calibri" w:cs="Calibri"/>
                <w:color w:val="000000"/>
                <w:sz w:val="18"/>
                <w:lang w:val="pt-BR"/>
              </w:rPr>
              <w:t>1) Reclamação trabalhista em virtude de plano de previdência complementar.</w:t>
            </w:r>
          </w:p>
        </w:tc>
        <w:tc>
          <w:tcPr>
            <w:tcW w:w="1365" w:type="dxa"/>
            <w:vMerge w:val="restart"/>
            <w:tcBorders>
              <w:top w:val="single" w:sz="4" w:space="0" w:color="000000"/>
              <w:left w:val="nil"/>
              <w:bottom w:val="nil"/>
              <w:right w:val="nil"/>
              <w:tl2br w:val="nil"/>
              <w:tr2bl w:val="nil"/>
            </w:tcBorders>
            <w:shd w:val="solid" w:color="FFFFFF" w:fill="FFFFFF"/>
            <w:tcMar>
              <w:left w:w="60" w:type="dxa"/>
              <w:right w:w="60" w:type="dxa"/>
            </w:tcMar>
            <w:vAlign w:val="center"/>
          </w:tcPr>
          <w:p w14:paraId="1797B0B3" w14:textId="77777777" w:rsidR="00A01762" w:rsidRDefault="00F81E6D">
            <w:pPr>
              <w:pStyle w:val="DMETW21446BIPCONTINGENCIAS"/>
              <w:keepNext/>
              <w:jc w:val="right"/>
              <w:rPr>
                <w:rFonts w:ascii="Calibri" w:eastAsia="Calibri" w:hAnsi="Calibri" w:cs="Calibri"/>
                <w:color w:val="000000"/>
                <w:sz w:val="18"/>
                <w:lang w:bidi="pt-BR"/>
              </w:rPr>
            </w:pPr>
            <w:r>
              <w:rPr>
                <w:rFonts w:ascii="Calibri" w:eastAsia="Calibri" w:hAnsi="Calibri" w:cs="Calibri"/>
                <w:color w:val="000000"/>
                <w:sz w:val="18"/>
              </w:rPr>
              <w:t>10.613</w:t>
            </w:r>
          </w:p>
        </w:tc>
      </w:tr>
      <w:tr w:rsidR="00A01762" w14:paraId="46283A8E" w14:textId="77777777">
        <w:trPr>
          <w:trHeight w:hRule="exact" w:val="240"/>
        </w:trPr>
        <w:tc>
          <w:tcPr>
            <w:tcW w:w="30" w:type="dxa"/>
            <w:tcBorders>
              <w:top w:val="nil"/>
              <w:left w:val="nil"/>
              <w:bottom w:val="nil"/>
              <w:right w:val="nil"/>
              <w:tl2br w:val="nil"/>
              <w:tr2bl w:val="nil"/>
            </w:tcBorders>
            <w:shd w:val="clear" w:color="auto" w:fill="auto"/>
            <w:tcMar>
              <w:left w:w="60" w:type="dxa"/>
              <w:right w:w="60" w:type="dxa"/>
            </w:tcMar>
            <w:vAlign w:val="bottom"/>
          </w:tcPr>
          <w:p w14:paraId="2ABC3547" w14:textId="77777777" w:rsidR="00A01762" w:rsidRDefault="00A01762">
            <w:pPr>
              <w:pStyle w:val="DMETW21446BIPCONTINGENCIAS"/>
              <w:keepNext/>
              <w:rPr>
                <w:rFonts w:ascii="Calibri" w:eastAsia="Calibri" w:hAnsi="Calibri" w:cs="Calibri"/>
                <w:color w:val="000000"/>
                <w:sz w:val="18"/>
              </w:rPr>
            </w:pPr>
          </w:p>
        </w:tc>
        <w:tc>
          <w:tcPr>
            <w:tcW w:w="8565" w:type="dxa"/>
            <w:gridSpan w:val="4"/>
            <w:tcBorders>
              <w:top w:val="nil"/>
              <w:left w:val="nil"/>
              <w:bottom w:val="single" w:sz="4" w:space="0" w:color="000000"/>
              <w:right w:val="nil"/>
              <w:tl2br w:val="nil"/>
              <w:tr2bl w:val="nil"/>
            </w:tcBorders>
            <w:shd w:val="clear" w:color="auto" w:fill="auto"/>
            <w:tcMar>
              <w:left w:w="60" w:type="dxa"/>
              <w:right w:w="60" w:type="dxa"/>
            </w:tcMar>
            <w:vAlign w:val="center"/>
          </w:tcPr>
          <w:p w14:paraId="1154A443" w14:textId="77777777" w:rsidR="00A01762" w:rsidRPr="00F81E6D" w:rsidRDefault="00F81E6D">
            <w:pPr>
              <w:pStyle w:val="DMETW21446BIPCONTINGENCIAS"/>
              <w:keepNext/>
              <w:rPr>
                <w:rFonts w:ascii="Calibri" w:eastAsia="Calibri" w:hAnsi="Calibri" w:cs="Calibri"/>
                <w:color w:val="000000"/>
                <w:sz w:val="18"/>
                <w:lang w:val="pt-BR" w:bidi="pt-BR"/>
              </w:rPr>
            </w:pPr>
            <w:r w:rsidRPr="00F81E6D">
              <w:rPr>
                <w:rFonts w:ascii="Calibri" w:eastAsia="Calibri" w:hAnsi="Calibri" w:cs="Calibri"/>
                <w:color w:val="000000"/>
                <w:sz w:val="18"/>
                <w:lang w:val="pt-BR"/>
              </w:rPr>
              <w:t>Situação atual: Aguarda-se o julgamento de Recurso de Revista pelo Tribunal Superior do Trabalho.</w:t>
            </w:r>
          </w:p>
        </w:tc>
        <w:tc>
          <w:tcPr>
            <w:tcW w:w="1365" w:type="dxa"/>
            <w:vMerge/>
            <w:tcBorders>
              <w:top w:val="nil"/>
              <w:left w:val="nil"/>
              <w:bottom w:val="single" w:sz="4" w:space="0" w:color="000000"/>
              <w:right w:val="nil"/>
              <w:tl2br w:val="nil"/>
              <w:tr2bl w:val="nil"/>
            </w:tcBorders>
            <w:shd w:val="solid" w:color="FFFFFF" w:fill="FFFFFF"/>
            <w:tcMar>
              <w:left w:w="60" w:type="dxa"/>
              <w:right w:w="60" w:type="dxa"/>
            </w:tcMar>
            <w:vAlign w:val="center"/>
          </w:tcPr>
          <w:p w14:paraId="772E4C0B" w14:textId="77777777" w:rsidR="00A01762" w:rsidRPr="00F81E6D" w:rsidRDefault="00A01762">
            <w:pPr>
              <w:pStyle w:val="DMETW21446BIPCONTINGENCIAS"/>
              <w:jc w:val="right"/>
              <w:rPr>
                <w:rFonts w:ascii="Calibri" w:eastAsia="Calibri" w:hAnsi="Calibri" w:cs="Calibri"/>
                <w:color w:val="000000"/>
                <w:sz w:val="18"/>
                <w:lang w:val="pt-BR"/>
              </w:rPr>
            </w:pPr>
          </w:p>
        </w:tc>
      </w:tr>
      <w:tr w:rsidR="00A01762" w14:paraId="20EB5FE7" w14:textId="77777777">
        <w:trPr>
          <w:trHeight w:hRule="exact" w:val="240"/>
        </w:trPr>
        <w:tc>
          <w:tcPr>
            <w:tcW w:w="30" w:type="dxa"/>
            <w:tcBorders>
              <w:top w:val="nil"/>
              <w:left w:val="nil"/>
              <w:bottom w:val="nil"/>
              <w:right w:val="nil"/>
              <w:tl2br w:val="nil"/>
              <w:tr2bl w:val="nil"/>
            </w:tcBorders>
            <w:shd w:val="clear" w:color="auto" w:fill="auto"/>
            <w:tcMar>
              <w:left w:w="60" w:type="dxa"/>
              <w:right w:w="60" w:type="dxa"/>
            </w:tcMar>
            <w:vAlign w:val="bottom"/>
          </w:tcPr>
          <w:p w14:paraId="105B3D78" w14:textId="77777777" w:rsidR="00A01762" w:rsidRPr="00F81E6D" w:rsidRDefault="00A01762">
            <w:pPr>
              <w:pStyle w:val="DMETW21446BIPCONTINGENCIAS"/>
              <w:keepNext/>
              <w:rPr>
                <w:rFonts w:ascii="Calibri" w:eastAsia="Calibri" w:hAnsi="Calibri" w:cs="Calibri"/>
                <w:color w:val="000000"/>
                <w:sz w:val="18"/>
                <w:lang w:val="pt-BR"/>
              </w:rPr>
            </w:pPr>
          </w:p>
        </w:tc>
        <w:tc>
          <w:tcPr>
            <w:tcW w:w="8565" w:type="dxa"/>
            <w:gridSpan w:val="4"/>
            <w:tcBorders>
              <w:top w:val="nil"/>
              <w:left w:val="nil"/>
              <w:bottom w:val="single" w:sz="4" w:space="0" w:color="000000"/>
              <w:right w:val="nil"/>
              <w:tl2br w:val="nil"/>
              <w:tr2bl w:val="nil"/>
            </w:tcBorders>
            <w:shd w:val="clear" w:color="auto" w:fill="auto"/>
            <w:tcMar>
              <w:left w:w="60" w:type="dxa"/>
              <w:right w:w="60" w:type="dxa"/>
            </w:tcMar>
            <w:vAlign w:val="center"/>
          </w:tcPr>
          <w:p w14:paraId="1751DCF1" w14:textId="77777777" w:rsidR="00A01762" w:rsidRDefault="00F81E6D">
            <w:pPr>
              <w:pStyle w:val="DMETW21446BIPCONTINGENCIAS"/>
              <w:keepNext/>
              <w:rPr>
                <w:rFonts w:ascii="Calibri" w:eastAsia="Calibri" w:hAnsi="Calibri" w:cs="Calibri"/>
                <w:b/>
                <w:color w:val="000000"/>
                <w:sz w:val="18"/>
              </w:rPr>
            </w:pPr>
            <w:r>
              <w:rPr>
                <w:rFonts w:ascii="Calibri" w:eastAsia="Calibri" w:hAnsi="Calibri" w:cs="Calibri"/>
                <w:b/>
                <w:color w:val="000000"/>
                <w:sz w:val="18"/>
              </w:rPr>
              <w:t xml:space="preserve">Autor: DIVERSOS - Pessoa </w:t>
            </w:r>
            <w:proofErr w:type="spellStart"/>
            <w:r>
              <w:rPr>
                <w:rFonts w:ascii="Calibri" w:eastAsia="Calibri" w:hAnsi="Calibri" w:cs="Calibri"/>
                <w:b/>
                <w:color w:val="000000"/>
                <w:sz w:val="18"/>
              </w:rPr>
              <w:t>física</w:t>
            </w:r>
            <w:proofErr w:type="spellEnd"/>
          </w:p>
        </w:tc>
        <w:tc>
          <w:tcPr>
            <w:tcW w:w="1365" w:type="dxa"/>
            <w:tcBorders>
              <w:top w:val="single" w:sz="4" w:space="0" w:color="000000"/>
              <w:left w:val="nil"/>
              <w:bottom w:val="nil"/>
              <w:right w:val="nil"/>
              <w:tl2br w:val="nil"/>
              <w:tr2bl w:val="nil"/>
            </w:tcBorders>
            <w:shd w:val="solid" w:color="FFFFFF" w:fill="FFFFFF"/>
            <w:tcMar>
              <w:left w:w="60" w:type="dxa"/>
              <w:right w:w="60" w:type="dxa"/>
            </w:tcMar>
            <w:vAlign w:val="bottom"/>
          </w:tcPr>
          <w:p w14:paraId="3A95D3CE" w14:textId="77777777" w:rsidR="00A01762" w:rsidRDefault="00A01762">
            <w:pPr>
              <w:pStyle w:val="DMETW21446BIPCONTINGENCIAS"/>
              <w:keepNext/>
              <w:jc w:val="right"/>
              <w:rPr>
                <w:rFonts w:ascii="Calibri" w:eastAsia="Calibri" w:hAnsi="Calibri" w:cs="Calibri"/>
                <w:color w:val="000000"/>
                <w:sz w:val="18"/>
                <w:lang w:bidi="pt-BR"/>
              </w:rPr>
            </w:pPr>
          </w:p>
        </w:tc>
      </w:tr>
      <w:tr w:rsidR="00A01762" w14:paraId="4BFE978B" w14:textId="77777777">
        <w:trPr>
          <w:trHeight w:hRule="exact" w:val="240"/>
        </w:trPr>
        <w:tc>
          <w:tcPr>
            <w:tcW w:w="30" w:type="dxa"/>
            <w:tcBorders>
              <w:top w:val="nil"/>
              <w:left w:val="nil"/>
              <w:bottom w:val="nil"/>
              <w:right w:val="nil"/>
              <w:tl2br w:val="nil"/>
              <w:tr2bl w:val="nil"/>
            </w:tcBorders>
            <w:shd w:val="clear" w:color="auto" w:fill="auto"/>
            <w:tcMar>
              <w:left w:w="60" w:type="dxa"/>
              <w:right w:w="60" w:type="dxa"/>
            </w:tcMar>
            <w:vAlign w:val="bottom"/>
          </w:tcPr>
          <w:p w14:paraId="00CAE123" w14:textId="77777777" w:rsidR="00A01762" w:rsidRDefault="00A01762">
            <w:pPr>
              <w:pStyle w:val="DMETW21446BIPCONTINGENCIAS"/>
              <w:keepNext/>
              <w:rPr>
                <w:rFonts w:ascii="Calibri" w:eastAsia="Calibri" w:hAnsi="Calibri" w:cs="Calibri"/>
                <w:color w:val="000000"/>
                <w:sz w:val="18"/>
              </w:rPr>
            </w:pPr>
          </w:p>
        </w:tc>
        <w:tc>
          <w:tcPr>
            <w:tcW w:w="8565" w:type="dxa"/>
            <w:gridSpan w:val="4"/>
            <w:tcBorders>
              <w:top w:val="nil"/>
              <w:left w:val="nil"/>
              <w:bottom w:val="nil"/>
              <w:right w:val="nil"/>
              <w:tl2br w:val="nil"/>
              <w:tr2bl w:val="nil"/>
            </w:tcBorders>
            <w:shd w:val="clear" w:color="auto" w:fill="auto"/>
            <w:tcMar>
              <w:left w:w="60" w:type="dxa"/>
              <w:right w:w="60" w:type="dxa"/>
            </w:tcMar>
            <w:vAlign w:val="center"/>
          </w:tcPr>
          <w:p w14:paraId="022BA262" w14:textId="77777777" w:rsidR="00A01762" w:rsidRPr="00F81E6D" w:rsidRDefault="00F81E6D">
            <w:pPr>
              <w:pStyle w:val="DMETW21446BIPCONTINGENCIAS"/>
              <w:keepNext/>
              <w:rPr>
                <w:rFonts w:ascii="Calibri" w:eastAsia="Calibri" w:hAnsi="Calibri" w:cs="Calibri"/>
                <w:color w:val="000000"/>
                <w:sz w:val="18"/>
                <w:lang w:val="pt-BR"/>
              </w:rPr>
            </w:pPr>
            <w:r w:rsidRPr="00F81E6D">
              <w:rPr>
                <w:rFonts w:ascii="Calibri" w:eastAsia="Calibri" w:hAnsi="Calibri" w:cs="Calibri"/>
                <w:color w:val="000000"/>
                <w:sz w:val="18"/>
                <w:lang w:val="pt-BR"/>
              </w:rPr>
              <w:t>2) Demais processos trabalhistas envolvendo os temas de terceirização, previdência complementar e outros.</w:t>
            </w:r>
          </w:p>
        </w:tc>
        <w:tc>
          <w:tcPr>
            <w:tcW w:w="1365" w:type="dxa"/>
            <w:vMerge w:val="restart"/>
            <w:tcBorders>
              <w:top w:val="single" w:sz="4" w:space="0" w:color="000000"/>
              <w:left w:val="nil"/>
              <w:bottom w:val="nil"/>
              <w:right w:val="nil"/>
              <w:tl2br w:val="nil"/>
              <w:tr2bl w:val="nil"/>
            </w:tcBorders>
            <w:shd w:val="solid" w:color="FFFFFF" w:fill="FFFFFF"/>
            <w:tcMar>
              <w:left w:w="60" w:type="dxa"/>
              <w:right w:w="60" w:type="dxa"/>
            </w:tcMar>
            <w:vAlign w:val="center"/>
          </w:tcPr>
          <w:p w14:paraId="5F013296" w14:textId="77777777" w:rsidR="00A01762" w:rsidRDefault="00F81E6D">
            <w:pPr>
              <w:pStyle w:val="DMETW21446BIPCONTINGENCIAS"/>
              <w:keepNext/>
              <w:jc w:val="right"/>
              <w:rPr>
                <w:rFonts w:ascii="Calibri" w:eastAsia="Calibri" w:hAnsi="Calibri" w:cs="Calibri"/>
                <w:color w:val="000000"/>
                <w:sz w:val="18"/>
                <w:lang w:bidi="pt-BR"/>
              </w:rPr>
            </w:pPr>
            <w:r>
              <w:rPr>
                <w:rFonts w:ascii="Calibri" w:eastAsia="Calibri" w:hAnsi="Calibri" w:cs="Calibri"/>
                <w:color w:val="000000"/>
                <w:sz w:val="18"/>
              </w:rPr>
              <w:t>7.588</w:t>
            </w:r>
          </w:p>
        </w:tc>
      </w:tr>
      <w:tr w:rsidR="00A01762" w14:paraId="009AC214" w14:textId="77777777">
        <w:trPr>
          <w:trHeight w:hRule="exact" w:val="240"/>
        </w:trPr>
        <w:tc>
          <w:tcPr>
            <w:tcW w:w="30" w:type="dxa"/>
            <w:tcBorders>
              <w:top w:val="nil"/>
              <w:left w:val="nil"/>
              <w:bottom w:val="nil"/>
              <w:right w:val="nil"/>
              <w:tl2br w:val="nil"/>
              <w:tr2bl w:val="nil"/>
            </w:tcBorders>
            <w:shd w:val="clear" w:color="auto" w:fill="auto"/>
            <w:tcMar>
              <w:left w:w="60" w:type="dxa"/>
              <w:right w:w="60" w:type="dxa"/>
            </w:tcMar>
            <w:vAlign w:val="bottom"/>
          </w:tcPr>
          <w:p w14:paraId="01088212" w14:textId="77777777" w:rsidR="00A01762" w:rsidRDefault="00A01762">
            <w:pPr>
              <w:pStyle w:val="DMETW21446BIPCONTINGENCIAS"/>
              <w:keepNext/>
              <w:rPr>
                <w:rFonts w:ascii="Calibri" w:eastAsia="Calibri" w:hAnsi="Calibri" w:cs="Calibri"/>
                <w:color w:val="000000"/>
                <w:sz w:val="18"/>
              </w:rPr>
            </w:pPr>
          </w:p>
        </w:tc>
        <w:tc>
          <w:tcPr>
            <w:tcW w:w="8565" w:type="dxa"/>
            <w:gridSpan w:val="4"/>
            <w:tcBorders>
              <w:top w:val="nil"/>
              <w:left w:val="nil"/>
              <w:bottom w:val="single" w:sz="4" w:space="0" w:color="000000"/>
              <w:right w:val="nil"/>
              <w:tl2br w:val="nil"/>
              <w:tr2bl w:val="nil"/>
            </w:tcBorders>
            <w:shd w:val="clear" w:color="auto" w:fill="auto"/>
            <w:tcMar>
              <w:left w:w="60" w:type="dxa"/>
              <w:right w:w="60" w:type="dxa"/>
            </w:tcMar>
            <w:vAlign w:val="center"/>
          </w:tcPr>
          <w:p w14:paraId="3E72A676" w14:textId="77777777" w:rsidR="00A01762" w:rsidRPr="00F81E6D" w:rsidRDefault="00F81E6D">
            <w:pPr>
              <w:pStyle w:val="DMETW21446BIPCONTINGENCIAS"/>
              <w:keepNext/>
              <w:rPr>
                <w:rFonts w:ascii="Calibri" w:eastAsia="Calibri" w:hAnsi="Calibri" w:cs="Calibri"/>
                <w:color w:val="000000"/>
                <w:sz w:val="18"/>
                <w:lang w:val="pt-BR" w:bidi="pt-BR"/>
              </w:rPr>
            </w:pPr>
            <w:r w:rsidRPr="00F81E6D">
              <w:rPr>
                <w:rFonts w:ascii="Calibri" w:eastAsia="Calibri" w:hAnsi="Calibri" w:cs="Calibri"/>
                <w:color w:val="000000"/>
                <w:sz w:val="18"/>
                <w:lang w:val="pt-BR"/>
              </w:rPr>
              <w:t>Situação atual: Os processos encontram-se em fase de conhecimento ou grau de recurso.</w:t>
            </w:r>
          </w:p>
        </w:tc>
        <w:tc>
          <w:tcPr>
            <w:tcW w:w="1365" w:type="dxa"/>
            <w:vMerge/>
            <w:tcBorders>
              <w:top w:val="nil"/>
              <w:left w:val="nil"/>
              <w:bottom w:val="single" w:sz="4" w:space="0" w:color="000000"/>
              <w:right w:val="nil"/>
              <w:tl2br w:val="nil"/>
              <w:tr2bl w:val="nil"/>
            </w:tcBorders>
            <w:shd w:val="solid" w:color="FFFFFF" w:fill="FFFFFF"/>
            <w:tcMar>
              <w:left w:w="60" w:type="dxa"/>
              <w:right w:w="60" w:type="dxa"/>
            </w:tcMar>
            <w:vAlign w:val="center"/>
          </w:tcPr>
          <w:p w14:paraId="4F68C001" w14:textId="77777777" w:rsidR="00A01762" w:rsidRPr="00F81E6D" w:rsidRDefault="00A01762">
            <w:pPr>
              <w:pStyle w:val="DMETW21446BIPCONTINGENCIAS"/>
              <w:jc w:val="right"/>
              <w:rPr>
                <w:rFonts w:ascii="Calibri" w:eastAsia="Calibri" w:hAnsi="Calibri" w:cs="Calibri"/>
                <w:color w:val="000000"/>
                <w:sz w:val="18"/>
                <w:lang w:val="pt-BR"/>
              </w:rPr>
            </w:pPr>
          </w:p>
        </w:tc>
      </w:tr>
      <w:tr w:rsidR="00A01762" w14:paraId="4EE10218" w14:textId="77777777">
        <w:trPr>
          <w:trHeight w:hRule="exact" w:val="240"/>
        </w:trPr>
        <w:tc>
          <w:tcPr>
            <w:tcW w:w="30" w:type="dxa"/>
            <w:tcBorders>
              <w:top w:val="nil"/>
              <w:left w:val="nil"/>
              <w:bottom w:val="nil"/>
              <w:right w:val="nil"/>
              <w:tl2br w:val="nil"/>
              <w:tr2bl w:val="nil"/>
            </w:tcBorders>
            <w:shd w:val="clear" w:color="auto" w:fill="auto"/>
            <w:tcMar>
              <w:left w:w="60" w:type="dxa"/>
              <w:right w:w="60" w:type="dxa"/>
            </w:tcMar>
            <w:vAlign w:val="bottom"/>
          </w:tcPr>
          <w:p w14:paraId="4C143954" w14:textId="77777777" w:rsidR="00A01762" w:rsidRPr="00F81E6D" w:rsidRDefault="00A01762">
            <w:pPr>
              <w:pStyle w:val="DMETW21446BIPCONTINGENCIAS"/>
              <w:keepNext/>
              <w:rPr>
                <w:rFonts w:ascii="Calibri" w:eastAsia="Calibri" w:hAnsi="Calibri" w:cs="Calibri"/>
                <w:color w:val="000000"/>
                <w:sz w:val="18"/>
                <w:lang w:val="pt-BR"/>
              </w:rPr>
            </w:pPr>
          </w:p>
        </w:tc>
        <w:tc>
          <w:tcPr>
            <w:tcW w:w="6525" w:type="dxa"/>
            <w:tcBorders>
              <w:top w:val="single" w:sz="4" w:space="0" w:color="000000"/>
              <w:left w:val="nil"/>
              <w:bottom w:val="single" w:sz="4" w:space="0" w:color="000000"/>
              <w:right w:val="nil"/>
              <w:tl2br w:val="nil"/>
              <w:tr2bl w:val="nil"/>
            </w:tcBorders>
            <w:shd w:val="solid" w:color="C3D69B" w:fill="FFFFFF"/>
            <w:tcMar>
              <w:left w:w="60" w:type="dxa"/>
              <w:right w:w="60" w:type="dxa"/>
            </w:tcMar>
            <w:vAlign w:val="bottom"/>
          </w:tcPr>
          <w:p w14:paraId="3EE830F8" w14:textId="77777777" w:rsidR="00A01762" w:rsidRPr="00F81E6D" w:rsidRDefault="00F81E6D">
            <w:pPr>
              <w:pStyle w:val="DMETW21446BIPCONTINGENCIAS"/>
              <w:keepNext/>
              <w:rPr>
                <w:rFonts w:ascii="Calibri" w:eastAsia="Calibri" w:hAnsi="Calibri" w:cs="Calibri"/>
                <w:b/>
                <w:color w:val="000000"/>
                <w:sz w:val="18"/>
                <w:lang w:val="pt-BR"/>
              </w:rPr>
            </w:pPr>
            <w:r w:rsidRPr="00F81E6D">
              <w:rPr>
                <w:rFonts w:ascii="Calibri" w:eastAsia="Calibri" w:hAnsi="Calibri" w:cs="Calibri"/>
                <w:b/>
                <w:color w:val="000000"/>
                <w:sz w:val="18"/>
                <w:lang w:val="pt-BR"/>
              </w:rPr>
              <w:t>Total de processos de natureza trabalhista</w:t>
            </w:r>
          </w:p>
        </w:tc>
        <w:tc>
          <w:tcPr>
            <w:tcW w:w="600" w:type="dxa"/>
            <w:tcBorders>
              <w:top w:val="single" w:sz="4" w:space="0" w:color="000000"/>
              <w:left w:val="nil"/>
              <w:bottom w:val="single" w:sz="4" w:space="0" w:color="000000"/>
              <w:right w:val="nil"/>
              <w:tl2br w:val="nil"/>
              <w:tr2bl w:val="nil"/>
            </w:tcBorders>
            <w:shd w:val="solid" w:color="C3D69B" w:fill="FFFFFF"/>
            <w:tcMar>
              <w:left w:w="60" w:type="dxa"/>
              <w:right w:w="60" w:type="dxa"/>
            </w:tcMar>
            <w:vAlign w:val="bottom"/>
          </w:tcPr>
          <w:p w14:paraId="6CAB7D26" w14:textId="77777777" w:rsidR="00A01762" w:rsidRPr="00F81E6D" w:rsidRDefault="00A01762">
            <w:pPr>
              <w:pStyle w:val="DMETW21446BIPCONTINGENCIAS"/>
              <w:keepNext/>
              <w:jc w:val="center"/>
              <w:rPr>
                <w:rFonts w:ascii="Calibri" w:eastAsia="Calibri" w:hAnsi="Calibri" w:cs="Calibri"/>
                <w:color w:val="000000"/>
                <w:sz w:val="18"/>
                <w:lang w:val="pt-BR"/>
              </w:rPr>
            </w:pPr>
          </w:p>
        </w:tc>
        <w:tc>
          <w:tcPr>
            <w:tcW w:w="1350" w:type="dxa"/>
            <w:tcBorders>
              <w:top w:val="single" w:sz="4" w:space="0" w:color="000000"/>
              <w:left w:val="nil"/>
              <w:bottom w:val="single" w:sz="4" w:space="0" w:color="000000"/>
              <w:right w:val="nil"/>
              <w:tl2br w:val="nil"/>
              <w:tr2bl w:val="nil"/>
            </w:tcBorders>
            <w:shd w:val="solid" w:color="C3D69B" w:fill="FFFFFF"/>
            <w:tcMar>
              <w:left w:w="60" w:type="dxa"/>
              <w:right w:w="60" w:type="dxa"/>
            </w:tcMar>
            <w:vAlign w:val="bottom"/>
          </w:tcPr>
          <w:p w14:paraId="09ECF998" w14:textId="77777777" w:rsidR="00A01762" w:rsidRPr="00F81E6D" w:rsidRDefault="00A01762">
            <w:pPr>
              <w:pStyle w:val="DMETW21446BIPCONTINGENCIAS"/>
              <w:keepNext/>
              <w:jc w:val="right"/>
              <w:rPr>
                <w:rFonts w:ascii="Calibri" w:eastAsia="Calibri" w:hAnsi="Calibri" w:cs="Calibri"/>
                <w:color w:val="000000"/>
                <w:sz w:val="18"/>
                <w:lang w:val="pt-BR"/>
              </w:rPr>
            </w:pPr>
          </w:p>
        </w:tc>
        <w:tc>
          <w:tcPr>
            <w:tcW w:w="90" w:type="dxa"/>
            <w:tcBorders>
              <w:top w:val="single" w:sz="4" w:space="0" w:color="000000"/>
              <w:left w:val="nil"/>
              <w:bottom w:val="single" w:sz="4" w:space="0" w:color="000000"/>
              <w:right w:val="nil"/>
              <w:tl2br w:val="nil"/>
              <w:tr2bl w:val="nil"/>
            </w:tcBorders>
            <w:shd w:val="solid" w:color="C3D69B" w:fill="FFFFFF"/>
            <w:tcMar>
              <w:left w:w="60" w:type="dxa"/>
              <w:right w:w="60" w:type="dxa"/>
            </w:tcMar>
            <w:vAlign w:val="bottom"/>
          </w:tcPr>
          <w:p w14:paraId="632FE727" w14:textId="77777777" w:rsidR="00A01762" w:rsidRPr="00F81E6D" w:rsidRDefault="00A01762">
            <w:pPr>
              <w:pStyle w:val="DMETW21446BIPCONTINGENCIAS"/>
              <w:keepNext/>
              <w:jc w:val="right"/>
              <w:rPr>
                <w:rFonts w:ascii="Calibri" w:eastAsia="Calibri" w:hAnsi="Calibri" w:cs="Calibri"/>
                <w:color w:val="000000"/>
                <w:sz w:val="18"/>
                <w:lang w:val="pt-BR"/>
              </w:rPr>
            </w:pPr>
          </w:p>
        </w:tc>
        <w:tc>
          <w:tcPr>
            <w:tcW w:w="1365" w:type="dxa"/>
            <w:tcBorders>
              <w:top w:val="single" w:sz="4" w:space="0" w:color="000000"/>
              <w:left w:val="nil"/>
              <w:bottom w:val="single" w:sz="4" w:space="0" w:color="000000"/>
              <w:right w:val="nil"/>
              <w:tl2br w:val="nil"/>
              <w:tr2bl w:val="nil"/>
            </w:tcBorders>
            <w:shd w:val="solid" w:color="C3D69B" w:fill="FFFFFF"/>
            <w:tcMar>
              <w:left w:w="60" w:type="dxa"/>
              <w:right w:w="60" w:type="dxa"/>
            </w:tcMar>
            <w:vAlign w:val="bottom"/>
          </w:tcPr>
          <w:p w14:paraId="3FC3A014" w14:textId="77777777" w:rsidR="00A01762" w:rsidRDefault="00F81E6D">
            <w:pPr>
              <w:pStyle w:val="DMETW21446BIPCONTINGENCIAS"/>
              <w:keepNext/>
              <w:jc w:val="right"/>
              <w:rPr>
                <w:rFonts w:ascii="Calibri" w:eastAsia="Calibri" w:hAnsi="Calibri" w:cs="Calibri"/>
                <w:b/>
                <w:color w:val="000000"/>
                <w:sz w:val="18"/>
                <w:lang w:bidi="pt-BR"/>
              </w:rPr>
            </w:pPr>
            <w:r>
              <w:rPr>
                <w:rFonts w:ascii="Calibri" w:eastAsia="Calibri" w:hAnsi="Calibri" w:cs="Calibri"/>
                <w:b/>
                <w:color w:val="000000"/>
                <w:sz w:val="18"/>
              </w:rPr>
              <w:t>18.201</w:t>
            </w:r>
          </w:p>
        </w:tc>
      </w:tr>
      <w:tr w:rsidR="00A01762" w14:paraId="4F1D0064" w14:textId="77777777">
        <w:trPr>
          <w:trHeight w:hRule="exact" w:val="240"/>
        </w:trPr>
        <w:tc>
          <w:tcPr>
            <w:tcW w:w="30" w:type="dxa"/>
            <w:tcBorders>
              <w:top w:val="nil"/>
              <w:left w:val="nil"/>
              <w:bottom w:val="nil"/>
              <w:right w:val="nil"/>
              <w:tl2br w:val="nil"/>
              <w:tr2bl w:val="nil"/>
            </w:tcBorders>
            <w:shd w:val="clear" w:color="auto" w:fill="auto"/>
            <w:tcMar>
              <w:left w:w="60" w:type="dxa"/>
              <w:right w:w="60" w:type="dxa"/>
            </w:tcMar>
            <w:vAlign w:val="bottom"/>
          </w:tcPr>
          <w:p w14:paraId="291A42F7" w14:textId="77777777" w:rsidR="00A01762" w:rsidRDefault="00A01762">
            <w:pPr>
              <w:pStyle w:val="DMETW21446BIPCONTINGENCIAS"/>
              <w:keepNext/>
              <w:rPr>
                <w:rFonts w:ascii="Calibri" w:eastAsia="Calibri" w:hAnsi="Calibri" w:cs="Calibri"/>
                <w:color w:val="000000"/>
                <w:sz w:val="18"/>
              </w:rPr>
            </w:pPr>
          </w:p>
        </w:tc>
        <w:tc>
          <w:tcPr>
            <w:tcW w:w="6525" w:type="dxa"/>
            <w:tcBorders>
              <w:top w:val="nil"/>
              <w:left w:val="nil"/>
              <w:bottom w:val="nil"/>
              <w:right w:val="nil"/>
              <w:tl2br w:val="nil"/>
              <w:tr2bl w:val="nil"/>
            </w:tcBorders>
            <w:shd w:val="clear" w:color="auto" w:fill="auto"/>
            <w:tcMar>
              <w:left w:w="60" w:type="dxa"/>
              <w:right w:w="60" w:type="dxa"/>
            </w:tcMar>
            <w:vAlign w:val="bottom"/>
          </w:tcPr>
          <w:p w14:paraId="6F87B4F3" w14:textId="77777777" w:rsidR="00A01762" w:rsidRDefault="00A01762">
            <w:pPr>
              <w:pStyle w:val="DMETW21446BIPCONTINGENCIAS"/>
              <w:keepNext/>
              <w:rPr>
                <w:rFonts w:ascii="Calibri" w:eastAsia="Calibri" w:hAnsi="Calibri" w:cs="Calibri"/>
                <w:color w:val="000000"/>
                <w:sz w:val="18"/>
              </w:rPr>
            </w:pPr>
          </w:p>
        </w:tc>
        <w:tc>
          <w:tcPr>
            <w:tcW w:w="600" w:type="dxa"/>
            <w:tcBorders>
              <w:top w:val="nil"/>
              <w:left w:val="nil"/>
              <w:bottom w:val="nil"/>
              <w:right w:val="nil"/>
              <w:tl2br w:val="nil"/>
              <w:tr2bl w:val="nil"/>
            </w:tcBorders>
            <w:shd w:val="clear" w:color="auto" w:fill="auto"/>
            <w:tcMar>
              <w:left w:w="60" w:type="dxa"/>
              <w:right w:w="60" w:type="dxa"/>
            </w:tcMar>
            <w:vAlign w:val="bottom"/>
          </w:tcPr>
          <w:p w14:paraId="4435C976" w14:textId="77777777" w:rsidR="00A01762" w:rsidRDefault="00A01762">
            <w:pPr>
              <w:pStyle w:val="DMETW21446BIPCONTINGENCIAS"/>
              <w:keepNext/>
              <w:jc w:val="center"/>
              <w:rPr>
                <w:rFonts w:ascii="Calibri" w:eastAsia="Calibri" w:hAnsi="Calibri" w:cs="Calibri"/>
                <w:color w:val="000000"/>
                <w:sz w:val="18"/>
              </w:rPr>
            </w:pPr>
          </w:p>
        </w:tc>
        <w:tc>
          <w:tcPr>
            <w:tcW w:w="1350" w:type="dxa"/>
            <w:tcBorders>
              <w:top w:val="nil"/>
              <w:left w:val="nil"/>
              <w:bottom w:val="nil"/>
              <w:right w:val="nil"/>
              <w:tl2br w:val="nil"/>
              <w:tr2bl w:val="nil"/>
            </w:tcBorders>
            <w:shd w:val="clear" w:color="auto" w:fill="auto"/>
            <w:tcMar>
              <w:left w:w="60" w:type="dxa"/>
              <w:right w:w="60" w:type="dxa"/>
            </w:tcMar>
            <w:vAlign w:val="bottom"/>
          </w:tcPr>
          <w:p w14:paraId="5E7E7F05" w14:textId="77777777" w:rsidR="00A01762" w:rsidRDefault="00A01762">
            <w:pPr>
              <w:pStyle w:val="DMETW21446BIPCONTINGENCIAS"/>
              <w:keepNext/>
              <w:rPr>
                <w:rFonts w:ascii="Calibri" w:eastAsia="Calibri" w:hAnsi="Calibri" w:cs="Calibri"/>
                <w:color w:val="000000"/>
                <w:sz w:val="18"/>
              </w:rPr>
            </w:pPr>
          </w:p>
        </w:tc>
        <w:tc>
          <w:tcPr>
            <w:tcW w:w="90" w:type="dxa"/>
            <w:tcBorders>
              <w:top w:val="nil"/>
              <w:left w:val="nil"/>
              <w:bottom w:val="nil"/>
              <w:right w:val="nil"/>
              <w:tl2br w:val="nil"/>
              <w:tr2bl w:val="nil"/>
            </w:tcBorders>
            <w:shd w:val="clear" w:color="auto" w:fill="auto"/>
            <w:tcMar>
              <w:left w:w="60" w:type="dxa"/>
              <w:right w:w="60" w:type="dxa"/>
            </w:tcMar>
            <w:vAlign w:val="bottom"/>
          </w:tcPr>
          <w:p w14:paraId="35DBC3C6" w14:textId="77777777" w:rsidR="00A01762" w:rsidRDefault="00A01762">
            <w:pPr>
              <w:pStyle w:val="DMETW21446BIPCONTINGENCIAS"/>
              <w:keepNext/>
              <w:rPr>
                <w:rFonts w:ascii="Calibri" w:eastAsia="Calibri" w:hAnsi="Calibri" w:cs="Calibri"/>
                <w:color w:val="000000"/>
                <w:sz w:val="18"/>
              </w:rPr>
            </w:pPr>
          </w:p>
        </w:tc>
        <w:tc>
          <w:tcPr>
            <w:tcW w:w="1365" w:type="dxa"/>
            <w:tcBorders>
              <w:top w:val="nil"/>
              <w:left w:val="nil"/>
              <w:bottom w:val="nil"/>
              <w:right w:val="nil"/>
              <w:tl2br w:val="nil"/>
              <w:tr2bl w:val="nil"/>
            </w:tcBorders>
            <w:shd w:val="clear" w:color="auto" w:fill="auto"/>
            <w:tcMar>
              <w:left w:w="60" w:type="dxa"/>
              <w:right w:w="60" w:type="dxa"/>
            </w:tcMar>
            <w:vAlign w:val="bottom"/>
          </w:tcPr>
          <w:p w14:paraId="4AF25E6B" w14:textId="77777777" w:rsidR="00A01762" w:rsidRDefault="00A01762">
            <w:pPr>
              <w:pStyle w:val="DMETW21446BIPCONTINGENCIAS"/>
              <w:keepNext/>
              <w:rPr>
                <w:rFonts w:ascii="Calibri" w:eastAsia="Calibri" w:hAnsi="Calibri" w:cs="Calibri"/>
                <w:color w:val="000000"/>
                <w:sz w:val="18"/>
                <w:lang w:bidi="pt-BR"/>
              </w:rPr>
            </w:pPr>
          </w:p>
        </w:tc>
      </w:tr>
      <w:tr w:rsidR="00A01762" w14:paraId="423613DF" w14:textId="77777777">
        <w:trPr>
          <w:trHeight w:hRule="exact" w:val="240"/>
        </w:trPr>
        <w:tc>
          <w:tcPr>
            <w:tcW w:w="30" w:type="dxa"/>
            <w:tcBorders>
              <w:top w:val="nil"/>
              <w:left w:val="nil"/>
              <w:bottom w:val="nil"/>
              <w:right w:val="nil"/>
              <w:tl2br w:val="nil"/>
              <w:tr2bl w:val="nil"/>
            </w:tcBorders>
            <w:shd w:val="clear" w:color="auto" w:fill="auto"/>
            <w:tcMar>
              <w:left w:w="60" w:type="dxa"/>
              <w:right w:w="60" w:type="dxa"/>
            </w:tcMar>
            <w:vAlign w:val="bottom"/>
          </w:tcPr>
          <w:p w14:paraId="26A4EE25" w14:textId="77777777" w:rsidR="00A01762" w:rsidRDefault="00A01762">
            <w:pPr>
              <w:pStyle w:val="DMETW21446BIPCONTINGENCIAS"/>
              <w:keepNext/>
              <w:rPr>
                <w:rFonts w:ascii="Calibri" w:eastAsia="Calibri" w:hAnsi="Calibri" w:cs="Calibri"/>
                <w:color w:val="000000"/>
                <w:sz w:val="18"/>
              </w:rPr>
            </w:pPr>
          </w:p>
        </w:tc>
        <w:tc>
          <w:tcPr>
            <w:tcW w:w="6525" w:type="dxa"/>
            <w:tcBorders>
              <w:top w:val="nil"/>
              <w:left w:val="nil"/>
              <w:bottom w:val="nil"/>
              <w:right w:val="nil"/>
              <w:tl2br w:val="nil"/>
              <w:tr2bl w:val="nil"/>
            </w:tcBorders>
            <w:shd w:val="clear" w:color="auto" w:fill="auto"/>
            <w:tcMar>
              <w:left w:w="60" w:type="dxa"/>
              <w:right w:w="60" w:type="dxa"/>
            </w:tcMar>
            <w:vAlign w:val="bottom"/>
          </w:tcPr>
          <w:p w14:paraId="2050D7E9" w14:textId="77777777" w:rsidR="00A01762" w:rsidRDefault="00A01762">
            <w:pPr>
              <w:pStyle w:val="DMETW21446BIPCONTINGENCIAS"/>
              <w:keepNext/>
              <w:rPr>
                <w:rFonts w:ascii="Calibri" w:eastAsia="Calibri" w:hAnsi="Calibri" w:cs="Calibri"/>
                <w:color w:val="000000"/>
                <w:sz w:val="18"/>
              </w:rPr>
            </w:pPr>
          </w:p>
        </w:tc>
        <w:tc>
          <w:tcPr>
            <w:tcW w:w="600" w:type="dxa"/>
            <w:tcBorders>
              <w:top w:val="nil"/>
              <w:left w:val="nil"/>
              <w:bottom w:val="nil"/>
              <w:right w:val="nil"/>
              <w:tl2br w:val="nil"/>
              <w:tr2bl w:val="nil"/>
            </w:tcBorders>
            <w:shd w:val="clear" w:color="auto" w:fill="auto"/>
            <w:tcMar>
              <w:left w:w="60" w:type="dxa"/>
              <w:right w:w="60" w:type="dxa"/>
            </w:tcMar>
            <w:vAlign w:val="bottom"/>
          </w:tcPr>
          <w:p w14:paraId="5877D0A6" w14:textId="77777777" w:rsidR="00A01762" w:rsidRDefault="00A01762">
            <w:pPr>
              <w:pStyle w:val="DMETW21446BIPCONTINGENCIAS"/>
              <w:keepNext/>
              <w:jc w:val="center"/>
              <w:rPr>
                <w:rFonts w:ascii="Calibri" w:eastAsia="Calibri" w:hAnsi="Calibri" w:cs="Calibri"/>
                <w:color w:val="000000"/>
                <w:sz w:val="18"/>
              </w:rPr>
            </w:pPr>
          </w:p>
        </w:tc>
        <w:tc>
          <w:tcPr>
            <w:tcW w:w="1350" w:type="dxa"/>
            <w:tcBorders>
              <w:top w:val="nil"/>
              <w:left w:val="nil"/>
              <w:bottom w:val="nil"/>
              <w:right w:val="nil"/>
              <w:tl2br w:val="nil"/>
              <w:tr2bl w:val="nil"/>
            </w:tcBorders>
            <w:shd w:val="clear" w:color="auto" w:fill="auto"/>
            <w:tcMar>
              <w:left w:w="60" w:type="dxa"/>
              <w:right w:w="60" w:type="dxa"/>
            </w:tcMar>
            <w:vAlign w:val="bottom"/>
          </w:tcPr>
          <w:p w14:paraId="078C4354" w14:textId="77777777" w:rsidR="00A01762" w:rsidRDefault="00A01762">
            <w:pPr>
              <w:pStyle w:val="DMETW21446BIPCONTINGENCIAS"/>
              <w:keepNext/>
              <w:rPr>
                <w:rFonts w:ascii="Calibri" w:eastAsia="Calibri" w:hAnsi="Calibri" w:cs="Calibri"/>
                <w:color w:val="000000"/>
                <w:sz w:val="18"/>
              </w:rPr>
            </w:pPr>
          </w:p>
        </w:tc>
        <w:tc>
          <w:tcPr>
            <w:tcW w:w="90" w:type="dxa"/>
            <w:tcBorders>
              <w:top w:val="nil"/>
              <w:left w:val="nil"/>
              <w:bottom w:val="nil"/>
              <w:right w:val="nil"/>
              <w:tl2br w:val="nil"/>
              <w:tr2bl w:val="nil"/>
            </w:tcBorders>
            <w:shd w:val="clear" w:color="auto" w:fill="auto"/>
            <w:tcMar>
              <w:left w:w="60" w:type="dxa"/>
              <w:right w:w="60" w:type="dxa"/>
            </w:tcMar>
            <w:vAlign w:val="bottom"/>
          </w:tcPr>
          <w:p w14:paraId="2AFFAAE2" w14:textId="77777777" w:rsidR="00A01762" w:rsidRDefault="00A01762">
            <w:pPr>
              <w:pStyle w:val="DMETW21446BIPCONTINGENCIAS"/>
              <w:keepNext/>
              <w:rPr>
                <w:rFonts w:ascii="Calibri" w:eastAsia="Calibri" w:hAnsi="Calibri" w:cs="Calibri"/>
                <w:color w:val="000000"/>
                <w:sz w:val="18"/>
              </w:rPr>
            </w:pPr>
          </w:p>
        </w:tc>
        <w:tc>
          <w:tcPr>
            <w:tcW w:w="1365" w:type="dxa"/>
            <w:tcBorders>
              <w:top w:val="nil"/>
              <w:left w:val="nil"/>
              <w:bottom w:val="nil"/>
              <w:right w:val="nil"/>
              <w:tl2br w:val="nil"/>
              <w:tr2bl w:val="nil"/>
            </w:tcBorders>
            <w:shd w:val="clear" w:color="auto" w:fill="auto"/>
            <w:tcMar>
              <w:left w:w="60" w:type="dxa"/>
              <w:right w:w="60" w:type="dxa"/>
            </w:tcMar>
            <w:vAlign w:val="bottom"/>
          </w:tcPr>
          <w:p w14:paraId="2D4B70E0" w14:textId="77777777" w:rsidR="00A01762" w:rsidRDefault="00A01762">
            <w:pPr>
              <w:pStyle w:val="DMETW21446BIPCONTINGENCIAS"/>
              <w:keepNext/>
              <w:rPr>
                <w:rFonts w:ascii="Calibri" w:eastAsia="Calibri" w:hAnsi="Calibri" w:cs="Calibri"/>
                <w:color w:val="000000"/>
                <w:sz w:val="18"/>
                <w:lang w:bidi="pt-BR"/>
              </w:rPr>
            </w:pPr>
          </w:p>
        </w:tc>
      </w:tr>
      <w:tr w:rsidR="00A01762" w14:paraId="2FDECFDC" w14:textId="77777777">
        <w:trPr>
          <w:trHeight w:hRule="exact" w:val="240"/>
        </w:trPr>
        <w:tc>
          <w:tcPr>
            <w:tcW w:w="30" w:type="dxa"/>
            <w:tcBorders>
              <w:top w:val="nil"/>
              <w:left w:val="nil"/>
              <w:bottom w:val="nil"/>
              <w:right w:val="nil"/>
              <w:tl2br w:val="nil"/>
              <w:tr2bl w:val="nil"/>
            </w:tcBorders>
            <w:shd w:val="clear" w:color="auto" w:fill="auto"/>
            <w:tcMar>
              <w:left w:w="60" w:type="dxa"/>
              <w:right w:w="60" w:type="dxa"/>
            </w:tcMar>
            <w:vAlign w:val="bottom"/>
          </w:tcPr>
          <w:p w14:paraId="2FA52B54" w14:textId="77777777" w:rsidR="00A01762" w:rsidRDefault="00A01762">
            <w:pPr>
              <w:pStyle w:val="DMETW21446BIPCONTINGENCIAS"/>
              <w:keepNext/>
              <w:rPr>
                <w:rFonts w:ascii="Calibri" w:eastAsia="Calibri" w:hAnsi="Calibri" w:cs="Calibri"/>
                <w:color w:val="000000"/>
                <w:sz w:val="18"/>
              </w:rPr>
            </w:pPr>
          </w:p>
        </w:tc>
        <w:tc>
          <w:tcPr>
            <w:tcW w:w="6525" w:type="dxa"/>
            <w:tcBorders>
              <w:top w:val="nil"/>
              <w:left w:val="nil"/>
              <w:bottom w:val="nil"/>
              <w:right w:val="nil"/>
              <w:tl2br w:val="nil"/>
              <w:tr2bl w:val="nil"/>
            </w:tcBorders>
            <w:shd w:val="clear" w:color="auto" w:fill="auto"/>
            <w:tcMar>
              <w:left w:w="60" w:type="dxa"/>
              <w:right w:w="60" w:type="dxa"/>
            </w:tcMar>
            <w:vAlign w:val="bottom"/>
          </w:tcPr>
          <w:p w14:paraId="6E7BFCC5" w14:textId="77777777" w:rsidR="00A01762" w:rsidRPr="00F81E6D" w:rsidRDefault="00F81E6D">
            <w:pPr>
              <w:pStyle w:val="DMETW21446BIPCONTINGENCIAS"/>
              <w:keepNext/>
              <w:rPr>
                <w:rFonts w:ascii="Calibri" w:eastAsia="Calibri" w:hAnsi="Calibri" w:cs="Calibri"/>
                <w:b/>
                <w:color w:val="000000"/>
                <w:sz w:val="18"/>
                <w:lang w:val="pt-BR"/>
              </w:rPr>
            </w:pPr>
            <w:r w:rsidRPr="00F81E6D">
              <w:rPr>
                <w:rFonts w:ascii="Calibri" w:eastAsia="Calibri" w:hAnsi="Calibri" w:cs="Calibri"/>
                <w:b/>
                <w:color w:val="000000"/>
                <w:sz w:val="18"/>
                <w:lang w:val="pt-BR"/>
              </w:rPr>
              <w:t>Descrição dos processos de natureza cível:</w:t>
            </w:r>
          </w:p>
        </w:tc>
        <w:tc>
          <w:tcPr>
            <w:tcW w:w="600" w:type="dxa"/>
            <w:tcBorders>
              <w:top w:val="nil"/>
              <w:left w:val="nil"/>
              <w:bottom w:val="nil"/>
              <w:right w:val="nil"/>
              <w:tl2br w:val="nil"/>
              <w:tr2bl w:val="nil"/>
            </w:tcBorders>
            <w:shd w:val="clear" w:color="auto" w:fill="auto"/>
            <w:tcMar>
              <w:left w:w="60" w:type="dxa"/>
              <w:right w:w="60" w:type="dxa"/>
            </w:tcMar>
            <w:vAlign w:val="center"/>
          </w:tcPr>
          <w:p w14:paraId="259D07CE" w14:textId="77777777" w:rsidR="00A01762" w:rsidRPr="00F81E6D" w:rsidRDefault="00A01762">
            <w:pPr>
              <w:pStyle w:val="DMETW21446BIPCONTINGENCIAS"/>
              <w:keepNext/>
              <w:jc w:val="center"/>
              <w:rPr>
                <w:rFonts w:ascii="Calibri" w:eastAsia="Calibri" w:hAnsi="Calibri" w:cs="Calibri"/>
                <w:color w:val="000000"/>
                <w:sz w:val="18"/>
                <w:lang w:val="pt-BR"/>
              </w:rPr>
            </w:pPr>
          </w:p>
        </w:tc>
        <w:tc>
          <w:tcPr>
            <w:tcW w:w="1350" w:type="dxa"/>
            <w:tcBorders>
              <w:top w:val="nil"/>
              <w:left w:val="nil"/>
              <w:bottom w:val="nil"/>
              <w:right w:val="nil"/>
              <w:tl2br w:val="nil"/>
              <w:tr2bl w:val="nil"/>
            </w:tcBorders>
            <w:shd w:val="clear" w:color="auto" w:fill="auto"/>
            <w:tcMar>
              <w:left w:w="60" w:type="dxa"/>
              <w:right w:w="60" w:type="dxa"/>
            </w:tcMar>
            <w:vAlign w:val="bottom"/>
          </w:tcPr>
          <w:p w14:paraId="14413597" w14:textId="77777777" w:rsidR="00A01762" w:rsidRPr="00F81E6D" w:rsidRDefault="00A01762">
            <w:pPr>
              <w:pStyle w:val="DMETW21446BIPCONTINGENCIAS"/>
              <w:keepNext/>
              <w:jc w:val="right"/>
              <w:rPr>
                <w:rFonts w:ascii="Calibri" w:eastAsia="Calibri" w:hAnsi="Calibri" w:cs="Calibri"/>
                <w:color w:val="000000"/>
                <w:sz w:val="18"/>
                <w:lang w:val="pt-BR"/>
              </w:rPr>
            </w:pPr>
          </w:p>
        </w:tc>
        <w:tc>
          <w:tcPr>
            <w:tcW w:w="90" w:type="dxa"/>
            <w:tcBorders>
              <w:top w:val="nil"/>
              <w:left w:val="nil"/>
              <w:bottom w:val="nil"/>
              <w:right w:val="nil"/>
              <w:tl2br w:val="nil"/>
              <w:tr2bl w:val="nil"/>
            </w:tcBorders>
            <w:shd w:val="clear" w:color="auto" w:fill="auto"/>
            <w:tcMar>
              <w:left w:w="60" w:type="dxa"/>
              <w:right w:w="60" w:type="dxa"/>
            </w:tcMar>
            <w:vAlign w:val="bottom"/>
          </w:tcPr>
          <w:p w14:paraId="24B1ADD6" w14:textId="77777777" w:rsidR="00A01762" w:rsidRPr="00F81E6D" w:rsidRDefault="00A01762">
            <w:pPr>
              <w:pStyle w:val="DMETW21446BIPCONTINGENCIAS"/>
              <w:keepNext/>
              <w:jc w:val="right"/>
              <w:rPr>
                <w:rFonts w:ascii="Calibri" w:eastAsia="Calibri" w:hAnsi="Calibri" w:cs="Calibri"/>
                <w:color w:val="000000"/>
                <w:sz w:val="18"/>
                <w:lang w:val="pt-BR"/>
              </w:rPr>
            </w:pPr>
          </w:p>
        </w:tc>
        <w:tc>
          <w:tcPr>
            <w:tcW w:w="1365" w:type="dxa"/>
            <w:tcBorders>
              <w:top w:val="nil"/>
              <w:left w:val="nil"/>
              <w:bottom w:val="nil"/>
              <w:right w:val="nil"/>
              <w:tl2br w:val="nil"/>
              <w:tr2bl w:val="nil"/>
            </w:tcBorders>
            <w:shd w:val="clear" w:color="auto" w:fill="auto"/>
            <w:tcMar>
              <w:left w:w="60" w:type="dxa"/>
              <w:right w:w="60" w:type="dxa"/>
            </w:tcMar>
            <w:vAlign w:val="bottom"/>
          </w:tcPr>
          <w:p w14:paraId="4F66A543" w14:textId="77777777" w:rsidR="00A01762" w:rsidRDefault="00F81E6D">
            <w:pPr>
              <w:pStyle w:val="DMETW21446BIPCONTINGENCIAS"/>
              <w:keepNext/>
              <w:jc w:val="center"/>
              <w:rPr>
                <w:rFonts w:ascii="Calibri" w:eastAsia="Calibri" w:hAnsi="Calibri" w:cs="Calibri"/>
                <w:color w:val="000000"/>
                <w:sz w:val="18"/>
                <w:u w:val="single"/>
                <w:lang w:bidi="pt-BR"/>
              </w:rPr>
            </w:pPr>
            <w:proofErr w:type="spellStart"/>
            <w:r>
              <w:rPr>
                <w:rFonts w:ascii="Calibri" w:eastAsia="Calibri" w:hAnsi="Calibri" w:cs="Calibri"/>
                <w:color w:val="000000"/>
                <w:sz w:val="18"/>
                <w:u w:val="single"/>
              </w:rPr>
              <w:t>Estimativa</w:t>
            </w:r>
            <w:proofErr w:type="spellEnd"/>
          </w:p>
        </w:tc>
      </w:tr>
      <w:tr w:rsidR="00A01762" w14:paraId="132A200F" w14:textId="77777777">
        <w:trPr>
          <w:trHeight w:hRule="exact" w:val="240"/>
        </w:trPr>
        <w:tc>
          <w:tcPr>
            <w:tcW w:w="30" w:type="dxa"/>
            <w:tcBorders>
              <w:top w:val="nil"/>
              <w:left w:val="nil"/>
              <w:bottom w:val="nil"/>
              <w:right w:val="nil"/>
              <w:tl2br w:val="nil"/>
              <w:tr2bl w:val="nil"/>
            </w:tcBorders>
            <w:shd w:val="clear" w:color="auto" w:fill="auto"/>
            <w:tcMar>
              <w:left w:w="60" w:type="dxa"/>
              <w:right w:w="60" w:type="dxa"/>
            </w:tcMar>
            <w:vAlign w:val="bottom"/>
          </w:tcPr>
          <w:p w14:paraId="11D90091" w14:textId="77777777" w:rsidR="00A01762" w:rsidRDefault="00A01762">
            <w:pPr>
              <w:pStyle w:val="DMETW21446BIPCONTINGENCIAS"/>
              <w:keepNext/>
              <w:rPr>
                <w:rFonts w:ascii="Calibri" w:eastAsia="Calibri" w:hAnsi="Calibri" w:cs="Calibri"/>
                <w:color w:val="000000"/>
                <w:sz w:val="18"/>
              </w:rPr>
            </w:pPr>
          </w:p>
        </w:tc>
        <w:tc>
          <w:tcPr>
            <w:tcW w:w="8565" w:type="dxa"/>
            <w:gridSpan w:val="4"/>
            <w:tcBorders>
              <w:top w:val="nil"/>
              <w:left w:val="nil"/>
              <w:bottom w:val="single" w:sz="4" w:space="0" w:color="000000"/>
              <w:right w:val="nil"/>
              <w:tl2br w:val="nil"/>
              <w:tr2bl w:val="nil"/>
            </w:tcBorders>
            <w:shd w:val="clear" w:color="auto" w:fill="auto"/>
            <w:tcMar>
              <w:left w:w="60" w:type="dxa"/>
              <w:right w:w="60" w:type="dxa"/>
            </w:tcMar>
            <w:vAlign w:val="center"/>
          </w:tcPr>
          <w:p w14:paraId="4CF785C1" w14:textId="77777777" w:rsidR="00A01762" w:rsidRDefault="00F81E6D">
            <w:pPr>
              <w:pStyle w:val="DMETW21446BIPCONTINGENCIAS"/>
              <w:keepNext/>
              <w:rPr>
                <w:rFonts w:ascii="Calibri" w:eastAsia="Calibri" w:hAnsi="Calibri" w:cs="Calibri"/>
                <w:b/>
                <w:color w:val="000000"/>
                <w:sz w:val="18"/>
              </w:rPr>
            </w:pPr>
            <w:proofErr w:type="spellStart"/>
            <w:r>
              <w:rPr>
                <w:rFonts w:ascii="Calibri" w:eastAsia="Calibri" w:hAnsi="Calibri" w:cs="Calibri"/>
                <w:b/>
                <w:color w:val="000000"/>
                <w:sz w:val="18"/>
              </w:rPr>
              <w:t>Autores</w:t>
            </w:r>
            <w:proofErr w:type="spellEnd"/>
            <w:r>
              <w:rPr>
                <w:rFonts w:ascii="Calibri" w:eastAsia="Calibri" w:hAnsi="Calibri" w:cs="Calibri"/>
                <w:b/>
                <w:color w:val="000000"/>
                <w:sz w:val="18"/>
              </w:rPr>
              <w:t xml:space="preserve">: </w:t>
            </w:r>
            <w:proofErr w:type="spellStart"/>
            <w:r>
              <w:rPr>
                <w:rFonts w:ascii="Calibri" w:eastAsia="Calibri" w:hAnsi="Calibri" w:cs="Calibri"/>
                <w:b/>
                <w:color w:val="000000"/>
                <w:sz w:val="18"/>
              </w:rPr>
              <w:t>Pessoas</w:t>
            </w:r>
            <w:proofErr w:type="spellEnd"/>
            <w:r>
              <w:rPr>
                <w:rFonts w:ascii="Calibri" w:eastAsia="Calibri" w:hAnsi="Calibri" w:cs="Calibri"/>
                <w:b/>
                <w:color w:val="000000"/>
                <w:sz w:val="18"/>
              </w:rPr>
              <w:t xml:space="preserve"> </w:t>
            </w:r>
            <w:proofErr w:type="spellStart"/>
            <w:r>
              <w:rPr>
                <w:rFonts w:ascii="Calibri" w:eastAsia="Calibri" w:hAnsi="Calibri" w:cs="Calibri"/>
                <w:b/>
                <w:color w:val="000000"/>
                <w:sz w:val="18"/>
              </w:rPr>
              <w:t>Jurídicas</w:t>
            </w:r>
            <w:proofErr w:type="spellEnd"/>
          </w:p>
        </w:tc>
        <w:tc>
          <w:tcPr>
            <w:tcW w:w="1365" w:type="dxa"/>
            <w:tcBorders>
              <w:top w:val="nil"/>
              <w:left w:val="nil"/>
              <w:bottom w:val="nil"/>
              <w:right w:val="nil"/>
              <w:tl2br w:val="nil"/>
              <w:tr2bl w:val="nil"/>
            </w:tcBorders>
            <w:shd w:val="clear" w:color="auto" w:fill="auto"/>
            <w:tcMar>
              <w:left w:w="60" w:type="dxa"/>
              <w:right w:w="60" w:type="dxa"/>
            </w:tcMar>
            <w:vAlign w:val="bottom"/>
          </w:tcPr>
          <w:p w14:paraId="4ED3171A" w14:textId="77777777" w:rsidR="00A01762" w:rsidRDefault="00A01762">
            <w:pPr>
              <w:pStyle w:val="DMETW21446BIPCONTINGENCIAS"/>
              <w:keepNext/>
              <w:jc w:val="right"/>
              <w:rPr>
                <w:rFonts w:ascii="Calibri" w:eastAsia="Calibri" w:hAnsi="Calibri" w:cs="Calibri"/>
                <w:color w:val="000000"/>
                <w:sz w:val="18"/>
                <w:lang w:bidi="pt-BR"/>
              </w:rPr>
            </w:pPr>
          </w:p>
        </w:tc>
      </w:tr>
      <w:tr w:rsidR="00A01762" w14:paraId="34040662" w14:textId="77777777">
        <w:trPr>
          <w:trHeight w:hRule="exact" w:val="240"/>
        </w:trPr>
        <w:tc>
          <w:tcPr>
            <w:tcW w:w="30" w:type="dxa"/>
            <w:tcBorders>
              <w:top w:val="nil"/>
              <w:left w:val="nil"/>
              <w:bottom w:val="nil"/>
              <w:right w:val="nil"/>
              <w:tl2br w:val="nil"/>
              <w:tr2bl w:val="nil"/>
            </w:tcBorders>
            <w:shd w:val="clear" w:color="auto" w:fill="auto"/>
            <w:tcMar>
              <w:left w:w="60" w:type="dxa"/>
              <w:right w:w="60" w:type="dxa"/>
            </w:tcMar>
            <w:vAlign w:val="bottom"/>
          </w:tcPr>
          <w:p w14:paraId="521C8A3C" w14:textId="77777777" w:rsidR="00A01762" w:rsidRDefault="00A01762">
            <w:pPr>
              <w:pStyle w:val="DMETW21446BIPCONTINGENCIAS"/>
              <w:keepNext/>
              <w:rPr>
                <w:rFonts w:ascii="Calibri" w:eastAsia="Calibri" w:hAnsi="Calibri" w:cs="Calibri"/>
                <w:color w:val="000000"/>
                <w:sz w:val="18"/>
              </w:rPr>
            </w:pPr>
          </w:p>
        </w:tc>
        <w:tc>
          <w:tcPr>
            <w:tcW w:w="8475" w:type="dxa"/>
            <w:gridSpan w:val="3"/>
            <w:tcBorders>
              <w:top w:val="single" w:sz="4" w:space="0" w:color="000000"/>
              <w:left w:val="nil"/>
              <w:bottom w:val="nil"/>
              <w:right w:val="nil"/>
              <w:tl2br w:val="nil"/>
              <w:tr2bl w:val="nil"/>
            </w:tcBorders>
            <w:shd w:val="clear" w:color="auto" w:fill="auto"/>
            <w:tcMar>
              <w:left w:w="60" w:type="dxa"/>
              <w:right w:w="60" w:type="dxa"/>
            </w:tcMar>
            <w:vAlign w:val="center"/>
          </w:tcPr>
          <w:p w14:paraId="2BEFEEC6" w14:textId="77777777" w:rsidR="00A01762" w:rsidRPr="00F81E6D" w:rsidRDefault="00F81E6D">
            <w:pPr>
              <w:pStyle w:val="DMETW21446BIPCONTINGENCIAS"/>
              <w:keepNext/>
              <w:rPr>
                <w:rFonts w:ascii="Calibri" w:eastAsia="Calibri" w:hAnsi="Calibri" w:cs="Calibri"/>
                <w:color w:val="000000"/>
                <w:sz w:val="18"/>
                <w:lang w:val="pt-BR"/>
              </w:rPr>
            </w:pPr>
            <w:r w:rsidRPr="00F81E6D">
              <w:rPr>
                <w:rFonts w:ascii="Calibri" w:eastAsia="Calibri" w:hAnsi="Calibri" w:cs="Calibri"/>
                <w:color w:val="000000"/>
                <w:sz w:val="18"/>
                <w:lang w:val="pt-BR"/>
              </w:rPr>
              <w:t>1) Pleitos indenizatórios oriundo de contratos de afretamento de embarcações (anulação de multa).</w:t>
            </w:r>
          </w:p>
        </w:tc>
        <w:tc>
          <w:tcPr>
            <w:tcW w:w="90" w:type="dxa"/>
            <w:vMerge w:val="restart"/>
            <w:tcBorders>
              <w:top w:val="single" w:sz="4" w:space="0" w:color="000000"/>
              <w:left w:val="nil"/>
              <w:bottom w:val="nil"/>
              <w:right w:val="nil"/>
              <w:tl2br w:val="nil"/>
              <w:tr2bl w:val="nil"/>
            </w:tcBorders>
            <w:shd w:val="clear" w:color="auto" w:fill="auto"/>
            <w:tcMar>
              <w:left w:w="60" w:type="dxa"/>
              <w:right w:w="60" w:type="dxa"/>
            </w:tcMar>
            <w:vAlign w:val="center"/>
          </w:tcPr>
          <w:p w14:paraId="2EA7E6A4" w14:textId="77777777" w:rsidR="00A01762" w:rsidRPr="00F81E6D" w:rsidRDefault="00A01762">
            <w:pPr>
              <w:pStyle w:val="DMETW21446BIPCONTINGENCIAS"/>
              <w:keepNext/>
              <w:jc w:val="right"/>
              <w:rPr>
                <w:rFonts w:ascii="Calibri" w:eastAsia="Calibri" w:hAnsi="Calibri" w:cs="Calibri"/>
                <w:color w:val="000000"/>
                <w:sz w:val="18"/>
                <w:lang w:val="pt-BR"/>
              </w:rPr>
            </w:pPr>
          </w:p>
        </w:tc>
        <w:tc>
          <w:tcPr>
            <w:tcW w:w="1365" w:type="dxa"/>
            <w:vMerge w:val="restart"/>
            <w:tcBorders>
              <w:top w:val="single" w:sz="4" w:space="0" w:color="000000"/>
              <w:left w:val="nil"/>
              <w:bottom w:val="nil"/>
              <w:right w:val="nil"/>
              <w:tl2br w:val="nil"/>
              <w:tr2bl w:val="nil"/>
            </w:tcBorders>
            <w:shd w:val="solid" w:color="FFFFFF" w:fill="FFFFFF"/>
            <w:tcMar>
              <w:left w:w="60" w:type="dxa"/>
              <w:right w:w="60" w:type="dxa"/>
            </w:tcMar>
            <w:vAlign w:val="center"/>
          </w:tcPr>
          <w:p w14:paraId="7A47EAB4" w14:textId="77777777" w:rsidR="00A01762" w:rsidRDefault="00F81E6D">
            <w:pPr>
              <w:pStyle w:val="DMETW21446BIPCONTINGENCIAS"/>
              <w:keepNext/>
              <w:jc w:val="right"/>
              <w:rPr>
                <w:rFonts w:ascii="Calibri" w:eastAsia="Calibri" w:hAnsi="Calibri" w:cs="Calibri"/>
                <w:color w:val="000000"/>
                <w:sz w:val="18"/>
                <w:lang w:bidi="pt-BR"/>
              </w:rPr>
            </w:pPr>
            <w:r>
              <w:rPr>
                <w:rFonts w:ascii="Calibri" w:eastAsia="Calibri" w:hAnsi="Calibri" w:cs="Calibri"/>
                <w:color w:val="000000"/>
                <w:sz w:val="18"/>
              </w:rPr>
              <w:t>4.384</w:t>
            </w:r>
          </w:p>
        </w:tc>
      </w:tr>
      <w:tr w:rsidR="00A01762" w14:paraId="4B45FA9F" w14:textId="77777777">
        <w:trPr>
          <w:trHeight w:hRule="exact" w:val="570"/>
        </w:trPr>
        <w:tc>
          <w:tcPr>
            <w:tcW w:w="30" w:type="dxa"/>
            <w:tcBorders>
              <w:top w:val="nil"/>
              <w:left w:val="nil"/>
              <w:bottom w:val="nil"/>
              <w:right w:val="nil"/>
              <w:tl2br w:val="nil"/>
              <w:tr2bl w:val="nil"/>
            </w:tcBorders>
            <w:shd w:val="clear" w:color="auto" w:fill="auto"/>
            <w:tcMar>
              <w:left w:w="60" w:type="dxa"/>
              <w:right w:w="60" w:type="dxa"/>
            </w:tcMar>
            <w:vAlign w:val="bottom"/>
          </w:tcPr>
          <w:p w14:paraId="1975B558" w14:textId="77777777" w:rsidR="00A01762" w:rsidRDefault="00A01762">
            <w:pPr>
              <w:pStyle w:val="DMETW21446BIPCONTINGENCIAS"/>
              <w:keepNext/>
              <w:rPr>
                <w:rFonts w:ascii="Calibri" w:eastAsia="Calibri" w:hAnsi="Calibri" w:cs="Calibri"/>
                <w:color w:val="000000"/>
                <w:sz w:val="18"/>
              </w:rPr>
            </w:pPr>
          </w:p>
        </w:tc>
        <w:tc>
          <w:tcPr>
            <w:tcW w:w="8475" w:type="dxa"/>
            <w:gridSpan w:val="3"/>
            <w:tcBorders>
              <w:top w:val="nil"/>
              <w:left w:val="nil"/>
              <w:bottom w:val="nil"/>
              <w:right w:val="nil"/>
              <w:tl2br w:val="nil"/>
              <w:tr2bl w:val="nil"/>
            </w:tcBorders>
            <w:shd w:val="clear" w:color="auto" w:fill="auto"/>
            <w:tcMar>
              <w:left w:w="60" w:type="dxa"/>
              <w:right w:w="60" w:type="dxa"/>
            </w:tcMar>
            <w:vAlign w:val="center"/>
          </w:tcPr>
          <w:p w14:paraId="53BABF58" w14:textId="77777777" w:rsidR="00A01762" w:rsidRPr="00F81E6D" w:rsidRDefault="00F81E6D">
            <w:pPr>
              <w:pStyle w:val="DMETW21446BIPCONTINGENCIAS"/>
              <w:keepNext/>
              <w:rPr>
                <w:rFonts w:ascii="Calibri" w:eastAsia="Calibri" w:hAnsi="Calibri" w:cs="Calibri"/>
                <w:color w:val="000000"/>
                <w:sz w:val="18"/>
                <w:lang w:val="pt-BR" w:bidi="pt-BR"/>
              </w:rPr>
            </w:pPr>
            <w:r w:rsidRPr="00F81E6D">
              <w:rPr>
                <w:rFonts w:ascii="Calibri" w:eastAsia="Calibri" w:hAnsi="Calibri" w:cs="Calibri"/>
                <w:color w:val="000000"/>
                <w:sz w:val="18"/>
                <w:lang w:val="pt-BR"/>
              </w:rPr>
              <w:t>Situação atual: A sentença julgou os pedidos autorais procedentes e as rés, Petrobras e PB-LOG interpuseram apelação, ainda pendente de julgamento</w:t>
            </w:r>
          </w:p>
        </w:tc>
        <w:tc>
          <w:tcPr>
            <w:tcW w:w="90" w:type="dxa"/>
            <w:vMerge/>
            <w:tcBorders>
              <w:top w:val="nil"/>
              <w:left w:val="nil"/>
              <w:bottom w:val="single" w:sz="4" w:space="0" w:color="000000"/>
              <w:right w:val="nil"/>
              <w:tl2br w:val="nil"/>
              <w:tr2bl w:val="nil"/>
            </w:tcBorders>
            <w:shd w:val="clear" w:color="auto" w:fill="auto"/>
            <w:tcMar>
              <w:left w:w="60" w:type="dxa"/>
              <w:right w:w="60" w:type="dxa"/>
            </w:tcMar>
            <w:vAlign w:val="center"/>
          </w:tcPr>
          <w:p w14:paraId="3E4B6CA9" w14:textId="77777777" w:rsidR="00A01762" w:rsidRPr="00F81E6D" w:rsidRDefault="00A01762">
            <w:pPr>
              <w:pStyle w:val="DMETW21446BIPCONTINGENCIAS"/>
              <w:jc w:val="right"/>
              <w:rPr>
                <w:rFonts w:ascii="Calibri" w:eastAsia="Calibri" w:hAnsi="Calibri" w:cs="Calibri"/>
                <w:color w:val="000000"/>
                <w:sz w:val="18"/>
                <w:lang w:val="pt-BR"/>
              </w:rPr>
            </w:pPr>
          </w:p>
        </w:tc>
        <w:tc>
          <w:tcPr>
            <w:tcW w:w="1365" w:type="dxa"/>
            <w:vMerge/>
            <w:tcBorders>
              <w:top w:val="nil"/>
              <w:left w:val="nil"/>
              <w:bottom w:val="single" w:sz="4" w:space="0" w:color="000000"/>
              <w:right w:val="nil"/>
              <w:tl2br w:val="nil"/>
              <w:tr2bl w:val="nil"/>
            </w:tcBorders>
            <w:shd w:val="solid" w:color="FFFFFF" w:fill="FFFFFF"/>
            <w:tcMar>
              <w:left w:w="60" w:type="dxa"/>
              <w:right w:w="60" w:type="dxa"/>
            </w:tcMar>
            <w:vAlign w:val="center"/>
          </w:tcPr>
          <w:p w14:paraId="6E945321" w14:textId="77777777" w:rsidR="00A01762" w:rsidRPr="00F81E6D" w:rsidRDefault="00A01762">
            <w:pPr>
              <w:pStyle w:val="DMETW21446BIPCONTINGENCIAS"/>
              <w:jc w:val="right"/>
              <w:rPr>
                <w:rFonts w:ascii="Calibri" w:eastAsia="Calibri" w:hAnsi="Calibri" w:cs="Calibri"/>
                <w:color w:val="000000"/>
                <w:sz w:val="18"/>
                <w:lang w:val="pt-BR"/>
              </w:rPr>
            </w:pPr>
          </w:p>
        </w:tc>
      </w:tr>
      <w:tr w:rsidR="00A01762" w14:paraId="1246A85B" w14:textId="77777777">
        <w:trPr>
          <w:trHeight w:hRule="exact" w:val="240"/>
        </w:trPr>
        <w:tc>
          <w:tcPr>
            <w:tcW w:w="30" w:type="dxa"/>
            <w:tcBorders>
              <w:top w:val="nil"/>
              <w:left w:val="nil"/>
              <w:bottom w:val="nil"/>
              <w:right w:val="nil"/>
              <w:tl2br w:val="nil"/>
              <w:tr2bl w:val="nil"/>
            </w:tcBorders>
            <w:shd w:val="clear" w:color="auto" w:fill="auto"/>
            <w:tcMar>
              <w:left w:w="60" w:type="dxa"/>
              <w:right w:w="60" w:type="dxa"/>
            </w:tcMar>
            <w:vAlign w:val="bottom"/>
          </w:tcPr>
          <w:p w14:paraId="56AC7350" w14:textId="77777777" w:rsidR="00A01762" w:rsidRPr="00F81E6D" w:rsidRDefault="00A01762">
            <w:pPr>
              <w:pStyle w:val="DMETW21446BIPCONTINGENCIAS"/>
              <w:keepNext/>
              <w:rPr>
                <w:rFonts w:ascii="Calibri" w:eastAsia="Calibri" w:hAnsi="Calibri" w:cs="Calibri"/>
                <w:color w:val="000000"/>
                <w:sz w:val="18"/>
                <w:lang w:val="pt-BR"/>
              </w:rPr>
            </w:pPr>
          </w:p>
        </w:tc>
        <w:tc>
          <w:tcPr>
            <w:tcW w:w="8565" w:type="dxa"/>
            <w:gridSpan w:val="4"/>
            <w:tcBorders>
              <w:top w:val="single" w:sz="4" w:space="0" w:color="000000"/>
              <w:left w:val="nil"/>
              <w:bottom w:val="nil"/>
              <w:right w:val="nil"/>
              <w:tl2br w:val="nil"/>
              <w:tr2bl w:val="nil"/>
            </w:tcBorders>
            <w:shd w:val="clear" w:color="auto" w:fill="auto"/>
            <w:tcMar>
              <w:left w:w="60" w:type="dxa"/>
              <w:right w:w="60" w:type="dxa"/>
            </w:tcMar>
            <w:vAlign w:val="center"/>
          </w:tcPr>
          <w:p w14:paraId="30D09DD4" w14:textId="77777777" w:rsidR="00A01762" w:rsidRPr="00F81E6D" w:rsidRDefault="00F81E6D">
            <w:pPr>
              <w:pStyle w:val="DMETW21446BIPCONTINGENCIAS"/>
              <w:keepNext/>
              <w:rPr>
                <w:rFonts w:ascii="Calibri" w:eastAsia="Calibri" w:hAnsi="Calibri" w:cs="Calibri"/>
                <w:color w:val="000000"/>
                <w:sz w:val="18"/>
                <w:lang w:val="pt-BR"/>
              </w:rPr>
            </w:pPr>
            <w:r w:rsidRPr="00F81E6D">
              <w:rPr>
                <w:rFonts w:ascii="Calibri" w:eastAsia="Calibri" w:hAnsi="Calibri" w:cs="Calibri"/>
                <w:color w:val="000000"/>
                <w:sz w:val="18"/>
                <w:lang w:val="pt-BR"/>
              </w:rPr>
              <w:t>2) Pleitos indenizatórios oriundo de contratos de serviços de logística</w:t>
            </w:r>
          </w:p>
        </w:tc>
        <w:tc>
          <w:tcPr>
            <w:tcW w:w="1365" w:type="dxa"/>
            <w:vMerge w:val="restart"/>
            <w:tcBorders>
              <w:top w:val="single" w:sz="4" w:space="0" w:color="000000"/>
              <w:left w:val="nil"/>
              <w:bottom w:val="nil"/>
              <w:right w:val="nil"/>
              <w:tl2br w:val="nil"/>
              <w:tr2bl w:val="nil"/>
            </w:tcBorders>
            <w:shd w:val="solid" w:color="FFFFFF" w:fill="FFFFFF"/>
            <w:tcMar>
              <w:left w:w="60" w:type="dxa"/>
              <w:right w:w="60" w:type="dxa"/>
            </w:tcMar>
            <w:vAlign w:val="center"/>
          </w:tcPr>
          <w:p w14:paraId="4E4398B8" w14:textId="77777777" w:rsidR="00A01762" w:rsidRDefault="00F81E6D">
            <w:pPr>
              <w:pStyle w:val="DMETW21446BIPCONTINGENCIAS"/>
              <w:keepNext/>
              <w:jc w:val="right"/>
              <w:rPr>
                <w:rFonts w:ascii="Calibri" w:eastAsia="Calibri" w:hAnsi="Calibri" w:cs="Calibri"/>
                <w:color w:val="000000"/>
                <w:sz w:val="18"/>
                <w:lang w:bidi="pt-BR"/>
              </w:rPr>
            </w:pPr>
            <w:r>
              <w:rPr>
                <w:rFonts w:ascii="Calibri" w:eastAsia="Calibri" w:hAnsi="Calibri" w:cs="Calibri"/>
                <w:color w:val="000000"/>
                <w:sz w:val="18"/>
              </w:rPr>
              <w:t>82.475</w:t>
            </w:r>
          </w:p>
        </w:tc>
      </w:tr>
      <w:tr w:rsidR="00A01762" w14:paraId="126C63A7" w14:textId="77777777">
        <w:trPr>
          <w:trHeight w:hRule="exact" w:val="240"/>
        </w:trPr>
        <w:tc>
          <w:tcPr>
            <w:tcW w:w="30" w:type="dxa"/>
            <w:tcBorders>
              <w:top w:val="nil"/>
              <w:left w:val="nil"/>
              <w:bottom w:val="nil"/>
              <w:right w:val="nil"/>
              <w:tl2br w:val="nil"/>
              <w:tr2bl w:val="nil"/>
            </w:tcBorders>
            <w:shd w:val="clear" w:color="auto" w:fill="auto"/>
            <w:tcMar>
              <w:left w:w="60" w:type="dxa"/>
              <w:right w:w="60" w:type="dxa"/>
            </w:tcMar>
            <w:vAlign w:val="bottom"/>
          </w:tcPr>
          <w:p w14:paraId="3BB578E9" w14:textId="77777777" w:rsidR="00A01762" w:rsidRDefault="00A01762">
            <w:pPr>
              <w:pStyle w:val="DMETW21446BIPCONTINGENCIAS"/>
              <w:keepNext/>
              <w:rPr>
                <w:rFonts w:ascii="Calibri" w:eastAsia="Calibri" w:hAnsi="Calibri" w:cs="Calibri"/>
                <w:color w:val="000000"/>
                <w:sz w:val="18"/>
              </w:rPr>
            </w:pPr>
          </w:p>
        </w:tc>
        <w:tc>
          <w:tcPr>
            <w:tcW w:w="8565" w:type="dxa"/>
            <w:gridSpan w:val="4"/>
            <w:tcBorders>
              <w:top w:val="nil"/>
              <w:left w:val="nil"/>
              <w:bottom w:val="single" w:sz="4" w:space="0" w:color="000000"/>
              <w:right w:val="nil"/>
              <w:tl2br w:val="nil"/>
              <w:tr2bl w:val="nil"/>
            </w:tcBorders>
            <w:shd w:val="clear" w:color="auto" w:fill="auto"/>
            <w:tcMar>
              <w:left w:w="60" w:type="dxa"/>
              <w:right w:w="60" w:type="dxa"/>
            </w:tcMar>
            <w:vAlign w:val="center"/>
          </w:tcPr>
          <w:p w14:paraId="3BEC51EB" w14:textId="77777777" w:rsidR="00A01762" w:rsidRPr="00F81E6D" w:rsidRDefault="00F81E6D">
            <w:pPr>
              <w:pStyle w:val="DMETW21446BIPCONTINGENCIAS"/>
              <w:keepNext/>
              <w:rPr>
                <w:rFonts w:ascii="Calibri" w:eastAsia="Calibri" w:hAnsi="Calibri" w:cs="Calibri"/>
                <w:color w:val="000000"/>
                <w:sz w:val="18"/>
                <w:lang w:val="pt-BR" w:bidi="pt-BR"/>
              </w:rPr>
            </w:pPr>
            <w:r w:rsidRPr="00F81E6D">
              <w:rPr>
                <w:rFonts w:ascii="Calibri" w:eastAsia="Calibri" w:hAnsi="Calibri" w:cs="Calibri"/>
                <w:color w:val="000000"/>
                <w:sz w:val="18"/>
                <w:lang w:val="pt-BR"/>
              </w:rPr>
              <w:t xml:space="preserve">Situação atual: Processos encontram-se em fase de conhecimento sem prolação de decisão. </w:t>
            </w:r>
          </w:p>
        </w:tc>
        <w:tc>
          <w:tcPr>
            <w:tcW w:w="1365" w:type="dxa"/>
            <w:vMerge/>
            <w:tcBorders>
              <w:top w:val="nil"/>
              <w:left w:val="nil"/>
              <w:bottom w:val="single" w:sz="4" w:space="0" w:color="000000"/>
              <w:right w:val="nil"/>
              <w:tl2br w:val="nil"/>
              <w:tr2bl w:val="nil"/>
            </w:tcBorders>
            <w:shd w:val="solid" w:color="FFFFFF" w:fill="FFFFFF"/>
            <w:tcMar>
              <w:left w:w="60" w:type="dxa"/>
              <w:right w:w="60" w:type="dxa"/>
            </w:tcMar>
            <w:vAlign w:val="center"/>
          </w:tcPr>
          <w:p w14:paraId="740F84F3" w14:textId="77777777" w:rsidR="00A01762" w:rsidRPr="00F81E6D" w:rsidRDefault="00A01762">
            <w:pPr>
              <w:pStyle w:val="DMETW21446BIPCONTINGENCIAS"/>
              <w:jc w:val="right"/>
              <w:rPr>
                <w:rFonts w:ascii="Calibri" w:eastAsia="Calibri" w:hAnsi="Calibri" w:cs="Calibri"/>
                <w:color w:val="000000"/>
                <w:sz w:val="18"/>
                <w:lang w:val="pt-BR"/>
              </w:rPr>
            </w:pPr>
          </w:p>
        </w:tc>
      </w:tr>
      <w:tr w:rsidR="00A01762" w14:paraId="7D01CE77" w14:textId="77777777">
        <w:trPr>
          <w:trHeight w:hRule="exact" w:val="240"/>
        </w:trPr>
        <w:tc>
          <w:tcPr>
            <w:tcW w:w="30" w:type="dxa"/>
            <w:tcBorders>
              <w:top w:val="nil"/>
              <w:left w:val="nil"/>
              <w:bottom w:val="nil"/>
              <w:right w:val="nil"/>
              <w:tl2br w:val="nil"/>
              <w:tr2bl w:val="nil"/>
            </w:tcBorders>
            <w:shd w:val="clear" w:color="auto" w:fill="auto"/>
            <w:tcMar>
              <w:left w:w="60" w:type="dxa"/>
              <w:right w:w="60" w:type="dxa"/>
            </w:tcMar>
            <w:vAlign w:val="bottom"/>
          </w:tcPr>
          <w:p w14:paraId="6337BD6E" w14:textId="77777777" w:rsidR="00A01762" w:rsidRPr="00F81E6D" w:rsidRDefault="00A01762">
            <w:pPr>
              <w:pStyle w:val="DMETW21446BIPCONTINGENCIAS"/>
              <w:keepNext/>
              <w:rPr>
                <w:rFonts w:ascii="Calibri" w:eastAsia="Calibri" w:hAnsi="Calibri" w:cs="Calibri"/>
                <w:color w:val="000000"/>
                <w:sz w:val="18"/>
                <w:lang w:val="pt-BR"/>
              </w:rPr>
            </w:pPr>
          </w:p>
        </w:tc>
        <w:tc>
          <w:tcPr>
            <w:tcW w:w="6525" w:type="dxa"/>
            <w:tcBorders>
              <w:top w:val="nil"/>
              <w:left w:val="nil"/>
              <w:bottom w:val="single" w:sz="4" w:space="0" w:color="000000"/>
              <w:right w:val="nil"/>
              <w:tl2br w:val="nil"/>
              <w:tr2bl w:val="nil"/>
            </w:tcBorders>
            <w:shd w:val="clear" w:color="auto" w:fill="auto"/>
            <w:tcMar>
              <w:left w:w="60" w:type="dxa"/>
              <w:right w:w="60" w:type="dxa"/>
            </w:tcMar>
            <w:vAlign w:val="center"/>
          </w:tcPr>
          <w:p w14:paraId="6C6B14E7" w14:textId="77777777" w:rsidR="00A01762" w:rsidRPr="00F81E6D" w:rsidRDefault="00F81E6D">
            <w:pPr>
              <w:pStyle w:val="DMETW21446BIPCONTINGENCIAS"/>
              <w:keepNext/>
              <w:rPr>
                <w:rFonts w:ascii="Calibri" w:eastAsia="Calibri" w:hAnsi="Calibri" w:cs="Calibri"/>
                <w:color w:val="000000"/>
                <w:sz w:val="18"/>
                <w:lang w:val="pt-BR"/>
              </w:rPr>
            </w:pPr>
            <w:r w:rsidRPr="00F81E6D">
              <w:rPr>
                <w:rFonts w:ascii="Calibri" w:eastAsia="Calibri" w:hAnsi="Calibri" w:cs="Calibri"/>
                <w:color w:val="000000"/>
                <w:sz w:val="18"/>
                <w:lang w:val="pt-BR"/>
              </w:rPr>
              <w:t>Outros processos de natureza cível</w:t>
            </w:r>
          </w:p>
        </w:tc>
        <w:tc>
          <w:tcPr>
            <w:tcW w:w="600" w:type="dxa"/>
            <w:tcBorders>
              <w:top w:val="nil"/>
              <w:left w:val="nil"/>
              <w:bottom w:val="single" w:sz="4" w:space="0" w:color="000000"/>
              <w:right w:val="nil"/>
              <w:tl2br w:val="nil"/>
              <w:tr2bl w:val="nil"/>
            </w:tcBorders>
            <w:shd w:val="clear" w:color="auto" w:fill="auto"/>
            <w:tcMar>
              <w:left w:w="60" w:type="dxa"/>
              <w:right w:w="60" w:type="dxa"/>
            </w:tcMar>
            <w:vAlign w:val="center"/>
          </w:tcPr>
          <w:p w14:paraId="630DC9FE" w14:textId="77777777" w:rsidR="00A01762" w:rsidRPr="00F81E6D" w:rsidRDefault="00A01762">
            <w:pPr>
              <w:pStyle w:val="DMETW21446BIPCONTINGENCIAS"/>
              <w:keepNext/>
              <w:rPr>
                <w:rFonts w:ascii="Calibri" w:eastAsia="Calibri" w:hAnsi="Calibri" w:cs="Calibri"/>
                <w:b/>
                <w:color w:val="000000"/>
                <w:sz w:val="18"/>
                <w:lang w:val="pt-BR"/>
              </w:rPr>
            </w:pPr>
          </w:p>
        </w:tc>
        <w:tc>
          <w:tcPr>
            <w:tcW w:w="1350" w:type="dxa"/>
            <w:tcBorders>
              <w:top w:val="nil"/>
              <w:left w:val="nil"/>
              <w:bottom w:val="single" w:sz="4" w:space="0" w:color="000000"/>
              <w:right w:val="nil"/>
              <w:tl2br w:val="nil"/>
              <w:tr2bl w:val="nil"/>
            </w:tcBorders>
            <w:shd w:val="clear" w:color="auto" w:fill="auto"/>
            <w:tcMar>
              <w:left w:w="60" w:type="dxa"/>
              <w:right w:w="60" w:type="dxa"/>
            </w:tcMar>
            <w:vAlign w:val="center"/>
          </w:tcPr>
          <w:p w14:paraId="230AFAA7" w14:textId="77777777" w:rsidR="00A01762" w:rsidRPr="00F81E6D" w:rsidRDefault="00A01762">
            <w:pPr>
              <w:pStyle w:val="DMETW21446BIPCONTINGENCIAS"/>
              <w:keepNext/>
              <w:rPr>
                <w:rFonts w:ascii="Calibri" w:eastAsia="Calibri" w:hAnsi="Calibri" w:cs="Calibri"/>
                <w:b/>
                <w:color w:val="000000"/>
                <w:sz w:val="18"/>
                <w:lang w:val="pt-BR"/>
              </w:rPr>
            </w:pPr>
          </w:p>
        </w:tc>
        <w:tc>
          <w:tcPr>
            <w:tcW w:w="90" w:type="dxa"/>
            <w:tcBorders>
              <w:top w:val="nil"/>
              <w:left w:val="nil"/>
              <w:bottom w:val="single" w:sz="4" w:space="0" w:color="000000"/>
              <w:right w:val="nil"/>
              <w:tl2br w:val="nil"/>
              <w:tr2bl w:val="nil"/>
            </w:tcBorders>
            <w:shd w:val="clear" w:color="auto" w:fill="auto"/>
            <w:tcMar>
              <w:left w:w="60" w:type="dxa"/>
              <w:right w:w="60" w:type="dxa"/>
            </w:tcMar>
            <w:vAlign w:val="bottom"/>
          </w:tcPr>
          <w:p w14:paraId="773EA94A" w14:textId="77777777" w:rsidR="00A01762" w:rsidRPr="00F81E6D" w:rsidRDefault="00A01762">
            <w:pPr>
              <w:pStyle w:val="DMETW21446BIPCONTINGENCIAS"/>
              <w:keepNext/>
              <w:jc w:val="right"/>
              <w:rPr>
                <w:rFonts w:ascii="Calibri" w:eastAsia="Calibri" w:hAnsi="Calibri" w:cs="Calibri"/>
                <w:color w:val="000000"/>
                <w:sz w:val="18"/>
                <w:lang w:val="pt-BR"/>
              </w:rPr>
            </w:pPr>
          </w:p>
        </w:tc>
        <w:tc>
          <w:tcPr>
            <w:tcW w:w="1365" w:type="dxa"/>
            <w:tcBorders>
              <w:top w:val="nil"/>
              <w:left w:val="nil"/>
              <w:bottom w:val="single" w:sz="4" w:space="0" w:color="000000"/>
              <w:right w:val="nil"/>
              <w:tl2br w:val="nil"/>
              <w:tr2bl w:val="nil"/>
            </w:tcBorders>
            <w:shd w:val="solid" w:color="FFFFFF" w:fill="FFFFFF"/>
            <w:tcMar>
              <w:left w:w="60" w:type="dxa"/>
              <w:right w:w="60" w:type="dxa"/>
            </w:tcMar>
            <w:vAlign w:val="bottom"/>
          </w:tcPr>
          <w:p w14:paraId="39F166CE" w14:textId="77777777" w:rsidR="00A01762" w:rsidRDefault="00F81E6D">
            <w:pPr>
              <w:pStyle w:val="DMETW21446BIPCONTINGENCIAS"/>
              <w:keepNext/>
              <w:jc w:val="right"/>
              <w:rPr>
                <w:rFonts w:ascii="Calibri" w:eastAsia="Calibri" w:hAnsi="Calibri" w:cs="Calibri"/>
                <w:color w:val="000000"/>
                <w:sz w:val="18"/>
                <w:lang w:bidi="pt-BR"/>
              </w:rPr>
            </w:pPr>
            <w:r>
              <w:rPr>
                <w:rFonts w:ascii="Calibri" w:eastAsia="Calibri" w:hAnsi="Calibri" w:cs="Calibri"/>
                <w:color w:val="000000"/>
                <w:sz w:val="18"/>
              </w:rPr>
              <w:t>4</w:t>
            </w:r>
          </w:p>
        </w:tc>
      </w:tr>
      <w:tr w:rsidR="00A01762" w14:paraId="420FA26A" w14:textId="77777777">
        <w:trPr>
          <w:trHeight w:hRule="exact" w:val="240"/>
        </w:trPr>
        <w:tc>
          <w:tcPr>
            <w:tcW w:w="30" w:type="dxa"/>
            <w:tcBorders>
              <w:top w:val="nil"/>
              <w:left w:val="nil"/>
              <w:bottom w:val="nil"/>
              <w:right w:val="nil"/>
              <w:tl2br w:val="nil"/>
              <w:tr2bl w:val="nil"/>
            </w:tcBorders>
            <w:shd w:val="clear" w:color="auto" w:fill="auto"/>
            <w:tcMar>
              <w:left w:w="60" w:type="dxa"/>
              <w:right w:w="60" w:type="dxa"/>
            </w:tcMar>
            <w:vAlign w:val="bottom"/>
          </w:tcPr>
          <w:p w14:paraId="495A9F12" w14:textId="77777777" w:rsidR="00A01762" w:rsidRDefault="00A01762">
            <w:pPr>
              <w:pStyle w:val="DMETW21446BIPCONTINGENCIAS"/>
              <w:keepNext/>
              <w:rPr>
                <w:rFonts w:ascii="Calibri" w:eastAsia="Calibri" w:hAnsi="Calibri" w:cs="Calibri"/>
                <w:color w:val="000000"/>
                <w:sz w:val="18"/>
              </w:rPr>
            </w:pPr>
          </w:p>
        </w:tc>
        <w:tc>
          <w:tcPr>
            <w:tcW w:w="6525" w:type="dxa"/>
            <w:tcBorders>
              <w:top w:val="single" w:sz="4" w:space="0" w:color="000000"/>
              <w:left w:val="nil"/>
              <w:bottom w:val="single" w:sz="4" w:space="0" w:color="000000"/>
              <w:right w:val="nil"/>
              <w:tl2br w:val="nil"/>
              <w:tr2bl w:val="nil"/>
            </w:tcBorders>
            <w:shd w:val="solid" w:color="C3D69B" w:fill="FFFFFF"/>
            <w:tcMar>
              <w:left w:w="60" w:type="dxa"/>
              <w:right w:w="60" w:type="dxa"/>
            </w:tcMar>
            <w:vAlign w:val="bottom"/>
          </w:tcPr>
          <w:p w14:paraId="3495487C" w14:textId="77777777" w:rsidR="00A01762" w:rsidRPr="00F81E6D" w:rsidRDefault="00F81E6D">
            <w:pPr>
              <w:pStyle w:val="DMETW21446BIPCONTINGENCIAS"/>
              <w:keepNext/>
              <w:rPr>
                <w:rFonts w:ascii="Calibri" w:eastAsia="Calibri" w:hAnsi="Calibri" w:cs="Calibri"/>
                <w:b/>
                <w:color w:val="000000"/>
                <w:sz w:val="18"/>
                <w:lang w:val="pt-BR"/>
              </w:rPr>
            </w:pPr>
            <w:r w:rsidRPr="00F81E6D">
              <w:rPr>
                <w:rFonts w:ascii="Calibri" w:eastAsia="Calibri" w:hAnsi="Calibri" w:cs="Calibri"/>
                <w:b/>
                <w:color w:val="000000"/>
                <w:sz w:val="18"/>
                <w:lang w:val="pt-BR"/>
              </w:rPr>
              <w:t>Total de processos de natureza cível</w:t>
            </w:r>
          </w:p>
        </w:tc>
        <w:tc>
          <w:tcPr>
            <w:tcW w:w="600" w:type="dxa"/>
            <w:tcBorders>
              <w:top w:val="single" w:sz="4" w:space="0" w:color="000000"/>
              <w:left w:val="nil"/>
              <w:bottom w:val="single" w:sz="4" w:space="0" w:color="000000"/>
              <w:right w:val="nil"/>
              <w:tl2br w:val="nil"/>
              <w:tr2bl w:val="nil"/>
            </w:tcBorders>
            <w:shd w:val="solid" w:color="C3D69B" w:fill="FFFFFF"/>
            <w:tcMar>
              <w:left w:w="60" w:type="dxa"/>
              <w:right w:w="60" w:type="dxa"/>
            </w:tcMar>
            <w:vAlign w:val="bottom"/>
          </w:tcPr>
          <w:p w14:paraId="5E0A99CE" w14:textId="77777777" w:rsidR="00A01762" w:rsidRPr="00F81E6D" w:rsidRDefault="00A01762">
            <w:pPr>
              <w:pStyle w:val="DMETW21446BIPCONTINGENCIAS"/>
              <w:keepNext/>
              <w:jc w:val="center"/>
              <w:rPr>
                <w:rFonts w:ascii="Calibri" w:eastAsia="Calibri" w:hAnsi="Calibri" w:cs="Calibri"/>
                <w:color w:val="000000"/>
                <w:sz w:val="18"/>
                <w:lang w:val="pt-BR"/>
              </w:rPr>
            </w:pPr>
          </w:p>
        </w:tc>
        <w:tc>
          <w:tcPr>
            <w:tcW w:w="1350" w:type="dxa"/>
            <w:tcBorders>
              <w:top w:val="single" w:sz="4" w:space="0" w:color="000000"/>
              <w:left w:val="nil"/>
              <w:bottom w:val="single" w:sz="4" w:space="0" w:color="000000"/>
              <w:right w:val="nil"/>
              <w:tl2br w:val="nil"/>
              <w:tr2bl w:val="nil"/>
            </w:tcBorders>
            <w:shd w:val="solid" w:color="C3D69B" w:fill="FFFFFF"/>
            <w:tcMar>
              <w:left w:w="60" w:type="dxa"/>
              <w:right w:w="60" w:type="dxa"/>
            </w:tcMar>
            <w:vAlign w:val="bottom"/>
          </w:tcPr>
          <w:p w14:paraId="57BB6F18" w14:textId="77777777" w:rsidR="00A01762" w:rsidRPr="00F81E6D" w:rsidRDefault="00A01762">
            <w:pPr>
              <w:pStyle w:val="DMETW21446BIPCONTINGENCIAS"/>
              <w:keepNext/>
              <w:jc w:val="right"/>
              <w:rPr>
                <w:rFonts w:ascii="Calibri" w:eastAsia="Calibri" w:hAnsi="Calibri" w:cs="Calibri"/>
                <w:color w:val="000000"/>
                <w:sz w:val="18"/>
                <w:lang w:val="pt-BR"/>
              </w:rPr>
            </w:pPr>
          </w:p>
        </w:tc>
        <w:tc>
          <w:tcPr>
            <w:tcW w:w="90" w:type="dxa"/>
            <w:tcBorders>
              <w:top w:val="single" w:sz="4" w:space="0" w:color="000000"/>
              <w:left w:val="nil"/>
              <w:bottom w:val="single" w:sz="4" w:space="0" w:color="000000"/>
              <w:right w:val="nil"/>
              <w:tl2br w:val="nil"/>
              <w:tr2bl w:val="nil"/>
            </w:tcBorders>
            <w:shd w:val="solid" w:color="C3D69B" w:fill="FFFFFF"/>
            <w:tcMar>
              <w:left w:w="60" w:type="dxa"/>
              <w:right w:w="60" w:type="dxa"/>
            </w:tcMar>
            <w:vAlign w:val="bottom"/>
          </w:tcPr>
          <w:p w14:paraId="4CA1BDD7" w14:textId="77777777" w:rsidR="00A01762" w:rsidRPr="00F81E6D" w:rsidRDefault="00A01762">
            <w:pPr>
              <w:pStyle w:val="DMETW21446BIPCONTINGENCIAS"/>
              <w:keepNext/>
              <w:jc w:val="right"/>
              <w:rPr>
                <w:rFonts w:ascii="Calibri" w:eastAsia="Calibri" w:hAnsi="Calibri" w:cs="Calibri"/>
                <w:color w:val="000000"/>
                <w:sz w:val="18"/>
                <w:lang w:val="pt-BR"/>
              </w:rPr>
            </w:pPr>
          </w:p>
        </w:tc>
        <w:tc>
          <w:tcPr>
            <w:tcW w:w="1365" w:type="dxa"/>
            <w:tcBorders>
              <w:top w:val="single" w:sz="4" w:space="0" w:color="000000"/>
              <w:left w:val="nil"/>
              <w:bottom w:val="single" w:sz="4" w:space="0" w:color="000000"/>
              <w:right w:val="nil"/>
              <w:tl2br w:val="nil"/>
              <w:tr2bl w:val="nil"/>
            </w:tcBorders>
            <w:shd w:val="solid" w:color="C3D69B" w:fill="FFFFFF"/>
            <w:tcMar>
              <w:left w:w="60" w:type="dxa"/>
              <w:right w:w="60" w:type="dxa"/>
            </w:tcMar>
            <w:vAlign w:val="bottom"/>
          </w:tcPr>
          <w:p w14:paraId="73FCBDF0" w14:textId="77777777" w:rsidR="00A01762" w:rsidRDefault="00F81E6D">
            <w:pPr>
              <w:pStyle w:val="DMETW21446BIPCONTINGENCIAS"/>
              <w:keepNext/>
              <w:jc w:val="right"/>
              <w:rPr>
                <w:rFonts w:ascii="Calibri" w:eastAsia="Calibri" w:hAnsi="Calibri" w:cs="Calibri"/>
                <w:b/>
                <w:color w:val="000000"/>
                <w:sz w:val="18"/>
                <w:lang w:bidi="pt-BR"/>
              </w:rPr>
            </w:pPr>
            <w:r>
              <w:rPr>
                <w:rFonts w:ascii="Calibri" w:eastAsia="Calibri" w:hAnsi="Calibri" w:cs="Calibri"/>
                <w:b/>
                <w:color w:val="000000"/>
                <w:sz w:val="18"/>
              </w:rPr>
              <w:t>86.863</w:t>
            </w:r>
          </w:p>
        </w:tc>
      </w:tr>
      <w:tr w:rsidR="00A01762" w14:paraId="2D5C57D3" w14:textId="77777777">
        <w:trPr>
          <w:trHeight w:hRule="exact" w:val="240"/>
        </w:trPr>
        <w:tc>
          <w:tcPr>
            <w:tcW w:w="30" w:type="dxa"/>
            <w:tcBorders>
              <w:top w:val="nil"/>
              <w:left w:val="nil"/>
              <w:bottom w:val="nil"/>
              <w:right w:val="nil"/>
              <w:tl2br w:val="nil"/>
              <w:tr2bl w:val="nil"/>
            </w:tcBorders>
            <w:shd w:val="clear" w:color="auto" w:fill="auto"/>
            <w:tcMar>
              <w:left w:w="60" w:type="dxa"/>
              <w:right w:w="60" w:type="dxa"/>
            </w:tcMar>
            <w:vAlign w:val="bottom"/>
          </w:tcPr>
          <w:p w14:paraId="6CD68AA8" w14:textId="77777777" w:rsidR="00A01762" w:rsidRDefault="00A01762">
            <w:pPr>
              <w:pStyle w:val="DMETW21446BIPCONTINGENCIAS"/>
              <w:keepNext/>
              <w:rPr>
                <w:rFonts w:ascii="Calibri" w:eastAsia="Calibri" w:hAnsi="Calibri" w:cs="Calibri"/>
                <w:color w:val="000000"/>
                <w:sz w:val="18"/>
              </w:rPr>
            </w:pPr>
          </w:p>
        </w:tc>
        <w:tc>
          <w:tcPr>
            <w:tcW w:w="6525" w:type="dxa"/>
            <w:tcBorders>
              <w:top w:val="nil"/>
              <w:left w:val="nil"/>
              <w:bottom w:val="nil"/>
              <w:right w:val="nil"/>
              <w:tl2br w:val="nil"/>
              <w:tr2bl w:val="nil"/>
            </w:tcBorders>
            <w:shd w:val="clear" w:color="auto" w:fill="auto"/>
            <w:tcMar>
              <w:left w:w="60" w:type="dxa"/>
              <w:right w:w="60" w:type="dxa"/>
            </w:tcMar>
            <w:vAlign w:val="bottom"/>
          </w:tcPr>
          <w:p w14:paraId="7D923A2D" w14:textId="77777777" w:rsidR="00A01762" w:rsidRDefault="00A01762">
            <w:pPr>
              <w:pStyle w:val="DMETW21446BIPCONTINGENCIAS"/>
              <w:keepNext/>
              <w:rPr>
                <w:rFonts w:ascii="Calibri" w:eastAsia="Calibri" w:hAnsi="Calibri" w:cs="Calibri"/>
                <w:color w:val="000000"/>
                <w:sz w:val="18"/>
              </w:rPr>
            </w:pPr>
          </w:p>
        </w:tc>
        <w:tc>
          <w:tcPr>
            <w:tcW w:w="600" w:type="dxa"/>
            <w:tcBorders>
              <w:top w:val="nil"/>
              <w:left w:val="nil"/>
              <w:bottom w:val="nil"/>
              <w:right w:val="nil"/>
              <w:tl2br w:val="nil"/>
              <w:tr2bl w:val="nil"/>
            </w:tcBorders>
            <w:shd w:val="clear" w:color="auto" w:fill="auto"/>
            <w:tcMar>
              <w:left w:w="60" w:type="dxa"/>
              <w:right w:w="60" w:type="dxa"/>
            </w:tcMar>
            <w:vAlign w:val="bottom"/>
          </w:tcPr>
          <w:p w14:paraId="6DCEC6F5" w14:textId="77777777" w:rsidR="00A01762" w:rsidRDefault="00A01762">
            <w:pPr>
              <w:pStyle w:val="DMETW21446BIPCONTINGENCIAS"/>
              <w:keepNext/>
              <w:jc w:val="center"/>
              <w:rPr>
                <w:rFonts w:ascii="Calibri" w:eastAsia="Calibri" w:hAnsi="Calibri" w:cs="Calibri"/>
                <w:color w:val="000000"/>
                <w:sz w:val="18"/>
              </w:rPr>
            </w:pPr>
          </w:p>
        </w:tc>
        <w:tc>
          <w:tcPr>
            <w:tcW w:w="1350" w:type="dxa"/>
            <w:tcBorders>
              <w:top w:val="nil"/>
              <w:left w:val="nil"/>
              <w:bottom w:val="nil"/>
              <w:right w:val="nil"/>
              <w:tl2br w:val="nil"/>
              <w:tr2bl w:val="nil"/>
            </w:tcBorders>
            <w:shd w:val="clear" w:color="auto" w:fill="auto"/>
            <w:tcMar>
              <w:left w:w="60" w:type="dxa"/>
              <w:right w:w="60" w:type="dxa"/>
            </w:tcMar>
            <w:vAlign w:val="bottom"/>
          </w:tcPr>
          <w:p w14:paraId="30B39386" w14:textId="77777777" w:rsidR="00A01762" w:rsidRDefault="00A01762">
            <w:pPr>
              <w:pStyle w:val="DMETW21446BIPCONTINGENCIAS"/>
              <w:keepNext/>
              <w:rPr>
                <w:rFonts w:ascii="Calibri" w:eastAsia="Calibri" w:hAnsi="Calibri" w:cs="Calibri"/>
                <w:color w:val="000000"/>
                <w:sz w:val="18"/>
              </w:rPr>
            </w:pPr>
          </w:p>
        </w:tc>
        <w:tc>
          <w:tcPr>
            <w:tcW w:w="90" w:type="dxa"/>
            <w:tcBorders>
              <w:top w:val="nil"/>
              <w:left w:val="nil"/>
              <w:bottom w:val="nil"/>
              <w:right w:val="nil"/>
              <w:tl2br w:val="nil"/>
              <w:tr2bl w:val="nil"/>
            </w:tcBorders>
            <w:shd w:val="clear" w:color="auto" w:fill="auto"/>
            <w:tcMar>
              <w:left w:w="60" w:type="dxa"/>
              <w:right w:w="60" w:type="dxa"/>
            </w:tcMar>
            <w:vAlign w:val="bottom"/>
          </w:tcPr>
          <w:p w14:paraId="742F5285" w14:textId="77777777" w:rsidR="00A01762" w:rsidRDefault="00A01762">
            <w:pPr>
              <w:pStyle w:val="DMETW21446BIPCONTINGENCIAS"/>
              <w:keepNext/>
              <w:rPr>
                <w:rFonts w:ascii="Calibri" w:eastAsia="Calibri" w:hAnsi="Calibri" w:cs="Calibri"/>
                <w:color w:val="000000"/>
                <w:sz w:val="18"/>
              </w:rPr>
            </w:pPr>
          </w:p>
        </w:tc>
        <w:tc>
          <w:tcPr>
            <w:tcW w:w="1365" w:type="dxa"/>
            <w:tcBorders>
              <w:top w:val="nil"/>
              <w:left w:val="nil"/>
              <w:bottom w:val="nil"/>
              <w:right w:val="nil"/>
              <w:tl2br w:val="nil"/>
              <w:tr2bl w:val="nil"/>
            </w:tcBorders>
            <w:shd w:val="clear" w:color="auto" w:fill="auto"/>
            <w:tcMar>
              <w:left w:w="60" w:type="dxa"/>
              <w:right w:w="60" w:type="dxa"/>
            </w:tcMar>
            <w:vAlign w:val="bottom"/>
          </w:tcPr>
          <w:p w14:paraId="567DA629" w14:textId="77777777" w:rsidR="00A01762" w:rsidRDefault="00A01762">
            <w:pPr>
              <w:pStyle w:val="DMETW21446BIPCONTINGENCIAS"/>
              <w:keepNext/>
              <w:rPr>
                <w:rFonts w:ascii="Calibri" w:eastAsia="Calibri" w:hAnsi="Calibri" w:cs="Calibri"/>
                <w:color w:val="000000"/>
                <w:sz w:val="18"/>
                <w:lang w:bidi="pt-BR"/>
              </w:rPr>
            </w:pPr>
          </w:p>
        </w:tc>
      </w:tr>
      <w:tr w:rsidR="00A01762" w14:paraId="6D407572" w14:textId="77777777">
        <w:trPr>
          <w:trHeight w:hRule="exact" w:val="240"/>
        </w:trPr>
        <w:tc>
          <w:tcPr>
            <w:tcW w:w="30" w:type="dxa"/>
            <w:tcBorders>
              <w:top w:val="nil"/>
              <w:left w:val="nil"/>
              <w:bottom w:val="nil"/>
              <w:right w:val="nil"/>
              <w:tl2br w:val="nil"/>
              <w:tr2bl w:val="nil"/>
            </w:tcBorders>
            <w:shd w:val="clear" w:color="auto" w:fill="auto"/>
            <w:tcMar>
              <w:left w:w="60" w:type="dxa"/>
              <w:right w:w="60" w:type="dxa"/>
            </w:tcMar>
            <w:vAlign w:val="bottom"/>
          </w:tcPr>
          <w:p w14:paraId="4AA206D4" w14:textId="77777777" w:rsidR="00A01762" w:rsidRDefault="00A01762">
            <w:pPr>
              <w:pStyle w:val="DMETW21446BIPCONTINGENCIAS"/>
              <w:keepNext/>
              <w:rPr>
                <w:rFonts w:ascii="Calibri" w:eastAsia="Calibri" w:hAnsi="Calibri" w:cs="Calibri"/>
                <w:color w:val="000000"/>
                <w:sz w:val="18"/>
              </w:rPr>
            </w:pPr>
          </w:p>
        </w:tc>
        <w:tc>
          <w:tcPr>
            <w:tcW w:w="6525" w:type="dxa"/>
            <w:tcBorders>
              <w:top w:val="nil"/>
              <w:left w:val="nil"/>
              <w:bottom w:val="nil"/>
              <w:right w:val="nil"/>
              <w:tl2br w:val="nil"/>
              <w:tr2bl w:val="nil"/>
            </w:tcBorders>
            <w:shd w:val="clear" w:color="auto" w:fill="auto"/>
            <w:tcMar>
              <w:left w:w="60" w:type="dxa"/>
              <w:right w:w="60" w:type="dxa"/>
            </w:tcMar>
            <w:vAlign w:val="bottom"/>
          </w:tcPr>
          <w:p w14:paraId="44ECD04D" w14:textId="77777777" w:rsidR="00A01762" w:rsidRDefault="00A01762">
            <w:pPr>
              <w:pStyle w:val="DMETW21446BIPCONTINGENCIAS"/>
              <w:keepNext/>
              <w:rPr>
                <w:rFonts w:ascii="Calibri" w:eastAsia="Calibri" w:hAnsi="Calibri" w:cs="Calibri"/>
                <w:color w:val="000000"/>
                <w:sz w:val="18"/>
              </w:rPr>
            </w:pPr>
          </w:p>
        </w:tc>
        <w:tc>
          <w:tcPr>
            <w:tcW w:w="600" w:type="dxa"/>
            <w:tcBorders>
              <w:top w:val="nil"/>
              <w:left w:val="nil"/>
              <w:bottom w:val="nil"/>
              <w:right w:val="nil"/>
              <w:tl2br w:val="nil"/>
              <w:tr2bl w:val="nil"/>
            </w:tcBorders>
            <w:shd w:val="clear" w:color="auto" w:fill="auto"/>
            <w:tcMar>
              <w:left w:w="60" w:type="dxa"/>
              <w:right w:w="60" w:type="dxa"/>
            </w:tcMar>
            <w:vAlign w:val="bottom"/>
          </w:tcPr>
          <w:p w14:paraId="4BFFF948" w14:textId="77777777" w:rsidR="00A01762" w:rsidRDefault="00A01762">
            <w:pPr>
              <w:pStyle w:val="DMETW21446BIPCONTINGENCIAS"/>
              <w:keepNext/>
              <w:jc w:val="center"/>
              <w:rPr>
                <w:rFonts w:ascii="Calibri" w:eastAsia="Calibri" w:hAnsi="Calibri" w:cs="Calibri"/>
                <w:color w:val="000000"/>
                <w:sz w:val="18"/>
              </w:rPr>
            </w:pPr>
          </w:p>
        </w:tc>
        <w:tc>
          <w:tcPr>
            <w:tcW w:w="1350" w:type="dxa"/>
            <w:tcBorders>
              <w:top w:val="nil"/>
              <w:left w:val="nil"/>
              <w:bottom w:val="nil"/>
              <w:right w:val="nil"/>
              <w:tl2br w:val="nil"/>
              <w:tr2bl w:val="nil"/>
            </w:tcBorders>
            <w:shd w:val="clear" w:color="auto" w:fill="auto"/>
            <w:tcMar>
              <w:left w:w="60" w:type="dxa"/>
              <w:right w:w="60" w:type="dxa"/>
            </w:tcMar>
            <w:vAlign w:val="bottom"/>
          </w:tcPr>
          <w:p w14:paraId="360B1ACB" w14:textId="77777777" w:rsidR="00A01762" w:rsidRDefault="00A01762">
            <w:pPr>
              <w:pStyle w:val="DMETW21446BIPCONTINGENCIAS"/>
              <w:keepNext/>
              <w:rPr>
                <w:rFonts w:ascii="Calibri" w:eastAsia="Calibri" w:hAnsi="Calibri" w:cs="Calibri"/>
                <w:color w:val="000000"/>
                <w:sz w:val="18"/>
              </w:rPr>
            </w:pPr>
          </w:p>
        </w:tc>
        <w:tc>
          <w:tcPr>
            <w:tcW w:w="90" w:type="dxa"/>
            <w:tcBorders>
              <w:top w:val="nil"/>
              <w:left w:val="nil"/>
              <w:bottom w:val="nil"/>
              <w:right w:val="nil"/>
              <w:tl2br w:val="nil"/>
              <w:tr2bl w:val="nil"/>
            </w:tcBorders>
            <w:shd w:val="clear" w:color="auto" w:fill="auto"/>
            <w:tcMar>
              <w:left w:w="60" w:type="dxa"/>
              <w:right w:w="60" w:type="dxa"/>
            </w:tcMar>
            <w:vAlign w:val="bottom"/>
          </w:tcPr>
          <w:p w14:paraId="630FBD34" w14:textId="77777777" w:rsidR="00A01762" w:rsidRDefault="00A01762">
            <w:pPr>
              <w:pStyle w:val="DMETW21446BIPCONTINGENCIAS"/>
              <w:keepNext/>
              <w:rPr>
                <w:rFonts w:ascii="Calibri" w:eastAsia="Calibri" w:hAnsi="Calibri" w:cs="Calibri"/>
                <w:color w:val="000000"/>
                <w:sz w:val="18"/>
              </w:rPr>
            </w:pPr>
          </w:p>
        </w:tc>
        <w:tc>
          <w:tcPr>
            <w:tcW w:w="1365" w:type="dxa"/>
            <w:tcBorders>
              <w:top w:val="nil"/>
              <w:left w:val="nil"/>
              <w:bottom w:val="nil"/>
              <w:right w:val="nil"/>
              <w:tl2br w:val="nil"/>
              <w:tr2bl w:val="nil"/>
            </w:tcBorders>
            <w:shd w:val="clear" w:color="auto" w:fill="auto"/>
            <w:tcMar>
              <w:left w:w="60" w:type="dxa"/>
              <w:right w:w="60" w:type="dxa"/>
            </w:tcMar>
            <w:vAlign w:val="bottom"/>
          </w:tcPr>
          <w:p w14:paraId="6DDA5D76" w14:textId="77777777" w:rsidR="00A01762" w:rsidRDefault="00A01762">
            <w:pPr>
              <w:pStyle w:val="DMETW21446BIPCONTINGENCIAS"/>
              <w:keepNext/>
              <w:rPr>
                <w:rFonts w:ascii="Calibri" w:eastAsia="Calibri" w:hAnsi="Calibri" w:cs="Calibri"/>
                <w:color w:val="000000"/>
                <w:sz w:val="18"/>
                <w:lang w:bidi="pt-BR"/>
              </w:rPr>
            </w:pPr>
          </w:p>
        </w:tc>
      </w:tr>
      <w:tr w:rsidR="00A01762" w14:paraId="2589337B" w14:textId="77777777">
        <w:trPr>
          <w:trHeight w:hRule="exact" w:val="240"/>
        </w:trPr>
        <w:tc>
          <w:tcPr>
            <w:tcW w:w="30" w:type="dxa"/>
            <w:tcBorders>
              <w:top w:val="nil"/>
              <w:left w:val="nil"/>
              <w:bottom w:val="nil"/>
              <w:right w:val="nil"/>
              <w:tl2br w:val="nil"/>
              <w:tr2bl w:val="nil"/>
            </w:tcBorders>
            <w:shd w:val="clear" w:color="auto" w:fill="auto"/>
            <w:tcMar>
              <w:left w:w="60" w:type="dxa"/>
              <w:right w:w="60" w:type="dxa"/>
            </w:tcMar>
            <w:vAlign w:val="bottom"/>
          </w:tcPr>
          <w:p w14:paraId="5CE680BC" w14:textId="77777777" w:rsidR="00A01762" w:rsidRDefault="00A01762">
            <w:pPr>
              <w:pStyle w:val="DMETW21446BIPCONTINGENCIAS"/>
              <w:keepNext/>
              <w:rPr>
                <w:rFonts w:ascii="Calibri" w:eastAsia="Calibri" w:hAnsi="Calibri" w:cs="Calibri"/>
                <w:color w:val="000000"/>
                <w:sz w:val="18"/>
              </w:rPr>
            </w:pPr>
          </w:p>
        </w:tc>
        <w:tc>
          <w:tcPr>
            <w:tcW w:w="6525" w:type="dxa"/>
            <w:tcBorders>
              <w:top w:val="nil"/>
              <w:left w:val="nil"/>
              <w:bottom w:val="nil"/>
              <w:right w:val="nil"/>
              <w:tl2br w:val="nil"/>
              <w:tr2bl w:val="nil"/>
            </w:tcBorders>
            <w:shd w:val="clear" w:color="auto" w:fill="auto"/>
            <w:tcMar>
              <w:left w:w="60" w:type="dxa"/>
              <w:right w:w="60" w:type="dxa"/>
            </w:tcMar>
            <w:vAlign w:val="bottom"/>
          </w:tcPr>
          <w:p w14:paraId="11E5A2E9" w14:textId="77777777" w:rsidR="00A01762" w:rsidRPr="00F81E6D" w:rsidRDefault="00F81E6D">
            <w:pPr>
              <w:pStyle w:val="DMETW21446BIPCONTINGENCIAS"/>
              <w:keepNext/>
              <w:rPr>
                <w:rFonts w:ascii="Calibri" w:eastAsia="Calibri" w:hAnsi="Calibri" w:cs="Calibri"/>
                <w:b/>
                <w:color w:val="000000"/>
                <w:sz w:val="18"/>
                <w:lang w:val="pt-BR"/>
              </w:rPr>
            </w:pPr>
            <w:r w:rsidRPr="00F81E6D">
              <w:rPr>
                <w:rFonts w:ascii="Calibri" w:eastAsia="Calibri" w:hAnsi="Calibri" w:cs="Calibri"/>
                <w:b/>
                <w:color w:val="000000"/>
                <w:sz w:val="18"/>
                <w:lang w:val="pt-BR"/>
              </w:rPr>
              <w:t>Descrição dos processos de natureza ambiental:</w:t>
            </w:r>
          </w:p>
        </w:tc>
        <w:tc>
          <w:tcPr>
            <w:tcW w:w="600" w:type="dxa"/>
            <w:tcBorders>
              <w:top w:val="nil"/>
              <w:left w:val="nil"/>
              <w:bottom w:val="nil"/>
              <w:right w:val="nil"/>
              <w:tl2br w:val="nil"/>
              <w:tr2bl w:val="nil"/>
            </w:tcBorders>
            <w:shd w:val="clear" w:color="auto" w:fill="auto"/>
            <w:tcMar>
              <w:left w:w="60" w:type="dxa"/>
              <w:right w:w="60" w:type="dxa"/>
            </w:tcMar>
            <w:vAlign w:val="center"/>
          </w:tcPr>
          <w:p w14:paraId="31A78CBA" w14:textId="77777777" w:rsidR="00A01762" w:rsidRPr="00F81E6D" w:rsidRDefault="00A01762">
            <w:pPr>
              <w:pStyle w:val="DMETW21446BIPCONTINGENCIAS"/>
              <w:keepNext/>
              <w:jc w:val="center"/>
              <w:rPr>
                <w:rFonts w:ascii="Calibri" w:eastAsia="Calibri" w:hAnsi="Calibri" w:cs="Calibri"/>
                <w:color w:val="000000"/>
                <w:sz w:val="18"/>
                <w:lang w:val="pt-BR"/>
              </w:rPr>
            </w:pPr>
          </w:p>
        </w:tc>
        <w:tc>
          <w:tcPr>
            <w:tcW w:w="1350" w:type="dxa"/>
            <w:tcBorders>
              <w:top w:val="nil"/>
              <w:left w:val="nil"/>
              <w:bottom w:val="nil"/>
              <w:right w:val="nil"/>
              <w:tl2br w:val="nil"/>
              <w:tr2bl w:val="nil"/>
            </w:tcBorders>
            <w:shd w:val="clear" w:color="auto" w:fill="auto"/>
            <w:tcMar>
              <w:left w:w="60" w:type="dxa"/>
              <w:right w:w="60" w:type="dxa"/>
            </w:tcMar>
            <w:vAlign w:val="bottom"/>
          </w:tcPr>
          <w:p w14:paraId="03CE8B5F" w14:textId="77777777" w:rsidR="00A01762" w:rsidRPr="00F81E6D" w:rsidRDefault="00A01762">
            <w:pPr>
              <w:pStyle w:val="DMETW21446BIPCONTINGENCIAS"/>
              <w:keepNext/>
              <w:jc w:val="right"/>
              <w:rPr>
                <w:rFonts w:ascii="Calibri" w:eastAsia="Calibri" w:hAnsi="Calibri" w:cs="Calibri"/>
                <w:color w:val="000000"/>
                <w:sz w:val="18"/>
                <w:lang w:val="pt-BR"/>
              </w:rPr>
            </w:pPr>
          </w:p>
        </w:tc>
        <w:tc>
          <w:tcPr>
            <w:tcW w:w="90" w:type="dxa"/>
            <w:tcBorders>
              <w:top w:val="nil"/>
              <w:left w:val="nil"/>
              <w:bottom w:val="nil"/>
              <w:right w:val="nil"/>
              <w:tl2br w:val="nil"/>
              <w:tr2bl w:val="nil"/>
            </w:tcBorders>
            <w:shd w:val="clear" w:color="auto" w:fill="auto"/>
            <w:tcMar>
              <w:left w:w="60" w:type="dxa"/>
              <w:right w:w="60" w:type="dxa"/>
            </w:tcMar>
            <w:vAlign w:val="bottom"/>
          </w:tcPr>
          <w:p w14:paraId="25C58026" w14:textId="77777777" w:rsidR="00A01762" w:rsidRPr="00F81E6D" w:rsidRDefault="00A01762">
            <w:pPr>
              <w:pStyle w:val="DMETW21446BIPCONTINGENCIAS"/>
              <w:keepNext/>
              <w:jc w:val="right"/>
              <w:rPr>
                <w:rFonts w:ascii="Calibri" w:eastAsia="Calibri" w:hAnsi="Calibri" w:cs="Calibri"/>
                <w:color w:val="000000"/>
                <w:sz w:val="18"/>
                <w:lang w:val="pt-BR"/>
              </w:rPr>
            </w:pPr>
          </w:p>
        </w:tc>
        <w:tc>
          <w:tcPr>
            <w:tcW w:w="1365" w:type="dxa"/>
            <w:tcBorders>
              <w:top w:val="nil"/>
              <w:left w:val="nil"/>
              <w:bottom w:val="nil"/>
              <w:right w:val="nil"/>
              <w:tl2br w:val="nil"/>
              <w:tr2bl w:val="nil"/>
            </w:tcBorders>
            <w:shd w:val="clear" w:color="auto" w:fill="auto"/>
            <w:tcMar>
              <w:left w:w="60" w:type="dxa"/>
              <w:right w:w="60" w:type="dxa"/>
            </w:tcMar>
            <w:vAlign w:val="bottom"/>
          </w:tcPr>
          <w:p w14:paraId="24D1F3F8" w14:textId="77777777" w:rsidR="00A01762" w:rsidRDefault="00F81E6D">
            <w:pPr>
              <w:pStyle w:val="DMETW21446BIPCONTINGENCIAS"/>
              <w:keepNext/>
              <w:jc w:val="center"/>
              <w:rPr>
                <w:rFonts w:ascii="Calibri" w:eastAsia="Calibri" w:hAnsi="Calibri" w:cs="Calibri"/>
                <w:color w:val="000000"/>
                <w:sz w:val="18"/>
                <w:u w:val="single"/>
                <w:lang w:bidi="pt-BR"/>
              </w:rPr>
            </w:pPr>
            <w:proofErr w:type="spellStart"/>
            <w:r>
              <w:rPr>
                <w:rFonts w:ascii="Calibri" w:eastAsia="Calibri" w:hAnsi="Calibri" w:cs="Calibri"/>
                <w:color w:val="000000"/>
                <w:sz w:val="18"/>
                <w:u w:val="single"/>
              </w:rPr>
              <w:t>Estimativa</w:t>
            </w:r>
            <w:proofErr w:type="spellEnd"/>
          </w:p>
        </w:tc>
      </w:tr>
      <w:tr w:rsidR="00A01762" w14:paraId="25495253" w14:textId="77777777">
        <w:trPr>
          <w:trHeight w:hRule="exact" w:val="240"/>
        </w:trPr>
        <w:tc>
          <w:tcPr>
            <w:tcW w:w="30" w:type="dxa"/>
            <w:tcBorders>
              <w:top w:val="nil"/>
              <w:left w:val="nil"/>
              <w:bottom w:val="nil"/>
              <w:right w:val="nil"/>
              <w:tl2br w:val="nil"/>
              <w:tr2bl w:val="nil"/>
            </w:tcBorders>
            <w:shd w:val="clear" w:color="auto" w:fill="auto"/>
            <w:tcMar>
              <w:left w:w="60" w:type="dxa"/>
              <w:right w:w="60" w:type="dxa"/>
            </w:tcMar>
            <w:vAlign w:val="bottom"/>
          </w:tcPr>
          <w:p w14:paraId="1B88CCFA" w14:textId="77777777" w:rsidR="00A01762" w:rsidRDefault="00A01762">
            <w:pPr>
              <w:pStyle w:val="DMETW21446BIPCONTINGENCIAS"/>
              <w:keepNext/>
              <w:rPr>
                <w:rFonts w:ascii="Calibri" w:eastAsia="Calibri" w:hAnsi="Calibri" w:cs="Calibri"/>
                <w:color w:val="000000"/>
                <w:sz w:val="18"/>
              </w:rPr>
            </w:pPr>
          </w:p>
        </w:tc>
        <w:tc>
          <w:tcPr>
            <w:tcW w:w="8565" w:type="dxa"/>
            <w:gridSpan w:val="4"/>
            <w:tcBorders>
              <w:top w:val="nil"/>
              <w:left w:val="nil"/>
              <w:bottom w:val="single" w:sz="4" w:space="0" w:color="000000"/>
              <w:right w:val="nil"/>
              <w:tl2br w:val="nil"/>
              <w:tr2bl w:val="nil"/>
            </w:tcBorders>
            <w:shd w:val="clear" w:color="auto" w:fill="auto"/>
            <w:tcMar>
              <w:left w:w="60" w:type="dxa"/>
              <w:right w:w="60" w:type="dxa"/>
            </w:tcMar>
            <w:vAlign w:val="center"/>
          </w:tcPr>
          <w:p w14:paraId="6A2C5DBF" w14:textId="77777777" w:rsidR="00A01762" w:rsidRDefault="00F81E6D">
            <w:pPr>
              <w:pStyle w:val="DMETW21446BIPCONTINGENCIAS"/>
              <w:keepNext/>
              <w:rPr>
                <w:rFonts w:ascii="Calibri" w:eastAsia="Calibri" w:hAnsi="Calibri" w:cs="Calibri"/>
                <w:b/>
                <w:color w:val="000000"/>
                <w:sz w:val="18"/>
              </w:rPr>
            </w:pPr>
            <w:proofErr w:type="spellStart"/>
            <w:r>
              <w:rPr>
                <w:rFonts w:ascii="Calibri" w:eastAsia="Calibri" w:hAnsi="Calibri" w:cs="Calibri"/>
                <w:b/>
                <w:color w:val="000000"/>
                <w:sz w:val="18"/>
              </w:rPr>
              <w:t>Autores</w:t>
            </w:r>
            <w:proofErr w:type="spellEnd"/>
            <w:r>
              <w:rPr>
                <w:rFonts w:ascii="Calibri" w:eastAsia="Calibri" w:hAnsi="Calibri" w:cs="Calibri"/>
                <w:b/>
                <w:color w:val="000000"/>
                <w:sz w:val="18"/>
              </w:rPr>
              <w:t xml:space="preserve">: </w:t>
            </w:r>
            <w:proofErr w:type="spellStart"/>
            <w:r>
              <w:rPr>
                <w:rFonts w:ascii="Calibri" w:eastAsia="Calibri" w:hAnsi="Calibri" w:cs="Calibri"/>
                <w:b/>
                <w:color w:val="000000"/>
                <w:sz w:val="18"/>
              </w:rPr>
              <w:t>Autoridades</w:t>
            </w:r>
            <w:proofErr w:type="spellEnd"/>
            <w:r>
              <w:rPr>
                <w:rFonts w:ascii="Calibri" w:eastAsia="Calibri" w:hAnsi="Calibri" w:cs="Calibri"/>
                <w:b/>
                <w:color w:val="000000"/>
                <w:sz w:val="18"/>
              </w:rPr>
              <w:t xml:space="preserve"> </w:t>
            </w:r>
            <w:proofErr w:type="spellStart"/>
            <w:r>
              <w:rPr>
                <w:rFonts w:ascii="Calibri" w:eastAsia="Calibri" w:hAnsi="Calibri" w:cs="Calibri"/>
                <w:b/>
                <w:color w:val="000000"/>
                <w:sz w:val="18"/>
              </w:rPr>
              <w:t>Governamentais</w:t>
            </w:r>
            <w:proofErr w:type="spellEnd"/>
          </w:p>
        </w:tc>
        <w:tc>
          <w:tcPr>
            <w:tcW w:w="1365" w:type="dxa"/>
            <w:tcBorders>
              <w:top w:val="nil"/>
              <w:left w:val="nil"/>
              <w:bottom w:val="nil"/>
              <w:right w:val="nil"/>
              <w:tl2br w:val="nil"/>
              <w:tr2bl w:val="nil"/>
            </w:tcBorders>
            <w:shd w:val="clear" w:color="auto" w:fill="auto"/>
            <w:tcMar>
              <w:left w:w="60" w:type="dxa"/>
              <w:right w:w="60" w:type="dxa"/>
            </w:tcMar>
            <w:vAlign w:val="bottom"/>
          </w:tcPr>
          <w:p w14:paraId="43155ACD" w14:textId="77777777" w:rsidR="00A01762" w:rsidRDefault="00A01762">
            <w:pPr>
              <w:pStyle w:val="DMETW21446BIPCONTINGENCIAS"/>
              <w:keepNext/>
              <w:jc w:val="right"/>
              <w:rPr>
                <w:rFonts w:ascii="Calibri" w:eastAsia="Calibri" w:hAnsi="Calibri" w:cs="Calibri"/>
                <w:color w:val="000000"/>
                <w:sz w:val="18"/>
                <w:lang w:bidi="pt-BR"/>
              </w:rPr>
            </w:pPr>
          </w:p>
        </w:tc>
      </w:tr>
      <w:tr w:rsidR="00A01762" w14:paraId="151E9604" w14:textId="77777777">
        <w:trPr>
          <w:trHeight w:hRule="exact" w:val="240"/>
        </w:trPr>
        <w:tc>
          <w:tcPr>
            <w:tcW w:w="30" w:type="dxa"/>
            <w:tcBorders>
              <w:top w:val="nil"/>
              <w:left w:val="nil"/>
              <w:bottom w:val="nil"/>
              <w:right w:val="nil"/>
              <w:tl2br w:val="nil"/>
              <w:tr2bl w:val="nil"/>
            </w:tcBorders>
            <w:shd w:val="clear" w:color="auto" w:fill="auto"/>
            <w:tcMar>
              <w:left w:w="60" w:type="dxa"/>
              <w:right w:w="60" w:type="dxa"/>
            </w:tcMar>
            <w:vAlign w:val="bottom"/>
          </w:tcPr>
          <w:p w14:paraId="08E80A8E" w14:textId="77777777" w:rsidR="00A01762" w:rsidRDefault="00A01762">
            <w:pPr>
              <w:pStyle w:val="DMETW21446BIPCONTINGENCIAS"/>
              <w:keepNext/>
              <w:rPr>
                <w:rFonts w:ascii="Calibri" w:eastAsia="Calibri" w:hAnsi="Calibri" w:cs="Calibri"/>
                <w:color w:val="000000"/>
                <w:sz w:val="18"/>
              </w:rPr>
            </w:pPr>
          </w:p>
        </w:tc>
        <w:tc>
          <w:tcPr>
            <w:tcW w:w="8565" w:type="dxa"/>
            <w:gridSpan w:val="4"/>
            <w:tcBorders>
              <w:top w:val="single" w:sz="4" w:space="0" w:color="000000"/>
              <w:left w:val="nil"/>
              <w:bottom w:val="nil"/>
              <w:right w:val="nil"/>
              <w:tl2br w:val="nil"/>
              <w:tr2bl w:val="nil"/>
            </w:tcBorders>
            <w:shd w:val="clear" w:color="auto" w:fill="auto"/>
            <w:tcMar>
              <w:left w:w="60" w:type="dxa"/>
              <w:right w:w="60" w:type="dxa"/>
            </w:tcMar>
            <w:vAlign w:val="center"/>
          </w:tcPr>
          <w:p w14:paraId="48E9993D" w14:textId="77777777" w:rsidR="00A01762" w:rsidRPr="00F81E6D" w:rsidRDefault="00F81E6D">
            <w:pPr>
              <w:pStyle w:val="DMETW21446BIPCONTINGENCIAS"/>
              <w:keepNext/>
              <w:rPr>
                <w:rFonts w:ascii="Calibri" w:eastAsia="Calibri" w:hAnsi="Calibri" w:cs="Calibri"/>
                <w:color w:val="000000"/>
                <w:sz w:val="18"/>
                <w:lang w:val="pt-BR"/>
              </w:rPr>
            </w:pPr>
            <w:r w:rsidRPr="00F81E6D">
              <w:rPr>
                <w:rFonts w:ascii="Calibri" w:eastAsia="Calibri" w:hAnsi="Calibri" w:cs="Calibri"/>
                <w:color w:val="000000"/>
                <w:sz w:val="18"/>
                <w:lang w:val="pt-BR"/>
              </w:rPr>
              <w:t xml:space="preserve">1) Infrações em discussão a respeito de danos ambientais </w:t>
            </w:r>
            <w:proofErr w:type="spellStart"/>
            <w:r w:rsidRPr="00F81E6D">
              <w:rPr>
                <w:rFonts w:ascii="Calibri" w:eastAsia="Calibri" w:hAnsi="Calibri" w:cs="Calibri"/>
                <w:color w:val="000000"/>
                <w:sz w:val="18"/>
                <w:lang w:val="pt-BR"/>
              </w:rPr>
              <w:t>onshore</w:t>
            </w:r>
            <w:proofErr w:type="spellEnd"/>
          </w:p>
        </w:tc>
        <w:tc>
          <w:tcPr>
            <w:tcW w:w="1365" w:type="dxa"/>
            <w:vMerge w:val="restart"/>
            <w:tcBorders>
              <w:top w:val="single" w:sz="4" w:space="0" w:color="000000"/>
              <w:left w:val="nil"/>
              <w:bottom w:val="nil"/>
              <w:right w:val="nil"/>
              <w:tl2br w:val="nil"/>
              <w:tr2bl w:val="nil"/>
            </w:tcBorders>
            <w:shd w:val="solid" w:color="FFFFFF" w:fill="FFFFFF"/>
            <w:tcMar>
              <w:left w:w="60" w:type="dxa"/>
              <w:right w:w="60" w:type="dxa"/>
            </w:tcMar>
            <w:vAlign w:val="center"/>
          </w:tcPr>
          <w:p w14:paraId="44A8A714" w14:textId="77777777" w:rsidR="00A01762" w:rsidRDefault="00F81E6D">
            <w:pPr>
              <w:pStyle w:val="DMETW21446BIPCONTINGENCIAS"/>
              <w:keepNext/>
              <w:jc w:val="right"/>
              <w:rPr>
                <w:rFonts w:ascii="Calibri" w:eastAsia="Calibri" w:hAnsi="Calibri" w:cs="Calibri"/>
                <w:color w:val="000000"/>
                <w:sz w:val="18"/>
                <w:lang w:bidi="pt-BR"/>
              </w:rPr>
            </w:pPr>
            <w:r>
              <w:rPr>
                <w:rFonts w:ascii="Calibri" w:eastAsia="Calibri" w:hAnsi="Calibri" w:cs="Calibri"/>
                <w:color w:val="000000"/>
                <w:sz w:val="18"/>
              </w:rPr>
              <w:t>206</w:t>
            </w:r>
          </w:p>
        </w:tc>
      </w:tr>
      <w:tr w:rsidR="00A01762" w14:paraId="6E6E1701" w14:textId="77777777">
        <w:trPr>
          <w:trHeight w:hRule="exact" w:val="240"/>
        </w:trPr>
        <w:tc>
          <w:tcPr>
            <w:tcW w:w="30" w:type="dxa"/>
            <w:tcBorders>
              <w:top w:val="nil"/>
              <w:left w:val="nil"/>
              <w:bottom w:val="nil"/>
              <w:right w:val="nil"/>
              <w:tl2br w:val="nil"/>
              <w:tr2bl w:val="nil"/>
            </w:tcBorders>
            <w:shd w:val="clear" w:color="auto" w:fill="auto"/>
            <w:tcMar>
              <w:left w:w="60" w:type="dxa"/>
              <w:right w:w="60" w:type="dxa"/>
            </w:tcMar>
            <w:vAlign w:val="bottom"/>
          </w:tcPr>
          <w:p w14:paraId="516DD292" w14:textId="77777777" w:rsidR="00A01762" w:rsidRDefault="00A01762">
            <w:pPr>
              <w:pStyle w:val="DMETW21446BIPCONTINGENCIAS"/>
              <w:keepNext/>
              <w:rPr>
                <w:rFonts w:ascii="Calibri" w:eastAsia="Calibri" w:hAnsi="Calibri" w:cs="Calibri"/>
                <w:color w:val="000000"/>
                <w:sz w:val="18"/>
              </w:rPr>
            </w:pPr>
          </w:p>
        </w:tc>
        <w:tc>
          <w:tcPr>
            <w:tcW w:w="8565" w:type="dxa"/>
            <w:gridSpan w:val="4"/>
            <w:tcBorders>
              <w:top w:val="nil"/>
              <w:left w:val="nil"/>
              <w:bottom w:val="single" w:sz="4" w:space="0" w:color="000000"/>
              <w:right w:val="nil"/>
              <w:tl2br w:val="nil"/>
              <w:tr2bl w:val="nil"/>
            </w:tcBorders>
            <w:shd w:val="clear" w:color="auto" w:fill="auto"/>
            <w:tcMar>
              <w:left w:w="60" w:type="dxa"/>
              <w:right w:w="60" w:type="dxa"/>
            </w:tcMar>
            <w:vAlign w:val="center"/>
          </w:tcPr>
          <w:p w14:paraId="7D3410F0" w14:textId="77777777" w:rsidR="00A01762" w:rsidRPr="00F81E6D" w:rsidRDefault="00F81E6D">
            <w:pPr>
              <w:pStyle w:val="DMETW21446BIPCONTINGENCIAS"/>
              <w:keepNext/>
              <w:rPr>
                <w:rFonts w:ascii="Calibri" w:eastAsia="Calibri" w:hAnsi="Calibri" w:cs="Calibri"/>
                <w:color w:val="000000"/>
                <w:sz w:val="18"/>
                <w:lang w:val="pt-BR"/>
              </w:rPr>
            </w:pPr>
            <w:r w:rsidRPr="00F81E6D">
              <w:rPr>
                <w:rFonts w:ascii="Calibri" w:eastAsia="Calibri" w:hAnsi="Calibri" w:cs="Calibri"/>
                <w:color w:val="000000"/>
                <w:sz w:val="18"/>
                <w:lang w:val="pt-BR"/>
              </w:rPr>
              <w:t>Situação atual: Processos encontram-se aguardando decisão administrativa.</w:t>
            </w:r>
          </w:p>
        </w:tc>
        <w:tc>
          <w:tcPr>
            <w:tcW w:w="1365" w:type="dxa"/>
            <w:vMerge/>
            <w:tcBorders>
              <w:top w:val="nil"/>
              <w:left w:val="nil"/>
              <w:bottom w:val="single" w:sz="4" w:space="0" w:color="000000"/>
              <w:right w:val="nil"/>
              <w:tl2br w:val="nil"/>
              <w:tr2bl w:val="nil"/>
            </w:tcBorders>
            <w:shd w:val="solid" w:color="FFFFFF" w:fill="FFFFFF"/>
            <w:tcMar>
              <w:left w:w="60" w:type="dxa"/>
              <w:right w:w="60" w:type="dxa"/>
            </w:tcMar>
            <w:vAlign w:val="center"/>
          </w:tcPr>
          <w:p w14:paraId="517AC897" w14:textId="77777777" w:rsidR="00A01762" w:rsidRPr="00F81E6D" w:rsidRDefault="00A01762">
            <w:pPr>
              <w:pStyle w:val="DMETW21446BIPCONTINGENCIAS"/>
              <w:jc w:val="right"/>
              <w:rPr>
                <w:rFonts w:ascii="Calibri" w:eastAsia="Calibri" w:hAnsi="Calibri" w:cs="Calibri"/>
                <w:color w:val="000000"/>
                <w:sz w:val="18"/>
                <w:lang w:val="pt-BR"/>
              </w:rPr>
            </w:pPr>
          </w:p>
        </w:tc>
      </w:tr>
    </w:tbl>
    <w:p w14:paraId="10756C84" w14:textId="77777777" w:rsidR="008F58BF" w:rsidRDefault="008F58BF" w:rsidP="008F58BF">
      <w:pPr>
        <w:pStyle w:val="DMDFP-Pargrafodefimdetabela"/>
      </w:pPr>
    </w:p>
    <w:p w14:paraId="03D0ADD8" w14:textId="77777777" w:rsidR="008F58BF" w:rsidRDefault="008F58BF" w:rsidP="008F58BF">
      <w:pPr>
        <w:pStyle w:val="DMDFP-Pargrafodecontinuaodorelatrio"/>
      </w:pPr>
    </w:p>
    <w:p w14:paraId="77A9D92F" w14:textId="77777777" w:rsidR="00447D61" w:rsidRDefault="00F81E6D" w:rsidP="008465B1">
      <w:pPr>
        <w:pStyle w:val="DMDFP-Ttulodenotanvel2"/>
        <w:numPr>
          <w:ilvl w:val="1"/>
          <w:numId w:val="6"/>
        </w:numPr>
        <w:ind w:left="720"/>
      </w:pPr>
      <w:r w:rsidRPr="00447D61">
        <w:t>Prática contábil</w:t>
      </w:r>
    </w:p>
    <w:p w14:paraId="49FDD63C" w14:textId="77777777" w:rsidR="00A21851" w:rsidRDefault="00F81E6D" w:rsidP="00A21851">
      <w:pPr>
        <w:pStyle w:val="DMDFP-CorpodeTexto"/>
        <w:rPr>
          <w:sz w:val="20"/>
          <w:szCs w:val="20"/>
        </w:rPr>
      </w:pPr>
      <w:r>
        <w:t>As provisões são reconhecidas quando: (i) a Companhia tem uma obrigação presente como resultado de evento passado; (</w:t>
      </w:r>
      <w:proofErr w:type="spellStart"/>
      <w:r>
        <w:t>ii</w:t>
      </w:r>
      <w:proofErr w:type="spellEnd"/>
      <w:r>
        <w:t>) é provável que uma saída de recursos que incorporam benefícios econômicos será necessária para liquidar a obrigação, e (</w:t>
      </w:r>
      <w:proofErr w:type="spellStart"/>
      <w:r>
        <w:t>iii</w:t>
      </w:r>
      <w:proofErr w:type="spellEnd"/>
      <w:r>
        <w:t xml:space="preserve">) o valor da obrigação possa ser estimado de forma confiável. </w:t>
      </w:r>
    </w:p>
    <w:p w14:paraId="2A10A6DF" w14:textId="77777777" w:rsidR="00A21851" w:rsidRDefault="00F81E6D" w:rsidP="006061C3">
      <w:pPr>
        <w:jc w:val="both"/>
        <w:rPr>
          <w:rFonts w:ascii="Calibri" w:eastAsia="Batang" w:hAnsi="Calibri" w:cs="Calibri"/>
          <w:lang w:eastAsia="pt-BR"/>
        </w:rPr>
      </w:pPr>
      <w:r w:rsidRPr="006061C3">
        <w:rPr>
          <w:rFonts w:ascii="Calibri" w:eastAsia="Batang" w:hAnsi="Calibri" w:cs="Calibri"/>
          <w:lang w:eastAsia="pt-BR"/>
        </w:rPr>
        <w:t>Ativos e Passivos contingentes não são reconhecidos</w:t>
      </w:r>
      <w:r>
        <w:rPr>
          <w:rFonts w:ascii="Calibri" w:eastAsia="Batang" w:hAnsi="Calibri" w:cs="Calibri"/>
          <w:lang w:eastAsia="pt-BR"/>
        </w:rPr>
        <w:t>. No entanto</w:t>
      </w:r>
      <w:r w:rsidRPr="006061C3">
        <w:rPr>
          <w:rFonts w:ascii="Calibri" w:eastAsia="Batang" w:hAnsi="Calibri" w:cs="Calibri"/>
          <w:lang w:eastAsia="pt-BR"/>
        </w:rPr>
        <w:t>, passivos contingentes são objeto de divulgação em notas explicativas quando a probabilidade de saída de recursos for possível, incl</w:t>
      </w:r>
      <w:r>
        <w:rPr>
          <w:rFonts w:ascii="Calibri" w:eastAsia="Batang" w:hAnsi="Calibri" w:cs="Calibri"/>
          <w:lang w:eastAsia="pt-BR"/>
        </w:rPr>
        <w:t xml:space="preserve">usive aqueles cujos valores não </w:t>
      </w:r>
      <w:r w:rsidRPr="006061C3">
        <w:rPr>
          <w:rFonts w:ascii="Calibri" w:eastAsia="Batang" w:hAnsi="Calibri" w:cs="Calibri"/>
          <w:lang w:eastAsia="pt-BR"/>
        </w:rPr>
        <w:t>possam ser estimados.</w:t>
      </w:r>
    </w:p>
    <w:p w14:paraId="5BDE8224" w14:textId="77777777" w:rsidR="00B64D44" w:rsidRPr="006061C3" w:rsidRDefault="00B64D44" w:rsidP="006061C3">
      <w:pPr>
        <w:jc w:val="both"/>
        <w:rPr>
          <w:rFonts w:ascii="Calibri" w:eastAsia="Batang" w:hAnsi="Calibri" w:cs="Calibri"/>
          <w:lang w:eastAsia="pt-BR"/>
        </w:rPr>
      </w:pPr>
    </w:p>
    <w:p w14:paraId="023383B6" w14:textId="77777777" w:rsidR="008F58BF" w:rsidRDefault="00F81E6D" w:rsidP="0062179F">
      <w:pPr>
        <w:pStyle w:val="DMDFP-Ttulodenotanvel1"/>
        <w:numPr>
          <w:ilvl w:val="0"/>
          <w:numId w:val="4"/>
        </w:numPr>
        <w:ind w:left="567" w:hanging="567"/>
      </w:pPr>
      <w:bookmarkStart w:id="61" w:name="_Toc256000035"/>
      <w:r>
        <w:t>Tributos</w:t>
      </w:r>
      <w:bookmarkEnd w:id="61"/>
    </w:p>
    <w:p w14:paraId="0D508E6C" w14:textId="77777777" w:rsidR="008F58BF" w:rsidRPr="002D4C00" w:rsidRDefault="00F81E6D" w:rsidP="008465B1">
      <w:pPr>
        <w:pStyle w:val="DMDFP-Ttulodenotanvel2"/>
        <w:numPr>
          <w:ilvl w:val="1"/>
          <w:numId w:val="6"/>
        </w:numPr>
        <w:ind w:left="720"/>
      </w:pPr>
      <w:r w:rsidRPr="002D4C00">
        <w:t>Imposto</w:t>
      </w:r>
      <w:r>
        <w:t xml:space="preserve"> de renda, contribuição social e outros tributos a recuperar e a recolher</w:t>
      </w:r>
    </w:p>
    <w:tbl>
      <w:tblPr>
        <w:tblW w:w="9750" w:type="dxa"/>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442"/>
        <w:gridCol w:w="1003"/>
        <w:gridCol w:w="1003"/>
        <w:gridCol w:w="140"/>
        <w:gridCol w:w="1003"/>
        <w:gridCol w:w="1003"/>
        <w:gridCol w:w="150"/>
        <w:gridCol w:w="1003"/>
        <w:gridCol w:w="1003"/>
      </w:tblGrid>
      <w:tr w:rsidR="00A01762" w14:paraId="66C6C804" w14:textId="77777777">
        <w:trPr>
          <w:cantSplit/>
          <w:trHeight w:hRule="exact" w:val="240"/>
        </w:trPr>
        <w:tc>
          <w:tcPr>
            <w:tcW w:w="3450" w:type="dxa"/>
            <w:tcBorders>
              <w:top w:val="nil"/>
              <w:left w:val="nil"/>
              <w:bottom w:val="nil"/>
              <w:right w:val="nil"/>
              <w:tl2br w:val="nil"/>
              <w:tr2bl w:val="nil"/>
            </w:tcBorders>
            <w:shd w:val="clear" w:color="auto" w:fill="auto"/>
            <w:tcMar>
              <w:left w:w="60" w:type="dxa"/>
              <w:right w:w="60" w:type="dxa"/>
            </w:tcMar>
            <w:vAlign w:val="bottom"/>
          </w:tcPr>
          <w:p w14:paraId="66748CA4" w14:textId="77777777" w:rsidR="00A01762" w:rsidRPr="00F81E6D" w:rsidRDefault="00A01762">
            <w:pPr>
              <w:pStyle w:val="DMETW21446BIPTRIB"/>
              <w:keepNext/>
              <w:rPr>
                <w:rFonts w:ascii="Calibri" w:eastAsia="Calibri" w:hAnsi="Calibri" w:cs="Calibri"/>
                <w:color w:val="000000"/>
                <w:sz w:val="18"/>
                <w:lang w:val="pt-BR" w:bidi="pt-BR"/>
              </w:rPr>
            </w:pPr>
            <w:bookmarkStart w:id="62" w:name="DOC_TBL00026_1_1"/>
            <w:bookmarkEnd w:id="62"/>
          </w:p>
        </w:tc>
        <w:tc>
          <w:tcPr>
            <w:tcW w:w="2010" w:type="dxa"/>
            <w:gridSpan w:val="2"/>
            <w:tcBorders>
              <w:top w:val="nil"/>
              <w:left w:val="nil"/>
              <w:bottom w:val="single" w:sz="4" w:space="0" w:color="000000"/>
              <w:right w:val="nil"/>
              <w:tl2br w:val="nil"/>
              <w:tr2bl w:val="nil"/>
            </w:tcBorders>
            <w:shd w:val="clear" w:color="auto" w:fill="auto"/>
            <w:tcMar>
              <w:left w:w="60" w:type="dxa"/>
              <w:right w:w="60" w:type="dxa"/>
            </w:tcMar>
            <w:vAlign w:val="bottom"/>
          </w:tcPr>
          <w:p w14:paraId="20446462" w14:textId="77777777" w:rsidR="00A01762" w:rsidRDefault="00F81E6D">
            <w:pPr>
              <w:pStyle w:val="DMETW21446BIPTRIB"/>
              <w:keepNext/>
              <w:jc w:val="right"/>
              <w:rPr>
                <w:rFonts w:ascii="Calibri" w:eastAsia="Calibri" w:hAnsi="Calibri" w:cs="Calibri"/>
                <w:b/>
                <w:color w:val="000000"/>
                <w:sz w:val="18"/>
              </w:rPr>
            </w:pPr>
            <w:proofErr w:type="spellStart"/>
            <w:r>
              <w:rPr>
                <w:rFonts w:ascii="Calibri" w:eastAsia="Calibri" w:hAnsi="Calibri" w:cs="Calibri"/>
                <w:b/>
                <w:color w:val="000000"/>
                <w:sz w:val="18"/>
              </w:rPr>
              <w:t>Ativo</w:t>
            </w:r>
            <w:proofErr w:type="spellEnd"/>
            <w:r>
              <w:rPr>
                <w:rFonts w:ascii="Calibri" w:eastAsia="Calibri" w:hAnsi="Calibri" w:cs="Calibri"/>
                <w:b/>
                <w:color w:val="000000"/>
                <w:sz w:val="18"/>
              </w:rPr>
              <w:t xml:space="preserve"> </w:t>
            </w:r>
            <w:proofErr w:type="spellStart"/>
            <w:r>
              <w:rPr>
                <w:rFonts w:ascii="Calibri" w:eastAsia="Calibri" w:hAnsi="Calibri" w:cs="Calibri"/>
                <w:b/>
                <w:color w:val="000000"/>
                <w:sz w:val="18"/>
              </w:rPr>
              <w:t>Circulante</w:t>
            </w:r>
            <w:proofErr w:type="spellEnd"/>
          </w:p>
        </w:tc>
        <w:tc>
          <w:tcPr>
            <w:tcW w:w="120" w:type="dxa"/>
            <w:tcBorders>
              <w:top w:val="nil"/>
              <w:left w:val="nil"/>
              <w:bottom w:val="nil"/>
              <w:right w:val="nil"/>
              <w:tl2br w:val="nil"/>
              <w:tr2bl w:val="nil"/>
            </w:tcBorders>
            <w:shd w:val="clear" w:color="auto" w:fill="auto"/>
            <w:tcMar>
              <w:left w:w="60" w:type="dxa"/>
              <w:right w:w="60" w:type="dxa"/>
            </w:tcMar>
            <w:vAlign w:val="bottom"/>
          </w:tcPr>
          <w:p w14:paraId="7ACBD4F8" w14:textId="77777777" w:rsidR="00A01762" w:rsidRDefault="00A01762">
            <w:pPr>
              <w:pStyle w:val="DMETW21446BIPTRIB"/>
              <w:keepNext/>
              <w:rPr>
                <w:rFonts w:ascii="Calibri" w:eastAsia="Calibri" w:hAnsi="Calibri" w:cs="Calibri"/>
                <w:color w:val="000000"/>
                <w:sz w:val="18"/>
              </w:rPr>
            </w:pPr>
          </w:p>
        </w:tc>
        <w:tc>
          <w:tcPr>
            <w:tcW w:w="2010" w:type="dxa"/>
            <w:gridSpan w:val="2"/>
            <w:tcBorders>
              <w:top w:val="nil"/>
              <w:left w:val="nil"/>
              <w:bottom w:val="single" w:sz="4" w:space="0" w:color="000000"/>
              <w:right w:val="nil"/>
              <w:tl2br w:val="nil"/>
              <w:tr2bl w:val="nil"/>
            </w:tcBorders>
            <w:shd w:val="clear" w:color="auto" w:fill="auto"/>
            <w:tcMar>
              <w:left w:w="60" w:type="dxa"/>
              <w:right w:w="60" w:type="dxa"/>
            </w:tcMar>
            <w:vAlign w:val="bottom"/>
          </w:tcPr>
          <w:p w14:paraId="78B63855" w14:textId="77777777" w:rsidR="00A01762" w:rsidRDefault="00F81E6D">
            <w:pPr>
              <w:pStyle w:val="DMETW21446BIPTRIB"/>
              <w:keepNext/>
              <w:jc w:val="right"/>
              <w:rPr>
                <w:rFonts w:ascii="Calibri" w:eastAsia="Calibri" w:hAnsi="Calibri" w:cs="Calibri"/>
                <w:b/>
                <w:color w:val="000000"/>
                <w:sz w:val="18"/>
              </w:rPr>
            </w:pPr>
            <w:proofErr w:type="spellStart"/>
            <w:r>
              <w:rPr>
                <w:rFonts w:ascii="Calibri" w:eastAsia="Calibri" w:hAnsi="Calibri" w:cs="Calibri"/>
                <w:b/>
                <w:color w:val="000000"/>
                <w:sz w:val="18"/>
              </w:rPr>
              <w:t>Ativo</w:t>
            </w:r>
            <w:proofErr w:type="spellEnd"/>
            <w:r>
              <w:rPr>
                <w:rFonts w:ascii="Calibri" w:eastAsia="Calibri" w:hAnsi="Calibri" w:cs="Calibri"/>
                <w:b/>
                <w:color w:val="000000"/>
                <w:sz w:val="18"/>
              </w:rPr>
              <w:t xml:space="preserve"> </w:t>
            </w:r>
            <w:proofErr w:type="spellStart"/>
            <w:r>
              <w:rPr>
                <w:rFonts w:ascii="Calibri" w:eastAsia="Calibri" w:hAnsi="Calibri" w:cs="Calibri"/>
                <w:b/>
                <w:color w:val="000000"/>
                <w:sz w:val="18"/>
              </w:rPr>
              <w:t>não</w:t>
            </w:r>
            <w:proofErr w:type="spellEnd"/>
            <w:r>
              <w:rPr>
                <w:rFonts w:ascii="Calibri" w:eastAsia="Calibri" w:hAnsi="Calibri" w:cs="Calibri"/>
                <w:b/>
                <w:color w:val="000000"/>
                <w:sz w:val="18"/>
              </w:rPr>
              <w:t xml:space="preserve"> </w:t>
            </w:r>
            <w:proofErr w:type="spellStart"/>
            <w:r>
              <w:rPr>
                <w:rFonts w:ascii="Calibri" w:eastAsia="Calibri" w:hAnsi="Calibri" w:cs="Calibri"/>
                <w:b/>
                <w:color w:val="000000"/>
                <w:sz w:val="18"/>
              </w:rPr>
              <w:t>Circulante</w:t>
            </w:r>
            <w:proofErr w:type="spellEnd"/>
          </w:p>
        </w:tc>
        <w:tc>
          <w:tcPr>
            <w:tcW w:w="150" w:type="dxa"/>
            <w:tcBorders>
              <w:top w:val="nil"/>
              <w:left w:val="nil"/>
              <w:bottom w:val="nil"/>
              <w:right w:val="nil"/>
              <w:tl2br w:val="nil"/>
              <w:tr2bl w:val="nil"/>
            </w:tcBorders>
            <w:shd w:val="clear" w:color="auto" w:fill="auto"/>
            <w:tcMar>
              <w:left w:w="60" w:type="dxa"/>
              <w:right w:w="60" w:type="dxa"/>
            </w:tcMar>
            <w:vAlign w:val="bottom"/>
          </w:tcPr>
          <w:p w14:paraId="019C1A08" w14:textId="77777777" w:rsidR="00A01762" w:rsidRDefault="00A01762">
            <w:pPr>
              <w:pStyle w:val="DMETW21446BIPTRIB"/>
              <w:keepNext/>
              <w:rPr>
                <w:rFonts w:ascii="Calibri" w:eastAsia="Calibri" w:hAnsi="Calibri" w:cs="Calibri"/>
                <w:color w:val="000000"/>
                <w:sz w:val="18"/>
              </w:rPr>
            </w:pPr>
          </w:p>
        </w:tc>
        <w:tc>
          <w:tcPr>
            <w:tcW w:w="2010" w:type="dxa"/>
            <w:gridSpan w:val="2"/>
            <w:tcBorders>
              <w:top w:val="nil"/>
              <w:left w:val="nil"/>
              <w:bottom w:val="single" w:sz="4" w:space="0" w:color="000000"/>
              <w:right w:val="nil"/>
              <w:tl2br w:val="nil"/>
              <w:tr2bl w:val="nil"/>
            </w:tcBorders>
            <w:shd w:val="clear" w:color="auto" w:fill="auto"/>
            <w:tcMar>
              <w:left w:w="60" w:type="dxa"/>
              <w:right w:w="60" w:type="dxa"/>
            </w:tcMar>
            <w:vAlign w:val="bottom"/>
          </w:tcPr>
          <w:p w14:paraId="5C9F4FD7" w14:textId="77777777" w:rsidR="00A01762" w:rsidRDefault="00F81E6D">
            <w:pPr>
              <w:pStyle w:val="DMETW21446BIPTRIB"/>
              <w:keepNext/>
              <w:jc w:val="right"/>
              <w:rPr>
                <w:rFonts w:ascii="Calibri" w:eastAsia="Calibri" w:hAnsi="Calibri" w:cs="Calibri"/>
                <w:b/>
                <w:color w:val="000000"/>
                <w:sz w:val="18"/>
                <w:lang w:bidi="pt-BR"/>
              </w:rPr>
            </w:pPr>
            <w:proofErr w:type="spellStart"/>
            <w:r>
              <w:rPr>
                <w:rFonts w:ascii="Calibri" w:eastAsia="Calibri" w:hAnsi="Calibri" w:cs="Calibri"/>
                <w:b/>
                <w:color w:val="000000"/>
                <w:sz w:val="18"/>
              </w:rPr>
              <w:t>Passivo</w:t>
            </w:r>
            <w:proofErr w:type="spellEnd"/>
            <w:r>
              <w:rPr>
                <w:rFonts w:ascii="Calibri" w:eastAsia="Calibri" w:hAnsi="Calibri" w:cs="Calibri"/>
                <w:b/>
                <w:color w:val="000000"/>
                <w:sz w:val="18"/>
              </w:rPr>
              <w:t xml:space="preserve"> </w:t>
            </w:r>
            <w:proofErr w:type="spellStart"/>
            <w:r>
              <w:rPr>
                <w:rFonts w:ascii="Calibri" w:eastAsia="Calibri" w:hAnsi="Calibri" w:cs="Calibri"/>
                <w:b/>
                <w:color w:val="000000"/>
                <w:sz w:val="18"/>
              </w:rPr>
              <w:t>Circulante</w:t>
            </w:r>
            <w:proofErr w:type="spellEnd"/>
          </w:p>
        </w:tc>
      </w:tr>
      <w:tr w:rsidR="00A01762" w14:paraId="1F77AAC0" w14:textId="77777777">
        <w:trPr>
          <w:cantSplit/>
          <w:trHeight w:hRule="exact" w:val="240"/>
        </w:trPr>
        <w:tc>
          <w:tcPr>
            <w:tcW w:w="3450" w:type="dxa"/>
            <w:tcBorders>
              <w:top w:val="nil"/>
              <w:left w:val="nil"/>
              <w:bottom w:val="nil"/>
              <w:right w:val="nil"/>
              <w:tl2br w:val="nil"/>
              <w:tr2bl w:val="nil"/>
            </w:tcBorders>
            <w:shd w:val="clear" w:color="auto" w:fill="auto"/>
            <w:tcMar>
              <w:left w:w="60" w:type="dxa"/>
              <w:right w:w="60" w:type="dxa"/>
            </w:tcMar>
            <w:vAlign w:val="bottom"/>
          </w:tcPr>
          <w:p w14:paraId="72F42FBF" w14:textId="77777777" w:rsidR="00A01762" w:rsidRDefault="00A01762">
            <w:pPr>
              <w:pStyle w:val="DMETW21446BIPTRIB"/>
              <w:keepNext/>
              <w:rPr>
                <w:rFonts w:ascii="Calibri" w:eastAsia="Calibri" w:hAnsi="Calibri" w:cs="Calibri"/>
                <w:color w:val="000000"/>
                <w:sz w:val="18"/>
              </w:rPr>
            </w:pPr>
          </w:p>
        </w:tc>
        <w:tc>
          <w:tcPr>
            <w:tcW w:w="1005" w:type="dxa"/>
            <w:tcBorders>
              <w:top w:val="single" w:sz="4" w:space="0" w:color="000000"/>
              <w:left w:val="nil"/>
              <w:bottom w:val="single" w:sz="4" w:space="0" w:color="000000"/>
              <w:right w:val="nil"/>
              <w:tl2br w:val="nil"/>
              <w:tr2bl w:val="nil"/>
            </w:tcBorders>
            <w:shd w:val="clear" w:color="auto" w:fill="auto"/>
            <w:tcMar>
              <w:left w:w="60" w:type="dxa"/>
              <w:right w:w="60" w:type="dxa"/>
            </w:tcMar>
            <w:vAlign w:val="bottom"/>
          </w:tcPr>
          <w:p w14:paraId="1CD89A9D" w14:textId="77777777" w:rsidR="00A01762" w:rsidRDefault="00F81E6D">
            <w:pPr>
              <w:pStyle w:val="DMETW21446BIPTRIB"/>
              <w:keepNext/>
              <w:jc w:val="right"/>
              <w:rPr>
                <w:rFonts w:ascii="Calibri" w:eastAsia="Calibri" w:hAnsi="Calibri" w:cs="Calibri"/>
                <w:b/>
                <w:color w:val="000000"/>
                <w:sz w:val="18"/>
              </w:rPr>
            </w:pPr>
            <w:r>
              <w:rPr>
                <w:rFonts w:ascii="Calibri" w:eastAsia="Calibri" w:hAnsi="Calibri" w:cs="Calibri"/>
                <w:b/>
                <w:color w:val="000000"/>
                <w:sz w:val="18"/>
              </w:rPr>
              <w:t>2020</w:t>
            </w:r>
          </w:p>
        </w:tc>
        <w:tc>
          <w:tcPr>
            <w:tcW w:w="1005" w:type="dxa"/>
            <w:tcBorders>
              <w:top w:val="single" w:sz="4" w:space="0" w:color="000000"/>
              <w:left w:val="nil"/>
              <w:bottom w:val="single" w:sz="4" w:space="0" w:color="000000"/>
              <w:right w:val="nil"/>
              <w:tl2br w:val="nil"/>
              <w:tr2bl w:val="nil"/>
            </w:tcBorders>
            <w:shd w:val="clear" w:color="auto" w:fill="auto"/>
            <w:tcMar>
              <w:left w:w="60" w:type="dxa"/>
              <w:right w:w="60" w:type="dxa"/>
            </w:tcMar>
            <w:vAlign w:val="bottom"/>
          </w:tcPr>
          <w:p w14:paraId="3CB045FD" w14:textId="77777777" w:rsidR="00A01762" w:rsidRDefault="00F81E6D">
            <w:pPr>
              <w:pStyle w:val="DMETW21446BIPTRIB"/>
              <w:keepNext/>
              <w:jc w:val="right"/>
              <w:rPr>
                <w:rFonts w:ascii="Calibri" w:eastAsia="Calibri" w:hAnsi="Calibri" w:cs="Calibri"/>
                <w:b/>
                <w:color w:val="000000"/>
                <w:sz w:val="18"/>
              </w:rPr>
            </w:pPr>
            <w:r>
              <w:rPr>
                <w:rFonts w:ascii="Calibri" w:eastAsia="Calibri" w:hAnsi="Calibri" w:cs="Calibri"/>
                <w:b/>
                <w:color w:val="000000"/>
                <w:sz w:val="18"/>
              </w:rPr>
              <w:t>2019</w:t>
            </w:r>
          </w:p>
        </w:tc>
        <w:tc>
          <w:tcPr>
            <w:tcW w:w="120" w:type="dxa"/>
            <w:tcBorders>
              <w:top w:val="nil"/>
              <w:left w:val="nil"/>
              <w:bottom w:val="nil"/>
              <w:right w:val="nil"/>
              <w:tl2br w:val="nil"/>
              <w:tr2bl w:val="nil"/>
            </w:tcBorders>
            <w:shd w:val="clear" w:color="auto" w:fill="auto"/>
            <w:tcMar>
              <w:left w:w="60" w:type="dxa"/>
              <w:right w:w="60" w:type="dxa"/>
            </w:tcMar>
            <w:vAlign w:val="bottom"/>
          </w:tcPr>
          <w:p w14:paraId="5179C34A" w14:textId="77777777" w:rsidR="00A01762" w:rsidRDefault="00A01762">
            <w:pPr>
              <w:pStyle w:val="DMETW21446BIPTRIB"/>
              <w:keepNext/>
              <w:rPr>
                <w:rFonts w:ascii="Calibri" w:eastAsia="Calibri" w:hAnsi="Calibri" w:cs="Calibri"/>
                <w:color w:val="000000"/>
                <w:sz w:val="18"/>
              </w:rPr>
            </w:pPr>
          </w:p>
        </w:tc>
        <w:tc>
          <w:tcPr>
            <w:tcW w:w="1005" w:type="dxa"/>
            <w:tcBorders>
              <w:top w:val="single" w:sz="4" w:space="0" w:color="000000"/>
              <w:left w:val="nil"/>
              <w:bottom w:val="single" w:sz="4" w:space="0" w:color="000000"/>
              <w:right w:val="nil"/>
              <w:tl2br w:val="nil"/>
              <w:tr2bl w:val="nil"/>
            </w:tcBorders>
            <w:shd w:val="clear" w:color="auto" w:fill="auto"/>
            <w:tcMar>
              <w:left w:w="60" w:type="dxa"/>
              <w:right w:w="60" w:type="dxa"/>
            </w:tcMar>
            <w:vAlign w:val="bottom"/>
          </w:tcPr>
          <w:p w14:paraId="4745D98E" w14:textId="77777777" w:rsidR="00A01762" w:rsidRDefault="00F81E6D">
            <w:pPr>
              <w:pStyle w:val="DMETW21446BIPTRIB"/>
              <w:keepNext/>
              <w:jc w:val="right"/>
              <w:rPr>
                <w:rFonts w:ascii="Calibri" w:eastAsia="Calibri" w:hAnsi="Calibri" w:cs="Calibri"/>
                <w:b/>
                <w:color w:val="000000"/>
                <w:sz w:val="18"/>
              </w:rPr>
            </w:pPr>
            <w:r>
              <w:rPr>
                <w:rFonts w:ascii="Calibri" w:eastAsia="Calibri" w:hAnsi="Calibri" w:cs="Calibri"/>
                <w:b/>
                <w:color w:val="000000"/>
                <w:sz w:val="18"/>
              </w:rPr>
              <w:t>2020</w:t>
            </w:r>
          </w:p>
        </w:tc>
        <w:tc>
          <w:tcPr>
            <w:tcW w:w="1005" w:type="dxa"/>
            <w:tcBorders>
              <w:top w:val="single" w:sz="4" w:space="0" w:color="000000"/>
              <w:left w:val="nil"/>
              <w:bottom w:val="single" w:sz="4" w:space="0" w:color="000000"/>
              <w:right w:val="nil"/>
              <w:tl2br w:val="nil"/>
              <w:tr2bl w:val="nil"/>
            </w:tcBorders>
            <w:shd w:val="clear" w:color="auto" w:fill="auto"/>
            <w:tcMar>
              <w:left w:w="60" w:type="dxa"/>
              <w:right w:w="60" w:type="dxa"/>
            </w:tcMar>
            <w:vAlign w:val="bottom"/>
          </w:tcPr>
          <w:p w14:paraId="5DB7F719" w14:textId="77777777" w:rsidR="00A01762" w:rsidRDefault="00F81E6D">
            <w:pPr>
              <w:pStyle w:val="DMETW21446BIPTRIB"/>
              <w:keepNext/>
              <w:jc w:val="right"/>
              <w:rPr>
                <w:rFonts w:ascii="Calibri" w:eastAsia="Calibri" w:hAnsi="Calibri" w:cs="Calibri"/>
                <w:b/>
                <w:color w:val="000000"/>
                <w:sz w:val="18"/>
              </w:rPr>
            </w:pPr>
            <w:r>
              <w:rPr>
                <w:rFonts w:ascii="Calibri" w:eastAsia="Calibri" w:hAnsi="Calibri" w:cs="Calibri"/>
                <w:b/>
                <w:color w:val="000000"/>
                <w:sz w:val="18"/>
              </w:rPr>
              <w:t>2019</w:t>
            </w:r>
          </w:p>
        </w:tc>
        <w:tc>
          <w:tcPr>
            <w:tcW w:w="150" w:type="dxa"/>
            <w:tcBorders>
              <w:top w:val="nil"/>
              <w:left w:val="nil"/>
              <w:bottom w:val="nil"/>
              <w:right w:val="nil"/>
              <w:tl2br w:val="nil"/>
              <w:tr2bl w:val="nil"/>
            </w:tcBorders>
            <w:shd w:val="clear" w:color="auto" w:fill="auto"/>
            <w:tcMar>
              <w:left w:w="60" w:type="dxa"/>
              <w:right w:w="60" w:type="dxa"/>
            </w:tcMar>
            <w:vAlign w:val="bottom"/>
          </w:tcPr>
          <w:p w14:paraId="758F641A" w14:textId="77777777" w:rsidR="00A01762" w:rsidRDefault="00A01762">
            <w:pPr>
              <w:pStyle w:val="DMETW21446BIPTRIB"/>
              <w:keepNext/>
              <w:rPr>
                <w:rFonts w:ascii="Calibri" w:eastAsia="Calibri" w:hAnsi="Calibri" w:cs="Calibri"/>
                <w:color w:val="000000"/>
                <w:sz w:val="18"/>
              </w:rPr>
            </w:pPr>
          </w:p>
        </w:tc>
        <w:tc>
          <w:tcPr>
            <w:tcW w:w="1005" w:type="dxa"/>
            <w:tcBorders>
              <w:top w:val="single" w:sz="4" w:space="0" w:color="000000"/>
              <w:left w:val="nil"/>
              <w:bottom w:val="single" w:sz="4" w:space="0" w:color="000000"/>
              <w:right w:val="nil"/>
              <w:tl2br w:val="nil"/>
              <w:tr2bl w:val="nil"/>
            </w:tcBorders>
            <w:shd w:val="clear" w:color="auto" w:fill="auto"/>
            <w:tcMar>
              <w:left w:w="60" w:type="dxa"/>
              <w:right w:w="60" w:type="dxa"/>
            </w:tcMar>
            <w:vAlign w:val="bottom"/>
          </w:tcPr>
          <w:p w14:paraId="19003A79" w14:textId="77777777" w:rsidR="00A01762" w:rsidRDefault="00F81E6D">
            <w:pPr>
              <w:pStyle w:val="DMETW21446BIPTRIB"/>
              <w:keepNext/>
              <w:jc w:val="right"/>
              <w:rPr>
                <w:rFonts w:ascii="Calibri" w:eastAsia="Calibri" w:hAnsi="Calibri" w:cs="Calibri"/>
                <w:b/>
                <w:color w:val="000000"/>
                <w:sz w:val="18"/>
              </w:rPr>
            </w:pPr>
            <w:r>
              <w:rPr>
                <w:rFonts w:ascii="Calibri" w:eastAsia="Calibri" w:hAnsi="Calibri" w:cs="Calibri"/>
                <w:b/>
                <w:color w:val="000000"/>
                <w:sz w:val="18"/>
              </w:rPr>
              <w:t>2020</w:t>
            </w:r>
          </w:p>
        </w:tc>
        <w:tc>
          <w:tcPr>
            <w:tcW w:w="1005" w:type="dxa"/>
            <w:tcBorders>
              <w:top w:val="single" w:sz="4" w:space="0" w:color="000000"/>
              <w:left w:val="nil"/>
              <w:bottom w:val="single" w:sz="4" w:space="0" w:color="000000"/>
              <w:right w:val="nil"/>
              <w:tl2br w:val="nil"/>
              <w:tr2bl w:val="nil"/>
            </w:tcBorders>
            <w:shd w:val="clear" w:color="auto" w:fill="auto"/>
            <w:tcMar>
              <w:left w:w="60" w:type="dxa"/>
              <w:right w:w="60" w:type="dxa"/>
            </w:tcMar>
            <w:vAlign w:val="bottom"/>
          </w:tcPr>
          <w:p w14:paraId="38D005B4" w14:textId="77777777" w:rsidR="00A01762" w:rsidRDefault="00F81E6D">
            <w:pPr>
              <w:pStyle w:val="DMETW21446BIPTRIB"/>
              <w:keepNext/>
              <w:jc w:val="right"/>
              <w:rPr>
                <w:rFonts w:ascii="Calibri" w:eastAsia="Calibri" w:hAnsi="Calibri" w:cs="Calibri"/>
                <w:b/>
                <w:color w:val="000000"/>
                <w:sz w:val="18"/>
                <w:lang w:bidi="pt-BR"/>
              </w:rPr>
            </w:pPr>
            <w:r>
              <w:rPr>
                <w:rFonts w:ascii="Calibri" w:eastAsia="Calibri" w:hAnsi="Calibri" w:cs="Calibri"/>
                <w:b/>
                <w:color w:val="000000"/>
                <w:sz w:val="18"/>
              </w:rPr>
              <w:t>2019</w:t>
            </w:r>
          </w:p>
        </w:tc>
      </w:tr>
      <w:tr w:rsidR="00A01762" w14:paraId="581AA74F" w14:textId="77777777">
        <w:trPr>
          <w:cantSplit/>
          <w:trHeight w:hRule="exact" w:val="240"/>
        </w:trPr>
        <w:tc>
          <w:tcPr>
            <w:tcW w:w="3450" w:type="dxa"/>
            <w:tcBorders>
              <w:top w:val="nil"/>
              <w:left w:val="nil"/>
              <w:bottom w:val="nil"/>
              <w:right w:val="nil"/>
              <w:tl2br w:val="nil"/>
              <w:tr2bl w:val="nil"/>
            </w:tcBorders>
            <w:shd w:val="clear" w:color="auto" w:fill="auto"/>
            <w:tcMar>
              <w:left w:w="60" w:type="dxa"/>
              <w:right w:w="60" w:type="dxa"/>
            </w:tcMar>
            <w:vAlign w:val="center"/>
          </w:tcPr>
          <w:p w14:paraId="4CDE51DB" w14:textId="77777777" w:rsidR="00A01762" w:rsidRPr="00F81E6D" w:rsidRDefault="00F81E6D">
            <w:pPr>
              <w:pStyle w:val="DMETW21446BIPTRIB"/>
              <w:keepNext/>
              <w:rPr>
                <w:rFonts w:ascii="Calibri" w:eastAsia="Calibri" w:hAnsi="Calibri" w:cs="Calibri"/>
                <w:color w:val="000000"/>
                <w:sz w:val="18"/>
                <w:lang w:val="pt-BR"/>
              </w:rPr>
            </w:pPr>
            <w:r w:rsidRPr="00F81E6D">
              <w:rPr>
                <w:rFonts w:ascii="Calibri" w:eastAsia="Calibri" w:hAnsi="Calibri" w:cs="Calibri"/>
                <w:color w:val="000000"/>
                <w:sz w:val="18"/>
                <w:lang w:val="pt-BR"/>
              </w:rPr>
              <w:t>Imposto de Renda e Contribuição Social</w:t>
            </w:r>
          </w:p>
        </w:tc>
        <w:tc>
          <w:tcPr>
            <w:tcW w:w="1005" w:type="dxa"/>
            <w:tcBorders>
              <w:top w:val="nil"/>
              <w:left w:val="nil"/>
              <w:bottom w:val="nil"/>
              <w:right w:val="nil"/>
              <w:tl2br w:val="nil"/>
              <w:tr2bl w:val="nil"/>
            </w:tcBorders>
            <w:shd w:val="clear" w:color="auto" w:fill="auto"/>
            <w:tcMar>
              <w:left w:w="60" w:type="dxa"/>
              <w:right w:w="60" w:type="dxa"/>
            </w:tcMar>
            <w:vAlign w:val="bottom"/>
          </w:tcPr>
          <w:p w14:paraId="07F70AB1" w14:textId="77777777" w:rsidR="00A01762" w:rsidRDefault="00F81E6D">
            <w:pPr>
              <w:pStyle w:val="DMETW21446BIPTRIB"/>
              <w:keepNext/>
              <w:jc w:val="right"/>
              <w:rPr>
                <w:rFonts w:ascii="Calibri" w:eastAsia="Calibri" w:hAnsi="Calibri" w:cs="Calibri"/>
                <w:color w:val="000000"/>
                <w:sz w:val="18"/>
              </w:rPr>
            </w:pPr>
            <w:r>
              <w:rPr>
                <w:rFonts w:ascii="Calibri" w:eastAsia="Calibri" w:hAnsi="Calibri" w:cs="Calibri"/>
                <w:color w:val="000000"/>
                <w:sz w:val="18"/>
              </w:rPr>
              <w:t>22.587</w:t>
            </w:r>
          </w:p>
        </w:tc>
        <w:tc>
          <w:tcPr>
            <w:tcW w:w="1005" w:type="dxa"/>
            <w:tcBorders>
              <w:top w:val="nil"/>
              <w:left w:val="nil"/>
              <w:bottom w:val="nil"/>
              <w:right w:val="nil"/>
              <w:tl2br w:val="nil"/>
              <w:tr2bl w:val="nil"/>
            </w:tcBorders>
            <w:shd w:val="clear" w:color="auto" w:fill="auto"/>
            <w:tcMar>
              <w:left w:w="60" w:type="dxa"/>
              <w:right w:w="60" w:type="dxa"/>
            </w:tcMar>
            <w:vAlign w:val="bottom"/>
          </w:tcPr>
          <w:p w14:paraId="2B61CA65" w14:textId="77777777" w:rsidR="00A01762" w:rsidRDefault="00F81E6D">
            <w:pPr>
              <w:pStyle w:val="DMETW21446BIPTRIB"/>
              <w:keepNext/>
              <w:jc w:val="right"/>
              <w:rPr>
                <w:rFonts w:ascii="Calibri" w:eastAsia="Calibri" w:hAnsi="Calibri" w:cs="Calibri"/>
                <w:color w:val="000000"/>
                <w:sz w:val="18"/>
              </w:rPr>
            </w:pPr>
            <w:r>
              <w:rPr>
                <w:rFonts w:ascii="Calibri" w:eastAsia="Calibri" w:hAnsi="Calibri" w:cs="Calibri"/>
                <w:color w:val="000000"/>
                <w:sz w:val="18"/>
              </w:rPr>
              <w:t>57.766</w:t>
            </w:r>
          </w:p>
        </w:tc>
        <w:tc>
          <w:tcPr>
            <w:tcW w:w="120" w:type="dxa"/>
            <w:tcBorders>
              <w:top w:val="nil"/>
              <w:left w:val="nil"/>
              <w:bottom w:val="nil"/>
              <w:right w:val="nil"/>
              <w:tl2br w:val="nil"/>
              <w:tr2bl w:val="nil"/>
            </w:tcBorders>
            <w:shd w:val="clear" w:color="auto" w:fill="auto"/>
            <w:tcMar>
              <w:left w:w="60" w:type="dxa"/>
              <w:right w:w="60" w:type="dxa"/>
            </w:tcMar>
            <w:vAlign w:val="bottom"/>
          </w:tcPr>
          <w:p w14:paraId="619E50F7" w14:textId="77777777" w:rsidR="00A01762" w:rsidRDefault="00A01762">
            <w:pPr>
              <w:pStyle w:val="DMETW21446BIPTRIB"/>
              <w:keepNext/>
              <w:jc w:val="right"/>
              <w:rPr>
                <w:rFonts w:ascii="Calibri" w:eastAsia="Calibri" w:hAnsi="Calibri" w:cs="Calibri"/>
                <w:color w:val="000000"/>
                <w:sz w:val="18"/>
              </w:rPr>
            </w:pPr>
          </w:p>
        </w:tc>
        <w:tc>
          <w:tcPr>
            <w:tcW w:w="1005" w:type="dxa"/>
            <w:tcBorders>
              <w:top w:val="nil"/>
              <w:left w:val="nil"/>
              <w:bottom w:val="nil"/>
              <w:right w:val="nil"/>
              <w:tl2br w:val="nil"/>
              <w:tr2bl w:val="nil"/>
            </w:tcBorders>
            <w:shd w:val="clear" w:color="auto" w:fill="auto"/>
            <w:tcMar>
              <w:left w:w="60" w:type="dxa"/>
              <w:right w:w="60" w:type="dxa"/>
            </w:tcMar>
            <w:vAlign w:val="bottom"/>
          </w:tcPr>
          <w:p w14:paraId="1195107D" w14:textId="77777777" w:rsidR="00A01762" w:rsidRDefault="00F81E6D">
            <w:pPr>
              <w:pStyle w:val="DMETW21446BIPTRIB"/>
              <w:keepNext/>
              <w:jc w:val="right"/>
              <w:rPr>
                <w:rFonts w:ascii="Calibri" w:eastAsia="Calibri" w:hAnsi="Calibri" w:cs="Calibri"/>
                <w:color w:val="000000"/>
                <w:sz w:val="18"/>
              </w:rPr>
            </w:pPr>
            <w:r>
              <w:rPr>
                <w:rFonts w:ascii="Calibri" w:eastAsia="Calibri" w:hAnsi="Calibri" w:cs="Calibri"/>
                <w:color w:val="000000"/>
                <w:sz w:val="18"/>
              </w:rPr>
              <w:t>‐</w:t>
            </w:r>
          </w:p>
        </w:tc>
        <w:tc>
          <w:tcPr>
            <w:tcW w:w="1005" w:type="dxa"/>
            <w:tcBorders>
              <w:top w:val="nil"/>
              <w:left w:val="nil"/>
              <w:bottom w:val="nil"/>
              <w:right w:val="nil"/>
              <w:tl2br w:val="nil"/>
              <w:tr2bl w:val="nil"/>
            </w:tcBorders>
            <w:shd w:val="clear" w:color="auto" w:fill="auto"/>
            <w:tcMar>
              <w:left w:w="60" w:type="dxa"/>
              <w:right w:w="60" w:type="dxa"/>
            </w:tcMar>
            <w:vAlign w:val="bottom"/>
          </w:tcPr>
          <w:p w14:paraId="1EA64F73" w14:textId="77777777" w:rsidR="00A01762" w:rsidRDefault="00F81E6D">
            <w:pPr>
              <w:pStyle w:val="DMETW21446BIPTRIB"/>
              <w:keepNext/>
              <w:jc w:val="right"/>
              <w:rPr>
                <w:rFonts w:ascii="Calibri" w:eastAsia="Calibri" w:hAnsi="Calibri" w:cs="Calibri"/>
                <w:color w:val="000000"/>
                <w:sz w:val="18"/>
              </w:rPr>
            </w:pPr>
            <w:r>
              <w:rPr>
                <w:rFonts w:ascii="Calibri" w:eastAsia="Calibri" w:hAnsi="Calibri" w:cs="Calibri"/>
                <w:color w:val="000000"/>
                <w:sz w:val="18"/>
              </w:rPr>
              <w:t>‐</w:t>
            </w:r>
          </w:p>
        </w:tc>
        <w:tc>
          <w:tcPr>
            <w:tcW w:w="150" w:type="dxa"/>
            <w:tcBorders>
              <w:top w:val="nil"/>
              <w:left w:val="nil"/>
              <w:bottom w:val="nil"/>
              <w:right w:val="nil"/>
              <w:tl2br w:val="nil"/>
              <w:tr2bl w:val="nil"/>
            </w:tcBorders>
            <w:shd w:val="clear" w:color="auto" w:fill="auto"/>
            <w:tcMar>
              <w:left w:w="60" w:type="dxa"/>
              <w:right w:w="60" w:type="dxa"/>
            </w:tcMar>
            <w:vAlign w:val="bottom"/>
          </w:tcPr>
          <w:p w14:paraId="6D429F8E" w14:textId="77777777" w:rsidR="00A01762" w:rsidRDefault="00A01762">
            <w:pPr>
              <w:pStyle w:val="DMETW21446BIPTRIB"/>
              <w:keepNext/>
              <w:jc w:val="right"/>
              <w:rPr>
                <w:rFonts w:ascii="Calibri" w:eastAsia="Calibri" w:hAnsi="Calibri" w:cs="Calibri"/>
                <w:color w:val="000000"/>
                <w:sz w:val="18"/>
              </w:rPr>
            </w:pPr>
          </w:p>
        </w:tc>
        <w:tc>
          <w:tcPr>
            <w:tcW w:w="1005" w:type="dxa"/>
            <w:tcBorders>
              <w:top w:val="nil"/>
              <w:left w:val="nil"/>
              <w:bottom w:val="nil"/>
              <w:right w:val="nil"/>
              <w:tl2br w:val="nil"/>
              <w:tr2bl w:val="nil"/>
            </w:tcBorders>
            <w:shd w:val="clear" w:color="auto" w:fill="auto"/>
            <w:tcMar>
              <w:left w:w="60" w:type="dxa"/>
              <w:right w:w="60" w:type="dxa"/>
            </w:tcMar>
            <w:vAlign w:val="bottom"/>
          </w:tcPr>
          <w:p w14:paraId="2FEFEDF1" w14:textId="77777777" w:rsidR="00A01762" w:rsidRDefault="00F81E6D">
            <w:pPr>
              <w:pStyle w:val="DMETW21446BIPTRIB"/>
              <w:keepNext/>
              <w:jc w:val="right"/>
              <w:rPr>
                <w:rFonts w:ascii="Calibri" w:eastAsia="Calibri" w:hAnsi="Calibri" w:cs="Calibri"/>
                <w:color w:val="000000"/>
                <w:sz w:val="18"/>
              </w:rPr>
            </w:pPr>
            <w:r>
              <w:rPr>
                <w:rFonts w:ascii="Calibri" w:eastAsia="Calibri" w:hAnsi="Calibri" w:cs="Calibri"/>
                <w:color w:val="000000"/>
                <w:sz w:val="18"/>
              </w:rPr>
              <w:t>80.488</w:t>
            </w:r>
          </w:p>
        </w:tc>
        <w:tc>
          <w:tcPr>
            <w:tcW w:w="1005" w:type="dxa"/>
            <w:tcBorders>
              <w:top w:val="nil"/>
              <w:left w:val="nil"/>
              <w:bottom w:val="nil"/>
              <w:right w:val="nil"/>
              <w:tl2br w:val="nil"/>
              <w:tr2bl w:val="nil"/>
            </w:tcBorders>
            <w:shd w:val="clear" w:color="auto" w:fill="auto"/>
            <w:tcMar>
              <w:left w:w="60" w:type="dxa"/>
              <w:right w:w="60" w:type="dxa"/>
            </w:tcMar>
            <w:vAlign w:val="bottom"/>
          </w:tcPr>
          <w:p w14:paraId="22880AFF" w14:textId="77777777" w:rsidR="00A01762" w:rsidRDefault="00F81E6D">
            <w:pPr>
              <w:pStyle w:val="DMETW21446BIPTRIB"/>
              <w:keepNext/>
              <w:jc w:val="right"/>
              <w:rPr>
                <w:rFonts w:ascii="Calibri" w:eastAsia="Calibri" w:hAnsi="Calibri" w:cs="Calibri"/>
                <w:color w:val="000000"/>
                <w:sz w:val="18"/>
                <w:lang w:bidi="pt-BR"/>
              </w:rPr>
            </w:pPr>
            <w:r>
              <w:rPr>
                <w:rFonts w:ascii="Calibri" w:eastAsia="Calibri" w:hAnsi="Calibri" w:cs="Calibri"/>
                <w:color w:val="000000"/>
                <w:sz w:val="18"/>
              </w:rPr>
              <w:t>10.085</w:t>
            </w:r>
          </w:p>
        </w:tc>
      </w:tr>
      <w:tr w:rsidR="00A01762" w14:paraId="3B2E567B" w14:textId="77777777">
        <w:trPr>
          <w:cantSplit/>
          <w:trHeight w:hRule="exact" w:val="240"/>
        </w:trPr>
        <w:tc>
          <w:tcPr>
            <w:tcW w:w="3450" w:type="dxa"/>
            <w:tcBorders>
              <w:top w:val="nil"/>
              <w:left w:val="nil"/>
              <w:bottom w:val="nil"/>
              <w:right w:val="nil"/>
              <w:tl2br w:val="nil"/>
              <w:tr2bl w:val="nil"/>
            </w:tcBorders>
            <w:shd w:val="clear" w:color="auto" w:fill="auto"/>
            <w:tcMar>
              <w:left w:w="60" w:type="dxa"/>
              <w:right w:w="60" w:type="dxa"/>
            </w:tcMar>
            <w:vAlign w:val="center"/>
          </w:tcPr>
          <w:p w14:paraId="11917744" w14:textId="77777777" w:rsidR="00A01762" w:rsidRDefault="00F81E6D">
            <w:pPr>
              <w:pStyle w:val="DMETW21446BIPTRIB"/>
              <w:keepNext/>
              <w:rPr>
                <w:rFonts w:ascii="Calibri" w:eastAsia="Calibri" w:hAnsi="Calibri" w:cs="Calibri"/>
                <w:color w:val="000000"/>
                <w:sz w:val="18"/>
              </w:rPr>
            </w:pPr>
            <w:r>
              <w:rPr>
                <w:rFonts w:ascii="Calibri" w:eastAsia="Calibri" w:hAnsi="Calibri" w:cs="Calibri"/>
                <w:color w:val="000000"/>
                <w:sz w:val="18"/>
              </w:rPr>
              <w:t>PIS/COFINS</w:t>
            </w:r>
          </w:p>
        </w:tc>
        <w:tc>
          <w:tcPr>
            <w:tcW w:w="1005" w:type="dxa"/>
            <w:tcBorders>
              <w:top w:val="nil"/>
              <w:left w:val="nil"/>
              <w:bottom w:val="nil"/>
              <w:right w:val="nil"/>
              <w:tl2br w:val="nil"/>
              <w:tr2bl w:val="nil"/>
            </w:tcBorders>
            <w:shd w:val="clear" w:color="auto" w:fill="auto"/>
            <w:tcMar>
              <w:left w:w="60" w:type="dxa"/>
              <w:right w:w="60" w:type="dxa"/>
            </w:tcMar>
            <w:vAlign w:val="bottom"/>
          </w:tcPr>
          <w:p w14:paraId="14991EF5" w14:textId="77777777" w:rsidR="00A01762" w:rsidRDefault="00F81E6D">
            <w:pPr>
              <w:pStyle w:val="DMETW21446BIPTRIB"/>
              <w:keepNext/>
              <w:jc w:val="right"/>
              <w:rPr>
                <w:rFonts w:ascii="Calibri" w:eastAsia="Calibri" w:hAnsi="Calibri" w:cs="Calibri"/>
                <w:color w:val="000000"/>
                <w:sz w:val="18"/>
              </w:rPr>
            </w:pPr>
            <w:r>
              <w:rPr>
                <w:rFonts w:ascii="Calibri" w:eastAsia="Calibri" w:hAnsi="Calibri" w:cs="Calibri"/>
                <w:color w:val="000000"/>
                <w:sz w:val="18"/>
              </w:rPr>
              <w:t>42.275</w:t>
            </w:r>
          </w:p>
        </w:tc>
        <w:tc>
          <w:tcPr>
            <w:tcW w:w="1005" w:type="dxa"/>
            <w:tcBorders>
              <w:top w:val="nil"/>
              <w:left w:val="nil"/>
              <w:bottom w:val="nil"/>
              <w:right w:val="nil"/>
              <w:tl2br w:val="nil"/>
              <w:tr2bl w:val="nil"/>
            </w:tcBorders>
            <w:shd w:val="clear" w:color="auto" w:fill="auto"/>
            <w:tcMar>
              <w:left w:w="60" w:type="dxa"/>
              <w:right w:w="60" w:type="dxa"/>
            </w:tcMar>
            <w:vAlign w:val="bottom"/>
          </w:tcPr>
          <w:p w14:paraId="514559C5" w14:textId="77777777" w:rsidR="00A01762" w:rsidRDefault="00F81E6D">
            <w:pPr>
              <w:pStyle w:val="DMETW21446BIPTRIB"/>
              <w:keepNext/>
              <w:jc w:val="right"/>
              <w:rPr>
                <w:rFonts w:ascii="Calibri" w:eastAsia="Calibri" w:hAnsi="Calibri" w:cs="Calibri"/>
                <w:color w:val="000000"/>
                <w:sz w:val="18"/>
              </w:rPr>
            </w:pPr>
            <w:r>
              <w:rPr>
                <w:rFonts w:ascii="Calibri" w:eastAsia="Calibri" w:hAnsi="Calibri" w:cs="Calibri"/>
                <w:color w:val="000000"/>
                <w:sz w:val="18"/>
              </w:rPr>
              <w:t>10.786</w:t>
            </w:r>
          </w:p>
        </w:tc>
        <w:tc>
          <w:tcPr>
            <w:tcW w:w="120" w:type="dxa"/>
            <w:tcBorders>
              <w:top w:val="nil"/>
              <w:left w:val="nil"/>
              <w:bottom w:val="nil"/>
              <w:right w:val="nil"/>
              <w:tl2br w:val="nil"/>
              <w:tr2bl w:val="nil"/>
            </w:tcBorders>
            <w:shd w:val="clear" w:color="auto" w:fill="auto"/>
            <w:tcMar>
              <w:left w:w="60" w:type="dxa"/>
              <w:right w:w="60" w:type="dxa"/>
            </w:tcMar>
            <w:vAlign w:val="bottom"/>
          </w:tcPr>
          <w:p w14:paraId="6C91C051" w14:textId="77777777" w:rsidR="00A01762" w:rsidRDefault="00A01762">
            <w:pPr>
              <w:pStyle w:val="DMETW21446BIPTRIB"/>
              <w:keepNext/>
              <w:jc w:val="right"/>
              <w:rPr>
                <w:rFonts w:ascii="Calibri" w:eastAsia="Calibri" w:hAnsi="Calibri" w:cs="Calibri"/>
                <w:color w:val="000000"/>
                <w:sz w:val="18"/>
              </w:rPr>
            </w:pPr>
          </w:p>
        </w:tc>
        <w:tc>
          <w:tcPr>
            <w:tcW w:w="1005" w:type="dxa"/>
            <w:tcBorders>
              <w:top w:val="nil"/>
              <w:left w:val="nil"/>
              <w:bottom w:val="nil"/>
              <w:right w:val="nil"/>
              <w:tl2br w:val="nil"/>
              <w:tr2bl w:val="nil"/>
            </w:tcBorders>
            <w:shd w:val="clear" w:color="auto" w:fill="auto"/>
            <w:tcMar>
              <w:left w:w="60" w:type="dxa"/>
              <w:right w:w="60" w:type="dxa"/>
            </w:tcMar>
            <w:vAlign w:val="bottom"/>
          </w:tcPr>
          <w:p w14:paraId="2E8BD6E4" w14:textId="77777777" w:rsidR="00A01762" w:rsidRDefault="00F81E6D">
            <w:pPr>
              <w:pStyle w:val="DMETW21446BIPTRIB"/>
              <w:keepNext/>
              <w:jc w:val="right"/>
              <w:rPr>
                <w:rFonts w:ascii="Calibri" w:eastAsia="Calibri" w:hAnsi="Calibri" w:cs="Calibri"/>
                <w:color w:val="000000"/>
                <w:sz w:val="18"/>
              </w:rPr>
            </w:pPr>
            <w:r>
              <w:rPr>
                <w:rFonts w:ascii="Calibri" w:eastAsia="Calibri" w:hAnsi="Calibri" w:cs="Calibri"/>
                <w:color w:val="000000"/>
                <w:sz w:val="18"/>
              </w:rPr>
              <w:t>57.849</w:t>
            </w:r>
          </w:p>
        </w:tc>
        <w:tc>
          <w:tcPr>
            <w:tcW w:w="1005" w:type="dxa"/>
            <w:tcBorders>
              <w:top w:val="nil"/>
              <w:left w:val="nil"/>
              <w:bottom w:val="nil"/>
              <w:right w:val="nil"/>
              <w:tl2br w:val="nil"/>
              <w:tr2bl w:val="nil"/>
            </w:tcBorders>
            <w:shd w:val="clear" w:color="auto" w:fill="auto"/>
            <w:tcMar>
              <w:left w:w="60" w:type="dxa"/>
              <w:right w:w="60" w:type="dxa"/>
            </w:tcMar>
            <w:vAlign w:val="bottom"/>
          </w:tcPr>
          <w:p w14:paraId="45BFBF38" w14:textId="77777777" w:rsidR="00A01762" w:rsidRDefault="00F81E6D">
            <w:pPr>
              <w:pStyle w:val="DMETW21446BIPTRIB"/>
              <w:keepNext/>
              <w:jc w:val="right"/>
              <w:rPr>
                <w:rFonts w:ascii="Calibri" w:eastAsia="Calibri" w:hAnsi="Calibri" w:cs="Calibri"/>
                <w:color w:val="000000"/>
                <w:sz w:val="18"/>
              </w:rPr>
            </w:pPr>
            <w:r>
              <w:rPr>
                <w:rFonts w:ascii="Calibri" w:eastAsia="Calibri" w:hAnsi="Calibri" w:cs="Calibri"/>
                <w:color w:val="000000"/>
                <w:sz w:val="18"/>
              </w:rPr>
              <w:t>170.668</w:t>
            </w:r>
          </w:p>
        </w:tc>
        <w:tc>
          <w:tcPr>
            <w:tcW w:w="150" w:type="dxa"/>
            <w:tcBorders>
              <w:top w:val="nil"/>
              <w:left w:val="nil"/>
              <w:bottom w:val="nil"/>
              <w:right w:val="nil"/>
              <w:tl2br w:val="nil"/>
              <w:tr2bl w:val="nil"/>
            </w:tcBorders>
            <w:shd w:val="clear" w:color="auto" w:fill="auto"/>
            <w:tcMar>
              <w:left w:w="60" w:type="dxa"/>
              <w:right w:w="60" w:type="dxa"/>
            </w:tcMar>
            <w:vAlign w:val="bottom"/>
          </w:tcPr>
          <w:p w14:paraId="6817B1BD" w14:textId="77777777" w:rsidR="00A01762" w:rsidRDefault="00A01762">
            <w:pPr>
              <w:pStyle w:val="DMETW21446BIPTRIB"/>
              <w:keepNext/>
              <w:jc w:val="right"/>
              <w:rPr>
                <w:rFonts w:ascii="Calibri" w:eastAsia="Calibri" w:hAnsi="Calibri" w:cs="Calibri"/>
                <w:color w:val="000000"/>
                <w:sz w:val="18"/>
              </w:rPr>
            </w:pPr>
          </w:p>
        </w:tc>
        <w:tc>
          <w:tcPr>
            <w:tcW w:w="1005" w:type="dxa"/>
            <w:tcBorders>
              <w:top w:val="nil"/>
              <w:left w:val="nil"/>
              <w:bottom w:val="nil"/>
              <w:right w:val="nil"/>
              <w:tl2br w:val="nil"/>
              <w:tr2bl w:val="nil"/>
            </w:tcBorders>
            <w:shd w:val="clear" w:color="auto" w:fill="auto"/>
            <w:tcMar>
              <w:left w:w="60" w:type="dxa"/>
              <w:right w:w="60" w:type="dxa"/>
            </w:tcMar>
            <w:vAlign w:val="bottom"/>
          </w:tcPr>
          <w:p w14:paraId="700A9D2A" w14:textId="77777777" w:rsidR="00A01762" w:rsidRDefault="00F81E6D">
            <w:pPr>
              <w:pStyle w:val="DMETW21446BIPTRIB"/>
              <w:keepNext/>
              <w:jc w:val="right"/>
              <w:rPr>
                <w:rFonts w:ascii="Calibri" w:eastAsia="Calibri" w:hAnsi="Calibri" w:cs="Calibri"/>
                <w:color w:val="000000"/>
                <w:sz w:val="18"/>
              </w:rPr>
            </w:pPr>
            <w:r>
              <w:rPr>
                <w:rFonts w:ascii="Calibri" w:eastAsia="Calibri" w:hAnsi="Calibri" w:cs="Calibri"/>
                <w:color w:val="000000"/>
                <w:sz w:val="18"/>
              </w:rPr>
              <w:t>16.508</w:t>
            </w:r>
          </w:p>
        </w:tc>
        <w:tc>
          <w:tcPr>
            <w:tcW w:w="1005" w:type="dxa"/>
            <w:tcBorders>
              <w:top w:val="nil"/>
              <w:left w:val="nil"/>
              <w:bottom w:val="nil"/>
              <w:right w:val="nil"/>
              <w:tl2br w:val="nil"/>
              <w:tr2bl w:val="nil"/>
            </w:tcBorders>
            <w:shd w:val="clear" w:color="auto" w:fill="auto"/>
            <w:tcMar>
              <w:left w:w="60" w:type="dxa"/>
              <w:right w:w="60" w:type="dxa"/>
            </w:tcMar>
            <w:vAlign w:val="bottom"/>
          </w:tcPr>
          <w:p w14:paraId="623C379C" w14:textId="77777777" w:rsidR="00A01762" w:rsidRDefault="00F81E6D">
            <w:pPr>
              <w:pStyle w:val="DMETW21446BIPTRIB"/>
              <w:keepNext/>
              <w:jc w:val="right"/>
              <w:rPr>
                <w:rFonts w:ascii="Calibri" w:eastAsia="Calibri" w:hAnsi="Calibri" w:cs="Calibri"/>
                <w:color w:val="000000"/>
                <w:sz w:val="18"/>
                <w:lang w:bidi="pt-BR"/>
              </w:rPr>
            </w:pPr>
            <w:r>
              <w:rPr>
                <w:rFonts w:ascii="Calibri" w:eastAsia="Calibri" w:hAnsi="Calibri" w:cs="Calibri"/>
                <w:color w:val="000000"/>
                <w:sz w:val="18"/>
              </w:rPr>
              <w:t>34</w:t>
            </w:r>
          </w:p>
        </w:tc>
      </w:tr>
      <w:tr w:rsidR="00A01762" w14:paraId="037244A2" w14:textId="77777777">
        <w:trPr>
          <w:cantSplit/>
          <w:trHeight w:hRule="exact" w:val="240"/>
        </w:trPr>
        <w:tc>
          <w:tcPr>
            <w:tcW w:w="3450" w:type="dxa"/>
            <w:tcBorders>
              <w:top w:val="nil"/>
              <w:left w:val="nil"/>
              <w:bottom w:val="nil"/>
              <w:right w:val="nil"/>
              <w:tl2br w:val="nil"/>
              <w:tr2bl w:val="nil"/>
            </w:tcBorders>
            <w:shd w:val="clear" w:color="auto" w:fill="auto"/>
            <w:tcMar>
              <w:left w:w="60" w:type="dxa"/>
              <w:right w:w="60" w:type="dxa"/>
            </w:tcMar>
            <w:vAlign w:val="center"/>
          </w:tcPr>
          <w:p w14:paraId="7BB87B5B" w14:textId="77777777" w:rsidR="00A01762" w:rsidRDefault="00F81E6D">
            <w:pPr>
              <w:pStyle w:val="DMETW21446BIPTRIB"/>
              <w:keepNext/>
              <w:rPr>
                <w:rFonts w:ascii="Calibri" w:eastAsia="Calibri" w:hAnsi="Calibri" w:cs="Calibri"/>
                <w:color w:val="000000"/>
                <w:sz w:val="18"/>
              </w:rPr>
            </w:pPr>
            <w:proofErr w:type="spellStart"/>
            <w:r>
              <w:rPr>
                <w:rFonts w:ascii="Calibri" w:eastAsia="Calibri" w:hAnsi="Calibri" w:cs="Calibri"/>
                <w:color w:val="000000"/>
                <w:sz w:val="18"/>
              </w:rPr>
              <w:t>Imposto</w:t>
            </w:r>
            <w:proofErr w:type="spellEnd"/>
            <w:r>
              <w:rPr>
                <w:rFonts w:ascii="Calibri" w:eastAsia="Calibri" w:hAnsi="Calibri" w:cs="Calibri"/>
                <w:color w:val="000000"/>
                <w:sz w:val="18"/>
              </w:rPr>
              <w:t xml:space="preserve"> </w:t>
            </w:r>
            <w:proofErr w:type="spellStart"/>
            <w:r>
              <w:rPr>
                <w:rFonts w:ascii="Calibri" w:eastAsia="Calibri" w:hAnsi="Calibri" w:cs="Calibri"/>
                <w:color w:val="000000"/>
                <w:sz w:val="18"/>
              </w:rPr>
              <w:t>sobre</w:t>
            </w:r>
            <w:proofErr w:type="spellEnd"/>
            <w:r>
              <w:rPr>
                <w:rFonts w:ascii="Calibri" w:eastAsia="Calibri" w:hAnsi="Calibri" w:cs="Calibri"/>
                <w:color w:val="000000"/>
                <w:sz w:val="18"/>
              </w:rPr>
              <w:t xml:space="preserve"> </w:t>
            </w:r>
            <w:proofErr w:type="spellStart"/>
            <w:r>
              <w:rPr>
                <w:rFonts w:ascii="Calibri" w:eastAsia="Calibri" w:hAnsi="Calibri" w:cs="Calibri"/>
                <w:color w:val="000000"/>
                <w:sz w:val="18"/>
              </w:rPr>
              <w:t>Serviços</w:t>
            </w:r>
            <w:proofErr w:type="spellEnd"/>
          </w:p>
        </w:tc>
        <w:tc>
          <w:tcPr>
            <w:tcW w:w="1005" w:type="dxa"/>
            <w:tcBorders>
              <w:top w:val="nil"/>
              <w:left w:val="nil"/>
              <w:bottom w:val="nil"/>
              <w:right w:val="nil"/>
              <w:tl2br w:val="nil"/>
              <w:tr2bl w:val="nil"/>
            </w:tcBorders>
            <w:shd w:val="clear" w:color="auto" w:fill="auto"/>
            <w:tcMar>
              <w:left w:w="60" w:type="dxa"/>
              <w:right w:w="60" w:type="dxa"/>
            </w:tcMar>
            <w:vAlign w:val="bottom"/>
          </w:tcPr>
          <w:p w14:paraId="6F61479E" w14:textId="77777777" w:rsidR="00A01762" w:rsidRDefault="00F81E6D">
            <w:pPr>
              <w:pStyle w:val="DMETW21446BIPTRIB"/>
              <w:keepNext/>
              <w:jc w:val="right"/>
              <w:rPr>
                <w:rFonts w:ascii="Calibri" w:eastAsia="Calibri" w:hAnsi="Calibri" w:cs="Calibri"/>
                <w:color w:val="000000"/>
                <w:sz w:val="18"/>
              </w:rPr>
            </w:pPr>
            <w:r>
              <w:rPr>
                <w:rFonts w:ascii="Calibri" w:eastAsia="Calibri" w:hAnsi="Calibri" w:cs="Calibri"/>
                <w:color w:val="000000"/>
                <w:sz w:val="18"/>
              </w:rPr>
              <w:t>‐</w:t>
            </w:r>
          </w:p>
        </w:tc>
        <w:tc>
          <w:tcPr>
            <w:tcW w:w="1005" w:type="dxa"/>
            <w:tcBorders>
              <w:top w:val="nil"/>
              <w:left w:val="nil"/>
              <w:bottom w:val="nil"/>
              <w:right w:val="nil"/>
              <w:tl2br w:val="nil"/>
              <w:tr2bl w:val="nil"/>
            </w:tcBorders>
            <w:shd w:val="clear" w:color="auto" w:fill="auto"/>
            <w:tcMar>
              <w:left w:w="60" w:type="dxa"/>
              <w:right w:w="60" w:type="dxa"/>
            </w:tcMar>
            <w:vAlign w:val="bottom"/>
          </w:tcPr>
          <w:p w14:paraId="02057874" w14:textId="77777777" w:rsidR="00A01762" w:rsidRDefault="00F81E6D">
            <w:pPr>
              <w:pStyle w:val="DMETW21446BIPTRIB"/>
              <w:keepNext/>
              <w:jc w:val="right"/>
              <w:rPr>
                <w:rFonts w:ascii="Calibri" w:eastAsia="Calibri" w:hAnsi="Calibri" w:cs="Calibri"/>
                <w:color w:val="000000"/>
                <w:sz w:val="18"/>
              </w:rPr>
            </w:pPr>
            <w:r>
              <w:rPr>
                <w:rFonts w:ascii="Calibri" w:eastAsia="Calibri" w:hAnsi="Calibri" w:cs="Calibri"/>
                <w:color w:val="000000"/>
                <w:sz w:val="18"/>
              </w:rPr>
              <w:t>‐</w:t>
            </w:r>
          </w:p>
        </w:tc>
        <w:tc>
          <w:tcPr>
            <w:tcW w:w="120" w:type="dxa"/>
            <w:tcBorders>
              <w:top w:val="nil"/>
              <w:left w:val="nil"/>
              <w:bottom w:val="nil"/>
              <w:right w:val="nil"/>
              <w:tl2br w:val="nil"/>
              <w:tr2bl w:val="nil"/>
            </w:tcBorders>
            <w:shd w:val="clear" w:color="auto" w:fill="auto"/>
            <w:tcMar>
              <w:left w:w="60" w:type="dxa"/>
              <w:right w:w="60" w:type="dxa"/>
            </w:tcMar>
            <w:vAlign w:val="bottom"/>
          </w:tcPr>
          <w:p w14:paraId="26EABDF4" w14:textId="77777777" w:rsidR="00A01762" w:rsidRDefault="00A01762">
            <w:pPr>
              <w:pStyle w:val="DMETW21446BIPTRIB"/>
              <w:keepNext/>
              <w:jc w:val="right"/>
              <w:rPr>
                <w:rFonts w:ascii="Calibri" w:eastAsia="Calibri" w:hAnsi="Calibri" w:cs="Calibri"/>
                <w:color w:val="000000"/>
                <w:sz w:val="18"/>
              </w:rPr>
            </w:pPr>
          </w:p>
        </w:tc>
        <w:tc>
          <w:tcPr>
            <w:tcW w:w="1005" w:type="dxa"/>
            <w:tcBorders>
              <w:top w:val="nil"/>
              <w:left w:val="nil"/>
              <w:bottom w:val="nil"/>
              <w:right w:val="nil"/>
              <w:tl2br w:val="nil"/>
              <w:tr2bl w:val="nil"/>
            </w:tcBorders>
            <w:shd w:val="clear" w:color="auto" w:fill="auto"/>
            <w:tcMar>
              <w:left w:w="60" w:type="dxa"/>
              <w:right w:w="60" w:type="dxa"/>
            </w:tcMar>
            <w:vAlign w:val="bottom"/>
          </w:tcPr>
          <w:p w14:paraId="1685FBE2" w14:textId="77777777" w:rsidR="00A01762" w:rsidRDefault="00F81E6D">
            <w:pPr>
              <w:pStyle w:val="DMETW21446BIPTRIB"/>
              <w:keepNext/>
              <w:jc w:val="right"/>
              <w:rPr>
                <w:rFonts w:ascii="Calibri" w:eastAsia="Calibri" w:hAnsi="Calibri" w:cs="Calibri"/>
                <w:color w:val="000000"/>
                <w:sz w:val="18"/>
              </w:rPr>
            </w:pPr>
            <w:r>
              <w:rPr>
                <w:rFonts w:ascii="Calibri" w:eastAsia="Calibri" w:hAnsi="Calibri" w:cs="Calibri"/>
                <w:color w:val="000000"/>
                <w:sz w:val="18"/>
              </w:rPr>
              <w:t>‐</w:t>
            </w:r>
          </w:p>
        </w:tc>
        <w:tc>
          <w:tcPr>
            <w:tcW w:w="1005" w:type="dxa"/>
            <w:tcBorders>
              <w:top w:val="nil"/>
              <w:left w:val="nil"/>
              <w:bottom w:val="nil"/>
              <w:right w:val="nil"/>
              <w:tl2br w:val="nil"/>
              <w:tr2bl w:val="nil"/>
            </w:tcBorders>
            <w:shd w:val="clear" w:color="auto" w:fill="auto"/>
            <w:tcMar>
              <w:left w:w="60" w:type="dxa"/>
              <w:right w:w="60" w:type="dxa"/>
            </w:tcMar>
            <w:vAlign w:val="bottom"/>
          </w:tcPr>
          <w:p w14:paraId="2D1CC719" w14:textId="77777777" w:rsidR="00A01762" w:rsidRDefault="00F81E6D">
            <w:pPr>
              <w:pStyle w:val="DMETW21446BIPTRIB"/>
              <w:keepNext/>
              <w:jc w:val="right"/>
              <w:rPr>
                <w:rFonts w:ascii="Calibri" w:eastAsia="Calibri" w:hAnsi="Calibri" w:cs="Calibri"/>
                <w:color w:val="000000"/>
                <w:sz w:val="18"/>
              </w:rPr>
            </w:pPr>
            <w:r>
              <w:rPr>
                <w:rFonts w:ascii="Calibri" w:eastAsia="Calibri" w:hAnsi="Calibri" w:cs="Calibri"/>
                <w:color w:val="000000"/>
                <w:sz w:val="18"/>
              </w:rPr>
              <w:t>‐</w:t>
            </w:r>
          </w:p>
        </w:tc>
        <w:tc>
          <w:tcPr>
            <w:tcW w:w="150" w:type="dxa"/>
            <w:tcBorders>
              <w:top w:val="nil"/>
              <w:left w:val="nil"/>
              <w:bottom w:val="nil"/>
              <w:right w:val="nil"/>
              <w:tl2br w:val="nil"/>
              <w:tr2bl w:val="nil"/>
            </w:tcBorders>
            <w:shd w:val="clear" w:color="auto" w:fill="auto"/>
            <w:tcMar>
              <w:left w:w="60" w:type="dxa"/>
              <w:right w:w="60" w:type="dxa"/>
            </w:tcMar>
            <w:vAlign w:val="bottom"/>
          </w:tcPr>
          <w:p w14:paraId="440ED430" w14:textId="77777777" w:rsidR="00A01762" w:rsidRDefault="00A01762">
            <w:pPr>
              <w:pStyle w:val="DMETW21446BIPTRIB"/>
              <w:keepNext/>
              <w:jc w:val="right"/>
              <w:rPr>
                <w:rFonts w:ascii="Calibri" w:eastAsia="Calibri" w:hAnsi="Calibri" w:cs="Calibri"/>
                <w:color w:val="000000"/>
                <w:sz w:val="18"/>
              </w:rPr>
            </w:pPr>
          </w:p>
        </w:tc>
        <w:tc>
          <w:tcPr>
            <w:tcW w:w="1005" w:type="dxa"/>
            <w:tcBorders>
              <w:top w:val="nil"/>
              <w:left w:val="nil"/>
              <w:bottom w:val="nil"/>
              <w:right w:val="nil"/>
              <w:tl2br w:val="nil"/>
              <w:tr2bl w:val="nil"/>
            </w:tcBorders>
            <w:shd w:val="clear" w:color="auto" w:fill="auto"/>
            <w:tcMar>
              <w:left w:w="60" w:type="dxa"/>
              <w:right w:w="60" w:type="dxa"/>
            </w:tcMar>
            <w:vAlign w:val="bottom"/>
          </w:tcPr>
          <w:p w14:paraId="07EF0192" w14:textId="77777777" w:rsidR="00A01762" w:rsidRDefault="00F81E6D">
            <w:pPr>
              <w:pStyle w:val="DMETW21446BIPTRIB"/>
              <w:keepNext/>
              <w:jc w:val="right"/>
              <w:rPr>
                <w:rFonts w:ascii="Calibri" w:eastAsia="Calibri" w:hAnsi="Calibri" w:cs="Calibri"/>
                <w:color w:val="000000"/>
                <w:sz w:val="18"/>
              </w:rPr>
            </w:pPr>
            <w:r>
              <w:rPr>
                <w:rFonts w:ascii="Calibri" w:eastAsia="Calibri" w:hAnsi="Calibri" w:cs="Calibri"/>
                <w:color w:val="000000"/>
                <w:sz w:val="18"/>
              </w:rPr>
              <w:t>23.017</w:t>
            </w:r>
          </w:p>
        </w:tc>
        <w:tc>
          <w:tcPr>
            <w:tcW w:w="1005" w:type="dxa"/>
            <w:tcBorders>
              <w:top w:val="nil"/>
              <w:left w:val="nil"/>
              <w:bottom w:val="nil"/>
              <w:right w:val="nil"/>
              <w:tl2br w:val="nil"/>
              <w:tr2bl w:val="nil"/>
            </w:tcBorders>
            <w:shd w:val="clear" w:color="auto" w:fill="auto"/>
            <w:tcMar>
              <w:left w:w="60" w:type="dxa"/>
              <w:right w:w="60" w:type="dxa"/>
            </w:tcMar>
            <w:vAlign w:val="bottom"/>
          </w:tcPr>
          <w:p w14:paraId="771BE021" w14:textId="77777777" w:rsidR="00A01762" w:rsidRDefault="00F81E6D">
            <w:pPr>
              <w:pStyle w:val="DMETW21446BIPTRIB"/>
              <w:keepNext/>
              <w:jc w:val="right"/>
              <w:rPr>
                <w:rFonts w:ascii="Calibri" w:eastAsia="Calibri" w:hAnsi="Calibri" w:cs="Calibri"/>
                <w:color w:val="000000"/>
                <w:sz w:val="18"/>
                <w:lang w:bidi="pt-BR"/>
              </w:rPr>
            </w:pPr>
            <w:r>
              <w:rPr>
                <w:rFonts w:ascii="Calibri" w:eastAsia="Calibri" w:hAnsi="Calibri" w:cs="Calibri"/>
                <w:color w:val="000000"/>
                <w:sz w:val="18"/>
              </w:rPr>
              <w:t>20.549</w:t>
            </w:r>
          </w:p>
        </w:tc>
      </w:tr>
      <w:tr w:rsidR="00A01762" w14:paraId="2F0D2EDA" w14:textId="77777777">
        <w:trPr>
          <w:cantSplit/>
          <w:trHeight w:hRule="exact" w:val="240"/>
        </w:trPr>
        <w:tc>
          <w:tcPr>
            <w:tcW w:w="3450" w:type="dxa"/>
            <w:tcBorders>
              <w:top w:val="nil"/>
              <w:left w:val="nil"/>
              <w:bottom w:val="nil"/>
              <w:right w:val="nil"/>
              <w:tl2br w:val="nil"/>
              <w:tr2bl w:val="nil"/>
            </w:tcBorders>
            <w:shd w:val="clear" w:color="auto" w:fill="auto"/>
            <w:tcMar>
              <w:left w:w="60" w:type="dxa"/>
              <w:right w:w="60" w:type="dxa"/>
            </w:tcMar>
            <w:vAlign w:val="center"/>
          </w:tcPr>
          <w:p w14:paraId="51BFAB08" w14:textId="77777777" w:rsidR="00A01762" w:rsidRDefault="00F81E6D">
            <w:pPr>
              <w:pStyle w:val="DMETW21446BIPTRIB"/>
              <w:keepNext/>
              <w:rPr>
                <w:rFonts w:ascii="Calibri" w:eastAsia="Calibri" w:hAnsi="Calibri" w:cs="Calibri"/>
                <w:color w:val="000000"/>
                <w:sz w:val="18"/>
              </w:rPr>
            </w:pPr>
            <w:r>
              <w:rPr>
                <w:rFonts w:ascii="Calibri" w:eastAsia="Calibri" w:hAnsi="Calibri" w:cs="Calibri"/>
                <w:color w:val="000000"/>
                <w:sz w:val="18"/>
              </w:rPr>
              <w:t>Outros</w:t>
            </w:r>
          </w:p>
        </w:tc>
        <w:tc>
          <w:tcPr>
            <w:tcW w:w="1005" w:type="dxa"/>
            <w:tcBorders>
              <w:top w:val="nil"/>
              <w:left w:val="nil"/>
              <w:bottom w:val="nil"/>
              <w:right w:val="nil"/>
              <w:tl2br w:val="nil"/>
              <w:tr2bl w:val="nil"/>
            </w:tcBorders>
            <w:shd w:val="clear" w:color="auto" w:fill="auto"/>
            <w:tcMar>
              <w:left w:w="60" w:type="dxa"/>
              <w:right w:w="60" w:type="dxa"/>
            </w:tcMar>
            <w:vAlign w:val="bottom"/>
          </w:tcPr>
          <w:p w14:paraId="411123E1" w14:textId="77777777" w:rsidR="00A01762" w:rsidRDefault="00F81E6D">
            <w:pPr>
              <w:pStyle w:val="DMETW21446BIPTRIB"/>
              <w:keepNext/>
              <w:jc w:val="right"/>
              <w:rPr>
                <w:rFonts w:ascii="Calibri" w:eastAsia="Calibri" w:hAnsi="Calibri" w:cs="Calibri"/>
                <w:color w:val="000000"/>
                <w:sz w:val="18"/>
              </w:rPr>
            </w:pPr>
            <w:r>
              <w:rPr>
                <w:rFonts w:ascii="Calibri" w:eastAsia="Calibri" w:hAnsi="Calibri" w:cs="Calibri"/>
                <w:color w:val="000000"/>
                <w:sz w:val="18"/>
              </w:rPr>
              <w:t>113</w:t>
            </w:r>
          </w:p>
        </w:tc>
        <w:tc>
          <w:tcPr>
            <w:tcW w:w="1005" w:type="dxa"/>
            <w:tcBorders>
              <w:top w:val="nil"/>
              <w:left w:val="nil"/>
              <w:bottom w:val="nil"/>
              <w:right w:val="nil"/>
              <w:tl2br w:val="nil"/>
              <w:tr2bl w:val="nil"/>
            </w:tcBorders>
            <w:shd w:val="clear" w:color="auto" w:fill="auto"/>
            <w:tcMar>
              <w:left w:w="60" w:type="dxa"/>
              <w:right w:w="60" w:type="dxa"/>
            </w:tcMar>
            <w:vAlign w:val="bottom"/>
          </w:tcPr>
          <w:p w14:paraId="499A3DA3" w14:textId="77777777" w:rsidR="00A01762" w:rsidRDefault="00F81E6D">
            <w:pPr>
              <w:pStyle w:val="DMETW21446BIPTRIB"/>
              <w:keepNext/>
              <w:jc w:val="right"/>
              <w:rPr>
                <w:rFonts w:ascii="Calibri" w:eastAsia="Calibri" w:hAnsi="Calibri" w:cs="Calibri"/>
                <w:color w:val="000000"/>
                <w:sz w:val="18"/>
              </w:rPr>
            </w:pPr>
            <w:r>
              <w:rPr>
                <w:rFonts w:ascii="Calibri" w:eastAsia="Calibri" w:hAnsi="Calibri" w:cs="Calibri"/>
                <w:color w:val="000000"/>
                <w:sz w:val="18"/>
              </w:rPr>
              <w:t>40</w:t>
            </w:r>
          </w:p>
        </w:tc>
        <w:tc>
          <w:tcPr>
            <w:tcW w:w="120" w:type="dxa"/>
            <w:tcBorders>
              <w:top w:val="nil"/>
              <w:left w:val="nil"/>
              <w:bottom w:val="nil"/>
              <w:right w:val="nil"/>
              <w:tl2br w:val="nil"/>
              <w:tr2bl w:val="nil"/>
            </w:tcBorders>
            <w:shd w:val="clear" w:color="auto" w:fill="auto"/>
            <w:tcMar>
              <w:left w:w="60" w:type="dxa"/>
              <w:right w:w="60" w:type="dxa"/>
            </w:tcMar>
            <w:vAlign w:val="bottom"/>
          </w:tcPr>
          <w:p w14:paraId="3D3B7A52" w14:textId="77777777" w:rsidR="00A01762" w:rsidRDefault="00A01762">
            <w:pPr>
              <w:pStyle w:val="DMETW21446BIPTRIB"/>
              <w:keepNext/>
              <w:jc w:val="right"/>
              <w:rPr>
                <w:rFonts w:ascii="Calibri" w:eastAsia="Calibri" w:hAnsi="Calibri" w:cs="Calibri"/>
                <w:color w:val="000000"/>
                <w:sz w:val="18"/>
              </w:rPr>
            </w:pPr>
          </w:p>
        </w:tc>
        <w:tc>
          <w:tcPr>
            <w:tcW w:w="1005" w:type="dxa"/>
            <w:tcBorders>
              <w:top w:val="nil"/>
              <w:left w:val="nil"/>
              <w:bottom w:val="nil"/>
              <w:right w:val="nil"/>
              <w:tl2br w:val="nil"/>
              <w:tr2bl w:val="nil"/>
            </w:tcBorders>
            <w:shd w:val="clear" w:color="auto" w:fill="auto"/>
            <w:tcMar>
              <w:left w:w="60" w:type="dxa"/>
              <w:right w:w="60" w:type="dxa"/>
            </w:tcMar>
            <w:vAlign w:val="bottom"/>
          </w:tcPr>
          <w:p w14:paraId="2DD0690B" w14:textId="77777777" w:rsidR="00A01762" w:rsidRDefault="00F81E6D">
            <w:pPr>
              <w:pStyle w:val="DMETW21446BIPTRIB"/>
              <w:keepNext/>
              <w:jc w:val="right"/>
              <w:rPr>
                <w:rFonts w:ascii="Calibri" w:eastAsia="Calibri" w:hAnsi="Calibri" w:cs="Calibri"/>
                <w:color w:val="000000"/>
                <w:sz w:val="18"/>
              </w:rPr>
            </w:pPr>
            <w:r>
              <w:rPr>
                <w:rFonts w:ascii="Calibri" w:eastAsia="Calibri" w:hAnsi="Calibri" w:cs="Calibri"/>
                <w:color w:val="000000"/>
                <w:sz w:val="18"/>
              </w:rPr>
              <w:t>‐</w:t>
            </w:r>
          </w:p>
        </w:tc>
        <w:tc>
          <w:tcPr>
            <w:tcW w:w="1005" w:type="dxa"/>
            <w:tcBorders>
              <w:top w:val="nil"/>
              <w:left w:val="nil"/>
              <w:bottom w:val="nil"/>
              <w:right w:val="nil"/>
              <w:tl2br w:val="nil"/>
              <w:tr2bl w:val="nil"/>
            </w:tcBorders>
            <w:shd w:val="clear" w:color="auto" w:fill="auto"/>
            <w:tcMar>
              <w:left w:w="60" w:type="dxa"/>
              <w:right w:w="60" w:type="dxa"/>
            </w:tcMar>
            <w:vAlign w:val="bottom"/>
          </w:tcPr>
          <w:p w14:paraId="2F5A88E3" w14:textId="77777777" w:rsidR="00A01762" w:rsidRDefault="00F81E6D">
            <w:pPr>
              <w:pStyle w:val="DMETW21446BIPTRIB"/>
              <w:keepNext/>
              <w:jc w:val="right"/>
              <w:rPr>
                <w:rFonts w:ascii="Calibri" w:eastAsia="Calibri" w:hAnsi="Calibri" w:cs="Calibri"/>
                <w:color w:val="000000"/>
                <w:sz w:val="18"/>
              </w:rPr>
            </w:pPr>
            <w:r>
              <w:rPr>
                <w:rFonts w:ascii="Calibri" w:eastAsia="Calibri" w:hAnsi="Calibri" w:cs="Calibri"/>
                <w:color w:val="000000"/>
                <w:sz w:val="18"/>
              </w:rPr>
              <w:t>‐</w:t>
            </w:r>
          </w:p>
        </w:tc>
        <w:tc>
          <w:tcPr>
            <w:tcW w:w="150" w:type="dxa"/>
            <w:tcBorders>
              <w:top w:val="nil"/>
              <w:left w:val="nil"/>
              <w:bottom w:val="nil"/>
              <w:right w:val="nil"/>
              <w:tl2br w:val="nil"/>
              <w:tr2bl w:val="nil"/>
            </w:tcBorders>
            <w:shd w:val="clear" w:color="auto" w:fill="auto"/>
            <w:tcMar>
              <w:left w:w="60" w:type="dxa"/>
              <w:right w:w="60" w:type="dxa"/>
            </w:tcMar>
            <w:vAlign w:val="bottom"/>
          </w:tcPr>
          <w:p w14:paraId="3F4247A7" w14:textId="77777777" w:rsidR="00A01762" w:rsidRDefault="00A01762">
            <w:pPr>
              <w:pStyle w:val="DMETW21446BIPTRIB"/>
              <w:keepNext/>
              <w:jc w:val="right"/>
              <w:rPr>
                <w:rFonts w:ascii="Calibri" w:eastAsia="Calibri" w:hAnsi="Calibri" w:cs="Calibri"/>
                <w:color w:val="000000"/>
                <w:sz w:val="18"/>
              </w:rPr>
            </w:pPr>
          </w:p>
        </w:tc>
        <w:tc>
          <w:tcPr>
            <w:tcW w:w="1005" w:type="dxa"/>
            <w:tcBorders>
              <w:top w:val="nil"/>
              <w:left w:val="nil"/>
              <w:bottom w:val="nil"/>
              <w:right w:val="nil"/>
              <w:tl2br w:val="nil"/>
              <w:tr2bl w:val="nil"/>
            </w:tcBorders>
            <w:shd w:val="clear" w:color="auto" w:fill="auto"/>
            <w:tcMar>
              <w:left w:w="60" w:type="dxa"/>
              <w:right w:w="60" w:type="dxa"/>
            </w:tcMar>
            <w:vAlign w:val="bottom"/>
          </w:tcPr>
          <w:p w14:paraId="6CC3ADAD" w14:textId="77777777" w:rsidR="00A01762" w:rsidRDefault="00F81E6D">
            <w:pPr>
              <w:pStyle w:val="DMETW21446BIPTRIB"/>
              <w:keepNext/>
              <w:jc w:val="right"/>
              <w:rPr>
                <w:rFonts w:ascii="Calibri" w:eastAsia="Calibri" w:hAnsi="Calibri" w:cs="Calibri"/>
                <w:color w:val="000000"/>
                <w:sz w:val="18"/>
              </w:rPr>
            </w:pPr>
            <w:r>
              <w:rPr>
                <w:rFonts w:ascii="Calibri" w:eastAsia="Calibri" w:hAnsi="Calibri" w:cs="Calibri"/>
                <w:color w:val="000000"/>
                <w:sz w:val="18"/>
              </w:rPr>
              <w:t>13.845</w:t>
            </w:r>
          </w:p>
        </w:tc>
        <w:tc>
          <w:tcPr>
            <w:tcW w:w="1005" w:type="dxa"/>
            <w:tcBorders>
              <w:top w:val="nil"/>
              <w:left w:val="nil"/>
              <w:bottom w:val="nil"/>
              <w:right w:val="nil"/>
              <w:tl2br w:val="nil"/>
              <w:tr2bl w:val="nil"/>
            </w:tcBorders>
            <w:shd w:val="clear" w:color="auto" w:fill="auto"/>
            <w:tcMar>
              <w:left w:w="60" w:type="dxa"/>
              <w:right w:w="60" w:type="dxa"/>
            </w:tcMar>
            <w:vAlign w:val="bottom"/>
          </w:tcPr>
          <w:p w14:paraId="29EAC826" w14:textId="77777777" w:rsidR="00A01762" w:rsidRDefault="00F81E6D">
            <w:pPr>
              <w:pStyle w:val="DMETW21446BIPTRIB"/>
              <w:keepNext/>
              <w:jc w:val="right"/>
              <w:rPr>
                <w:rFonts w:ascii="Calibri" w:eastAsia="Calibri" w:hAnsi="Calibri" w:cs="Calibri"/>
                <w:color w:val="000000"/>
                <w:sz w:val="18"/>
                <w:lang w:bidi="pt-BR"/>
              </w:rPr>
            </w:pPr>
            <w:r>
              <w:rPr>
                <w:rFonts w:ascii="Calibri" w:eastAsia="Calibri" w:hAnsi="Calibri" w:cs="Calibri"/>
                <w:color w:val="000000"/>
                <w:sz w:val="18"/>
              </w:rPr>
              <w:t>35.246</w:t>
            </w:r>
          </w:p>
        </w:tc>
      </w:tr>
      <w:tr w:rsidR="00A01762" w14:paraId="0E7686DC" w14:textId="77777777">
        <w:trPr>
          <w:trHeight w:hRule="exact" w:val="240"/>
        </w:trPr>
        <w:tc>
          <w:tcPr>
            <w:tcW w:w="3450" w:type="dxa"/>
            <w:tcBorders>
              <w:top w:val="single" w:sz="4" w:space="0" w:color="000000"/>
              <w:left w:val="nil"/>
              <w:bottom w:val="single" w:sz="4" w:space="0" w:color="000000"/>
              <w:right w:val="nil"/>
              <w:tl2br w:val="nil"/>
              <w:tr2bl w:val="nil"/>
            </w:tcBorders>
            <w:shd w:val="solid" w:color="C3D69B" w:fill="FFFFFF"/>
            <w:tcMar>
              <w:left w:w="60" w:type="dxa"/>
              <w:right w:w="60" w:type="dxa"/>
            </w:tcMar>
            <w:vAlign w:val="center"/>
          </w:tcPr>
          <w:p w14:paraId="27CB1AE4" w14:textId="77777777" w:rsidR="00A01762" w:rsidRDefault="00A01762">
            <w:pPr>
              <w:pStyle w:val="DMETW21446BIPTRIB"/>
              <w:keepNext/>
              <w:ind w:left="400" w:firstLine="15"/>
              <w:rPr>
                <w:rFonts w:ascii="Calibri" w:eastAsia="Calibri" w:hAnsi="Calibri" w:cs="Calibri"/>
                <w:b/>
                <w:color w:val="000000"/>
                <w:sz w:val="18"/>
              </w:rPr>
            </w:pPr>
          </w:p>
        </w:tc>
        <w:tc>
          <w:tcPr>
            <w:tcW w:w="1005" w:type="dxa"/>
            <w:tcBorders>
              <w:top w:val="single" w:sz="4" w:space="0" w:color="000000"/>
              <w:left w:val="nil"/>
              <w:bottom w:val="single" w:sz="4" w:space="0" w:color="000000"/>
              <w:right w:val="nil"/>
              <w:tl2br w:val="nil"/>
              <w:tr2bl w:val="nil"/>
            </w:tcBorders>
            <w:shd w:val="solid" w:color="C3D69B" w:fill="FFFFFF"/>
            <w:tcMar>
              <w:left w:w="60" w:type="dxa"/>
              <w:right w:w="60" w:type="dxa"/>
            </w:tcMar>
            <w:vAlign w:val="bottom"/>
          </w:tcPr>
          <w:p w14:paraId="35D3716C" w14:textId="77777777" w:rsidR="00A01762" w:rsidRDefault="00F81E6D">
            <w:pPr>
              <w:pStyle w:val="DMETW21446BIPTRIB"/>
              <w:keepNext/>
              <w:jc w:val="right"/>
              <w:rPr>
                <w:rFonts w:ascii="Calibri" w:eastAsia="Calibri" w:hAnsi="Calibri" w:cs="Calibri"/>
                <w:b/>
                <w:color w:val="000000"/>
                <w:sz w:val="18"/>
              </w:rPr>
            </w:pPr>
            <w:r>
              <w:rPr>
                <w:rFonts w:ascii="Calibri" w:eastAsia="Calibri" w:hAnsi="Calibri" w:cs="Calibri"/>
                <w:b/>
                <w:color w:val="000000"/>
                <w:sz w:val="18"/>
              </w:rPr>
              <w:t>64.975</w:t>
            </w:r>
          </w:p>
        </w:tc>
        <w:tc>
          <w:tcPr>
            <w:tcW w:w="1005" w:type="dxa"/>
            <w:tcBorders>
              <w:top w:val="single" w:sz="4" w:space="0" w:color="000000"/>
              <w:left w:val="nil"/>
              <w:bottom w:val="single" w:sz="4" w:space="0" w:color="000000"/>
              <w:right w:val="nil"/>
              <w:tl2br w:val="nil"/>
              <w:tr2bl w:val="nil"/>
            </w:tcBorders>
            <w:shd w:val="solid" w:color="C3D69B" w:fill="FFFFFF"/>
            <w:tcMar>
              <w:left w:w="60" w:type="dxa"/>
              <w:right w:w="60" w:type="dxa"/>
            </w:tcMar>
            <w:vAlign w:val="bottom"/>
          </w:tcPr>
          <w:p w14:paraId="0BB318D9" w14:textId="77777777" w:rsidR="00A01762" w:rsidRDefault="00F81E6D">
            <w:pPr>
              <w:pStyle w:val="DMETW21446BIPTRIB"/>
              <w:keepNext/>
              <w:jc w:val="right"/>
              <w:rPr>
                <w:rFonts w:ascii="Calibri" w:eastAsia="Calibri" w:hAnsi="Calibri" w:cs="Calibri"/>
                <w:b/>
                <w:color w:val="000000"/>
                <w:sz w:val="18"/>
              </w:rPr>
            </w:pPr>
            <w:r>
              <w:rPr>
                <w:rFonts w:ascii="Calibri" w:eastAsia="Calibri" w:hAnsi="Calibri" w:cs="Calibri"/>
                <w:b/>
                <w:color w:val="000000"/>
                <w:sz w:val="18"/>
              </w:rPr>
              <w:t>68.592</w:t>
            </w:r>
          </w:p>
        </w:tc>
        <w:tc>
          <w:tcPr>
            <w:tcW w:w="120" w:type="dxa"/>
            <w:tcBorders>
              <w:top w:val="single" w:sz="4" w:space="0" w:color="000000"/>
              <w:left w:val="nil"/>
              <w:bottom w:val="single" w:sz="4" w:space="0" w:color="000000"/>
              <w:right w:val="nil"/>
              <w:tl2br w:val="nil"/>
              <w:tr2bl w:val="nil"/>
            </w:tcBorders>
            <w:shd w:val="solid" w:color="C3D69B" w:fill="FFFFFF"/>
            <w:tcMar>
              <w:left w:w="60" w:type="dxa"/>
              <w:right w:w="60" w:type="dxa"/>
            </w:tcMar>
            <w:vAlign w:val="bottom"/>
          </w:tcPr>
          <w:p w14:paraId="70CD03C9" w14:textId="77777777" w:rsidR="00A01762" w:rsidRDefault="00A01762">
            <w:pPr>
              <w:pStyle w:val="DMETW21446BIPTRIB"/>
              <w:keepNext/>
              <w:jc w:val="right"/>
              <w:rPr>
                <w:rFonts w:ascii="Calibri" w:eastAsia="Calibri" w:hAnsi="Calibri" w:cs="Calibri"/>
                <w:b/>
                <w:color w:val="000000"/>
                <w:sz w:val="18"/>
              </w:rPr>
            </w:pPr>
          </w:p>
        </w:tc>
        <w:tc>
          <w:tcPr>
            <w:tcW w:w="1005" w:type="dxa"/>
            <w:tcBorders>
              <w:top w:val="single" w:sz="4" w:space="0" w:color="000000"/>
              <w:left w:val="nil"/>
              <w:bottom w:val="single" w:sz="4" w:space="0" w:color="000000"/>
              <w:right w:val="nil"/>
              <w:tl2br w:val="nil"/>
              <w:tr2bl w:val="nil"/>
            </w:tcBorders>
            <w:shd w:val="solid" w:color="C3D69B" w:fill="FFFFFF"/>
            <w:tcMar>
              <w:left w:w="60" w:type="dxa"/>
              <w:right w:w="60" w:type="dxa"/>
            </w:tcMar>
            <w:vAlign w:val="bottom"/>
          </w:tcPr>
          <w:p w14:paraId="041736C0" w14:textId="77777777" w:rsidR="00A01762" w:rsidRDefault="00F81E6D">
            <w:pPr>
              <w:pStyle w:val="DMETW21446BIPTRIB"/>
              <w:keepNext/>
              <w:jc w:val="right"/>
              <w:rPr>
                <w:rFonts w:ascii="Calibri" w:eastAsia="Calibri" w:hAnsi="Calibri" w:cs="Calibri"/>
                <w:b/>
                <w:color w:val="000000"/>
                <w:sz w:val="18"/>
              </w:rPr>
            </w:pPr>
            <w:r>
              <w:rPr>
                <w:rFonts w:ascii="Calibri" w:eastAsia="Calibri" w:hAnsi="Calibri" w:cs="Calibri"/>
                <w:b/>
                <w:color w:val="000000"/>
                <w:sz w:val="18"/>
              </w:rPr>
              <w:t>57.849</w:t>
            </w:r>
          </w:p>
        </w:tc>
        <w:tc>
          <w:tcPr>
            <w:tcW w:w="1005" w:type="dxa"/>
            <w:tcBorders>
              <w:top w:val="single" w:sz="4" w:space="0" w:color="000000"/>
              <w:left w:val="nil"/>
              <w:bottom w:val="single" w:sz="4" w:space="0" w:color="000000"/>
              <w:right w:val="nil"/>
              <w:tl2br w:val="nil"/>
              <w:tr2bl w:val="nil"/>
            </w:tcBorders>
            <w:shd w:val="solid" w:color="C3D69B" w:fill="FFFFFF"/>
            <w:tcMar>
              <w:left w:w="60" w:type="dxa"/>
              <w:right w:w="60" w:type="dxa"/>
            </w:tcMar>
            <w:vAlign w:val="bottom"/>
          </w:tcPr>
          <w:p w14:paraId="099C19A1" w14:textId="77777777" w:rsidR="00A01762" w:rsidRDefault="00F81E6D">
            <w:pPr>
              <w:pStyle w:val="DMETW21446BIPTRIB"/>
              <w:keepNext/>
              <w:jc w:val="right"/>
              <w:rPr>
                <w:rFonts w:ascii="Calibri" w:eastAsia="Calibri" w:hAnsi="Calibri" w:cs="Calibri"/>
                <w:b/>
                <w:color w:val="000000"/>
                <w:sz w:val="18"/>
              </w:rPr>
            </w:pPr>
            <w:r>
              <w:rPr>
                <w:rFonts w:ascii="Calibri" w:eastAsia="Calibri" w:hAnsi="Calibri" w:cs="Calibri"/>
                <w:b/>
                <w:color w:val="000000"/>
                <w:sz w:val="18"/>
              </w:rPr>
              <w:t>170.668</w:t>
            </w:r>
          </w:p>
        </w:tc>
        <w:tc>
          <w:tcPr>
            <w:tcW w:w="150" w:type="dxa"/>
            <w:tcBorders>
              <w:top w:val="nil"/>
              <w:left w:val="nil"/>
              <w:bottom w:val="nil"/>
              <w:right w:val="nil"/>
              <w:tl2br w:val="nil"/>
              <w:tr2bl w:val="nil"/>
            </w:tcBorders>
            <w:shd w:val="clear" w:color="auto" w:fill="auto"/>
            <w:tcMar>
              <w:left w:w="60" w:type="dxa"/>
              <w:right w:w="60" w:type="dxa"/>
            </w:tcMar>
            <w:vAlign w:val="bottom"/>
          </w:tcPr>
          <w:p w14:paraId="448FD99B" w14:textId="77777777" w:rsidR="00A01762" w:rsidRDefault="00A01762">
            <w:pPr>
              <w:pStyle w:val="DMETW21446BIPTRIB"/>
              <w:keepNext/>
              <w:rPr>
                <w:rFonts w:ascii="Calibri" w:eastAsia="Calibri" w:hAnsi="Calibri" w:cs="Calibri"/>
                <w:b/>
                <w:color w:val="000000"/>
                <w:sz w:val="18"/>
              </w:rPr>
            </w:pPr>
          </w:p>
        </w:tc>
        <w:tc>
          <w:tcPr>
            <w:tcW w:w="1005" w:type="dxa"/>
            <w:tcBorders>
              <w:top w:val="single" w:sz="4" w:space="0" w:color="000000"/>
              <w:left w:val="nil"/>
              <w:bottom w:val="single" w:sz="4" w:space="0" w:color="000000"/>
              <w:right w:val="nil"/>
              <w:tl2br w:val="nil"/>
              <w:tr2bl w:val="nil"/>
            </w:tcBorders>
            <w:shd w:val="solid" w:color="C3D69B" w:fill="FFFFFF"/>
            <w:tcMar>
              <w:left w:w="60" w:type="dxa"/>
              <w:right w:w="60" w:type="dxa"/>
            </w:tcMar>
            <w:vAlign w:val="bottom"/>
          </w:tcPr>
          <w:p w14:paraId="5D9BD7EA" w14:textId="77777777" w:rsidR="00A01762" w:rsidRDefault="00F81E6D">
            <w:pPr>
              <w:pStyle w:val="DMETW21446BIPTRIB"/>
              <w:keepNext/>
              <w:jc w:val="right"/>
              <w:rPr>
                <w:rFonts w:ascii="Calibri" w:eastAsia="Calibri" w:hAnsi="Calibri" w:cs="Calibri"/>
                <w:b/>
                <w:color w:val="000000"/>
                <w:sz w:val="18"/>
              </w:rPr>
            </w:pPr>
            <w:r>
              <w:rPr>
                <w:rFonts w:ascii="Calibri" w:eastAsia="Calibri" w:hAnsi="Calibri" w:cs="Calibri"/>
                <w:b/>
                <w:color w:val="000000"/>
                <w:sz w:val="18"/>
              </w:rPr>
              <w:t>133.858</w:t>
            </w:r>
          </w:p>
        </w:tc>
        <w:tc>
          <w:tcPr>
            <w:tcW w:w="1005" w:type="dxa"/>
            <w:tcBorders>
              <w:top w:val="single" w:sz="4" w:space="0" w:color="000000"/>
              <w:left w:val="nil"/>
              <w:bottom w:val="single" w:sz="4" w:space="0" w:color="000000"/>
              <w:right w:val="nil"/>
              <w:tl2br w:val="nil"/>
              <w:tr2bl w:val="nil"/>
            </w:tcBorders>
            <w:shd w:val="solid" w:color="C3D69B" w:fill="FFFFFF"/>
            <w:tcMar>
              <w:left w:w="60" w:type="dxa"/>
              <w:right w:w="60" w:type="dxa"/>
            </w:tcMar>
            <w:vAlign w:val="bottom"/>
          </w:tcPr>
          <w:p w14:paraId="3EB70639" w14:textId="77777777" w:rsidR="00A01762" w:rsidRDefault="00F81E6D">
            <w:pPr>
              <w:pStyle w:val="DMETW21446BIPTRIB"/>
              <w:keepNext/>
              <w:jc w:val="right"/>
              <w:rPr>
                <w:rFonts w:ascii="Calibri" w:eastAsia="Calibri" w:hAnsi="Calibri" w:cs="Calibri"/>
                <w:b/>
                <w:color w:val="000000"/>
                <w:sz w:val="18"/>
              </w:rPr>
            </w:pPr>
            <w:r>
              <w:rPr>
                <w:rFonts w:ascii="Calibri" w:eastAsia="Calibri" w:hAnsi="Calibri" w:cs="Calibri"/>
                <w:b/>
                <w:color w:val="000000"/>
                <w:sz w:val="18"/>
              </w:rPr>
              <w:t>65.914</w:t>
            </w:r>
          </w:p>
        </w:tc>
      </w:tr>
    </w:tbl>
    <w:p w14:paraId="74206AB4" w14:textId="77777777" w:rsidR="008F58BF" w:rsidRDefault="008F58BF" w:rsidP="008F58BF">
      <w:pPr>
        <w:pStyle w:val="DMDFP-Pargrafodefimdetabela"/>
      </w:pPr>
    </w:p>
    <w:p w14:paraId="1AAA71DB" w14:textId="77777777" w:rsidR="008F58BF" w:rsidRPr="008E37BC" w:rsidRDefault="008F58BF" w:rsidP="008F58BF">
      <w:pPr>
        <w:pStyle w:val="DMDFP-Pargrafodecontinuaodorelatrio"/>
      </w:pPr>
    </w:p>
    <w:p w14:paraId="17DE98C8" w14:textId="77777777" w:rsidR="008F58BF" w:rsidRDefault="00F81E6D" w:rsidP="008F58BF">
      <w:pPr>
        <w:pStyle w:val="DMDFP-CorpodeTexto"/>
      </w:pPr>
      <w:r w:rsidRPr="003A4722">
        <w:t xml:space="preserve">O imposto de renda e </w:t>
      </w:r>
      <w:r>
        <w:t xml:space="preserve">a </w:t>
      </w:r>
      <w:r w:rsidRPr="003A4722">
        <w:t>contribuição social serão re</w:t>
      </w:r>
      <w:r>
        <w:t>cuperados</w:t>
      </w:r>
      <w:r w:rsidRPr="003A4722">
        <w:t xml:space="preserve"> </w:t>
      </w:r>
      <w:r>
        <w:t>no curso das atividades operacionais</w:t>
      </w:r>
      <w:r w:rsidRPr="003A4722">
        <w:t xml:space="preserve"> da </w:t>
      </w:r>
      <w:r>
        <w:t>Companhia</w:t>
      </w:r>
      <w:r w:rsidRPr="003A4722">
        <w:t xml:space="preserve">. </w:t>
      </w:r>
    </w:p>
    <w:p w14:paraId="5197E94D" w14:textId="77777777" w:rsidR="008465B1" w:rsidRDefault="00F81E6D" w:rsidP="008465B1">
      <w:pPr>
        <w:pStyle w:val="DMDFP-Ttulodenotanvel2"/>
        <w:numPr>
          <w:ilvl w:val="1"/>
          <w:numId w:val="6"/>
        </w:numPr>
        <w:ind w:left="720"/>
      </w:pPr>
      <w:r w:rsidRPr="00AD272A">
        <w:t xml:space="preserve">Imposto </w:t>
      </w:r>
      <w:r>
        <w:t xml:space="preserve">de renda </w:t>
      </w:r>
      <w:r w:rsidRPr="00AD272A">
        <w:t>e contribuição social diferidos</w:t>
      </w:r>
      <w:r>
        <w:t xml:space="preserve"> </w:t>
      </w:r>
    </w:p>
    <w:p w14:paraId="4BDE1519" w14:textId="77777777" w:rsidR="008465B1" w:rsidRDefault="00F81E6D" w:rsidP="008465B1">
      <w:pPr>
        <w:pStyle w:val="DMDFP-CorpodeTexto"/>
      </w:pPr>
      <w:r w:rsidRPr="00424AC3">
        <w:t>A movimentação do imposto de renda e da contribuição social diferidos está apresentada a seguir:</w:t>
      </w:r>
    </w:p>
    <w:tbl>
      <w:tblPr>
        <w:tblW w:w="10200" w:type="dxa"/>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00"/>
        <w:gridCol w:w="1650"/>
        <w:gridCol w:w="1650"/>
        <w:gridCol w:w="1650"/>
        <w:gridCol w:w="1650"/>
      </w:tblGrid>
      <w:tr w:rsidR="00A01762" w14:paraId="2905FDE4" w14:textId="77777777">
        <w:trPr>
          <w:trHeight w:hRule="exact" w:val="900"/>
        </w:trPr>
        <w:tc>
          <w:tcPr>
            <w:tcW w:w="3600" w:type="dxa"/>
            <w:tcBorders>
              <w:top w:val="nil"/>
              <w:left w:val="nil"/>
              <w:bottom w:val="nil"/>
              <w:right w:val="nil"/>
              <w:tl2br w:val="nil"/>
              <w:tr2bl w:val="nil"/>
            </w:tcBorders>
            <w:shd w:val="clear" w:color="auto" w:fill="auto"/>
            <w:tcMar>
              <w:left w:w="60" w:type="dxa"/>
              <w:right w:w="60" w:type="dxa"/>
            </w:tcMar>
            <w:vAlign w:val="center"/>
          </w:tcPr>
          <w:p w14:paraId="21DC5007" w14:textId="77777777" w:rsidR="00A01762" w:rsidRPr="00F81E6D" w:rsidRDefault="00A01762">
            <w:pPr>
              <w:pStyle w:val="DMETW21446BIPIRECSDIFERIDOS"/>
              <w:keepLines/>
              <w:rPr>
                <w:rFonts w:ascii="Calibri" w:eastAsia="Calibri" w:hAnsi="Calibri" w:cs="Calibri"/>
                <w:color w:val="000000"/>
                <w:sz w:val="18"/>
                <w:lang w:val="pt-BR" w:bidi="pt-BR"/>
              </w:rPr>
            </w:pPr>
            <w:bookmarkStart w:id="63" w:name="DOC_TBL00008_1_1"/>
            <w:bookmarkEnd w:id="63"/>
          </w:p>
        </w:tc>
        <w:tc>
          <w:tcPr>
            <w:tcW w:w="1650" w:type="dxa"/>
            <w:tcBorders>
              <w:top w:val="nil"/>
              <w:left w:val="nil"/>
              <w:bottom w:val="nil"/>
              <w:right w:val="nil"/>
              <w:tl2br w:val="nil"/>
              <w:tr2bl w:val="nil"/>
            </w:tcBorders>
            <w:shd w:val="clear" w:color="auto" w:fill="auto"/>
            <w:tcMar>
              <w:left w:w="60" w:type="dxa"/>
              <w:right w:w="60" w:type="dxa"/>
            </w:tcMar>
            <w:vAlign w:val="center"/>
          </w:tcPr>
          <w:p w14:paraId="1BF6DE42" w14:textId="77777777" w:rsidR="00A01762" w:rsidRDefault="00F81E6D">
            <w:pPr>
              <w:pStyle w:val="DMETW21446BIPIRECSDIFERIDOS"/>
              <w:keepLines/>
              <w:jc w:val="right"/>
              <w:rPr>
                <w:rFonts w:ascii="Calibri" w:eastAsia="Calibri" w:hAnsi="Calibri" w:cs="Calibri"/>
                <w:b/>
                <w:color w:val="000000"/>
                <w:sz w:val="18"/>
              </w:rPr>
            </w:pPr>
            <w:proofErr w:type="spellStart"/>
            <w:r>
              <w:rPr>
                <w:rFonts w:ascii="Calibri" w:eastAsia="Calibri" w:hAnsi="Calibri" w:cs="Calibri"/>
                <w:b/>
                <w:color w:val="000000"/>
                <w:sz w:val="18"/>
              </w:rPr>
              <w:t>Provisão</w:t>
            </w:r>
            <w:proofErr w:type="spellEnd"/>
            <w:r>
              <w:rPr>
                <w:rFonts w:ascii="Calibri" w:eastAsia="Calibri" w:hAnsi="Calibri" w:cs="Calibri"/>
                <w:b/>
                <w:color w:val="000000"/>
                <w:sz w:val="18"/>
              </w:rPr>
              <w:t xml:space="preserve"> para </w:t>
            </w:r>
            <w:proofErr w:type="spellStart"/>
            <w:r>
              <w:rPr>
                <w:rFonts w:ascii="Calibri" w:eastAsia="Calibri" w:hAnsi="Calibri" w:cs="Calibri"/>
                <w:b/>
                <w:color w:val="000000"/>
                <w:sz w:val="18"/>
              </w:rPr>
              <w:t>processos</w:t>
            </w:r>
            <w:proofErr w:type="spellEnd"/>
            <w:r>
              <w:rPr>
                <w:rFonts w:ascii="Calibri" w:eastAsia="Calibri" w:hAnsi="Calibri" w:cs="Calibri"/>
                <w:b/>
                <w:color w:val="000000"/>
                <w:sz w:val="18"/>
              </w:rPr>
              <w:t xml:space="preserve"> </w:t>
            </w:r>
            <w:proofErr w:type="spellStart"/>
            <w:r>
              <w:rPr>
                <w:rFonts w:ascii="Calibri" w:eastAsia="Calibri" w:hAnsi="Calibri" w:cs="Calibri"/>
                <w:b/>
                <w:color w:val="000000"/>
                <w:sz w:val="18"/>
              </w:rPr>
              <w:t>judiciais</w:t>
            </w:r>
            <w:proofErr w:type="spellEnd"/>
          </w:p>
        </w:tc>
        <w:tc>
          <w:tcPr>
            <w:tcW w:w="1650" w:type="dxa"/>
            <w:tcBorders>
              <w:top w:val="nil"/>
              <w:left w:val="nil"/>
              <w:bottom w:val="nil"/>
              <w:right w:val="nil"/>
              <w:tl2br w:val="nil"/>
              <w:tr2bl w:val="nil"/>
            </w:tcBorders>
            <w:shd w:val="clear" w:color="auto" w:fill="auto"/>
            <w:tcMar>
              <w:left w:w="60" w:type="dxa"/>
              <w:right w:w="60" w:type="dxa"/>
            </w:tcMar>
            <w:vAlign w:val="center"/>
          </w:tcPr>
          <w:p w14:paraId="68B948EA" w14:textId="77777777" w:rsidR="00A01762" w:rsidRDefault="00F81E6D">
            <w:pPr>
              <w:pStyle w:val="DMETW21446BIPIRECSDIFERIDOS"/>
              <w:keepLines/>
              <w:jc w:val="right"/>
              <w:rPr>
                <w:rFonts w:ascii="Calibri" w:eastAsia="Calibri" w:hAnsi="Calibri" w:cs="Calibri"/>
                <w:b/>
                <w:color w:val="000000"/>
                <w:sz w:val="18"/>
              </w:rPr>
            </w:pPr>
            <w:proofErr w:type="spellStart"/>
            <w:r>
              <w:rPr>
                <w:rFonts w:ascii="Calibri" w:eastAsia="Calibri" w:hAnsi="Calibri" w:cs="Calibri"/>
                <w:b/>
                <w:color w:val="000000"/>
                <w:sz w:val="18"/>
              </w:rPr>
              <w:t>Programas</w:t>
            </w:r>
            <w:proofErr w:type="spellEnd"/>
            <w:r>
              <w:rPr>
                <w:rFonts w:ascii="Calibri" w:eastAsia="Calibri" w:hAnsi="Calibri" w:cs="Calibri"/>
                <w:b/>
                <w:color w:val="000000"/>
                <w:sz w:val="18"/>
              </w:rPr>
              <w:t xml:space="preserve"> de </w:t>
            </w:r>
            <w:proofErr w:type="spellStart"/>
            <w:r>
              <w:rPr>
                <w:rFonts w:ascii="Calibri" w:eastAsia="Calibri" w:hAnsi="Calibri" w:cs="Calibri"/>
                <w:b/>
                <w:color w:val="000000"/>
                <w:sz w:val="18"/>
              </w:rPr>
              <w:t>Remuneração</w:t>
            </w:r>
            <w:proofErr w:type="spellEnd"/>
          </w:p>
        </w:tc>
        <w:tc>
          <w:tcPr>
            <w:tcW w:w="1650" w:type="dxa"/>
            <w:tcBorders>
              <w:top w:val="nil"/>
              <w:left w:val="nil"/>
              <w:bottom w:val="nil"/>
              <w:right w:val="nil"/>
              <w:tl2br w:val="nil"/>
              <w:tr2bl w:val="nil"/>
            </w:tcBorders>
            <w:shd w:val="clear" w:color="auto" w:fill="auto"/>
            <w:tcMar>
              <w:left w:w="60" w:type="dxa"/>
              <w:right w:w="60" w:type="dxa"/>
            </w:tcMar>
            <w:vAlign w:val="center"/>
          </w:tcPr>
          <w:p w14:paraId="272F2907" w14:textId="77777777" w:rsidR="00A01762" w:rsidRDefault="00F81E6D">
            <w:pPr>
              <w:pStyle w:val="DMETW21446BIPIRECSDIFERIDOS"/>
              <w:keepLines/>
              <w:jc w:val="right"/>
              <w:rPr>
                <w:rFonts w:ascii="Calibri" w:eastAsia="Calibri" w:hAnsi="Calibri" w:cs="Calibri"/>
                <w:b/>
                <w:color w:val="000000"/>
                <w:sz w:val="18"/>
              </w:rPr>
            </w:pPr>
            <w:r>
              <w:rPr>
                <w:rFonts w:ascii="Calibri" w:eastAsia="Calibri" w:hAnsi="Calibri" w:cs="Calibri"/>
                <w:b/>
                <w:color w:val="000000"/>
                <w:sz w:val="18"/>
              </w:rPr>
              <w:t>Outros</w:t>
            </w:r>
          </w:p>
        </w:tc>
        <w:tc>
          <w:tcPr>
            <w:tcW w:w="1650" w:type="dxa"/>
            <w:tcBorders>
              <w:top w:val="nil"/>
              <w:left w:val="nil"/>
              <w:bottom w:val="nil"/>
              <w:right w:val="nil"/>
              <w:tl2br w:val="nil"/>
              <w:tr2bl w:val="nil"/>
            </w:tcBorders>
            <w:shd w:val="clear" w:color="auto" w:fill="auto"/>
            <w:tcMar>
              <w:left w:w="60" w:type="dxa"/>
              <w:right w:w="60" w:type="dxa"/>
            </w:tcMar>
            <w:vAlign w:val="center"/>
          </w:tcPr>
          <w:p w14:paraId="5745BA39" w14:textId="77777777" w:rsidR="00A01762" w:rsidRDefault="00F81E6D">
            <w:pPr>
              <w:pStyle w:val="DMETW21446BIPIRECSDIFERIDOS"/>
              <w:keepLines/>
              <w:jc w:val="right"/>
              <w:rPr>
                <w:rFonts w:ascii="Calibri" w:eastAsia="Calibri" w:hAnsi="Calibri" w:cs="Calibri"/>
                <w:b/>
                <w:color w:val="000000"/>
                <w:sz w:val="18"/>
                <w:lang w:bidi="pt-BR"/>
              </w:rPr>
            </w:pPr>
            <w:r>
              <w:rPr>
                <w:rFonts w:ascii="Calibri" w:eastAsia="Calibri" w:hAnsi="Calibri" w:cs="Calibri"/>
                <w:b/>
                <w:color w:val="000000"/>
                <w:sz w:val="18"/>
              </w:rPr>
              <w:t>Total</w:t>
            </w:r>
          </w:p>
        </w:tc>
      </w:tr>
      <w:tr w:rsidR="00A01762" w14:paraId="4A676B0E" w14:textId="77777777">
        <w:trPr>
          <w:trHeight w:hRule="exact" w:val="240"/>
        </w:trPr>
        <w:tc>
          <w:tcPr>
            <w:tcW w:w="3600" w:type="dxa"/>
            <w:tcBorders>
              <w:top w:val="single" w:sz="4" w:space="0" w:color="000000"/>
              <w:left w:val="nil"/>
              <w:bottom w:val="single" w:sz="4" w:space="0" w:color="000000"/>
              <w:right w:val="nil"/>
              <w:tl2br w:val="nil"/>
              <w:tr2bl w:val="nil"/>
            </w:tcBorders>
            <w:shd w:val="solid" w:color="C3D69B" w:fill="FFFFFF"/>
            <w:tcMar>
              <w:left w:w="60" w:type="dxa"/>
              <w:right w:w="60" w:type="dxa"/>
            </w:tcMar>
            <w:vAlign w:val="bottom"/>
          </w:tcPr>
          <w:p w14:paraId="65E9DDDB" w14:textId="77777777" w:rsidR="00A01762" w:rsidRPr="00F81E6D" w:rsidRDefault="00F81E6D">
            <w:pPr>
              <w:pStyle w:val="DMETW21446BIPIRECSDIFERIDOS"/>
              <w:keepLines/>
              <w:jc w:val="both"/>
              <w:rPr>
                <w:rFonts w:ascii="Calibri" w:eastAsia="Calibri" w:hAnsi="Calibri" w:cs="Calibri"/>
                <w:color w:val="000000"/>
                <w:sz w:val="18"/>
                <w:lang w:val="pt-BR"/>
              </w:rPr>
            </w:pPr>
            <w:r w:rsidRPr="00F81E6D">
              <w:rPr>
                <w:rFonts w:ascii="Calibri" w:eastAsia="Calibri" w:hAnsi="Calibri" w:cs="Calibri"/>
                <w:color w:val="000000"/>
                <w:sz w:val="18"/>
                <w:lang w:val="pt-BR"/>
              </w:rPr>
              <w:t>Em 1º de janeiro de 2019</w:t>
            </w:r>
          </w:p>
        </w:tc>
        <w:tc>
          <w:tcPr>
            <w:tcW w:w="1650" w:type="dxa"/>
            <w:tcBorders>
              <w:top w:val="single" w:sz="4" w:space="0" w:color="000000"/>
              <w:left w:val="nil"/>
              <w:bottom w:val="single" w:sz="4" w:space="0" w:color="000000"/>
              <w:right w:val="nil"/>
              <w:tl2br w:val="nil"/>
              <w:tr2bl w:val="nil"/>
            </w:tcBorders>
            <w:shd w:val="solid" w:color="C3D69B" w:fill="FFFFFF"/>
            <w:tcMar>
              <w:left w:w="60" w:type="dxa"/>
              <w:right w:w="60" w:type="dxa"/>
            </w:tcMar>
            <w:vAlign w:val="bottom"/>
          </w:tcPr>
          <w:p w14:paraId="57F10614" w14:textId="77777777" w:rsidR="00A01762" w:rsidRDefault="00F81E6D">
            <w:pPr>
              <w:pStyle w:val="DMETW21446BIPIRECSDIFERIDOS"/>
              <w:keepLines/>
              <w:jc w:val="right"/>
              <w:rPr>
                <w:rFonts w:ascii="Calibri" w:eastAsia="Calibri" w:hAnsi="Calibri" w:cs="Calibri"/>
                <w:color w:val="000000"/>
                <w:sz w:val="18"/>
              </w:rPr>
            </w:pPr>
            <w:r>
              <w:rPr>
                <w:rFonts w:ascii="Calibri" w:eastAsia="Calibri" w:hAnsi="Calibri" w:cs="Calibri"/>
                <w:color w:val="000000"/>
                <w:sz w:val="18"/>
              </w:rPr>
              <w:t>(2)</w:t>
            </w:r>
          </w:p>
        </w:tc>
        <w:tc>
          <w:tcPr>
            <w:tcW w:w="1650" w:type="dxa"/>
            <w:tcBorders>
              <w:top w:val="single" w:sz="4" w:space="0" w:color="000000"/>
              <w:left w:val="nil"/>
              <w:bottom w:val="single" w:sz="4" w:space="0" w:color="000000"/>
              <w:right w:val="nil"/>
              <w:tl2br w:val="nil"/>
              <w:tr2bl w:val="nil"/>
            </w:tcBorders>
            <w:shd w:val="solid" w:color="C3D69B" w:fill="FFFFFF"/>
            <w:tcMar>
              <w:left w:w="60" w:type="dxa"/>
              <w:right w:w="60" w:type="dxa"/>
            </w:tcMar>
            <w:vAlign w:val="bottom"/>
          </w:tcPr>
          <w:p w14:paraId="54832034" w14:textId="77777777" w:rsidR="00A01762" w:rsidRDefault="00F81E6D">
            <w:pPr>
              <w:pStyle w:val="DMETW21446BIPIRECSDIFERIDOS"/>
              <w:keepLines/>
              <w:jc w:val="right"/>
              <w:rPr>
                <w:rFonts w:ascii="Calibri" w:eastAsia="Calibri" w:hAnsi="Calibri" w:cs="Calibri"/>
                <w:color w:val="000000"/>
                <w:sz w:val="18"/>
              </w:rPr>
            </w:pPr>
            <w:r>
              <w:rPr>
                <w:rFonts w:ascii="Calibri" w:eastAsia="Calibri" w:hAnsi="Calibri" w:cs="Calibri"/>
                <w:color w:val="000000"/>
                <w:sz w:val="18"/>
              </w:rPr>
              <w:t>‐</w:t>
            </w:r>
          </w:p>
        </w:tc>
        <w:tc>
          <w:tcPr>
            <w:tcW w:w="1650" w:type="dxa"/>
            <w:tcBorders>
              <w:top w:val="single" w:sz="4" w:space="0" w:color="000000"/>
              <w:left w:val="nil"/>
              <w:bottom w:val="single" w:sz="4" w:space="0" w:color="000000"/>
              <w:right w:val="nil"/>
              <w:tl2br w:val="nil"/>
              <w:tr2bl w:val="nil"/>
            </w:tcBorders>
            <w:shd w:val="solid" w:color="C3D69B" w:fill="FFFFFF"/>
            <w:tcMar>
              <w:left w:w="60" w:type="dxa"/>
              <w:right w:w="60" w:type="dxa"/>
            </w:tcMar>
            <w:vAlign w:val="bottom"/>
          </w:tcPr>
          <w:p w14:paraId="45775D28" w14:textId="77777777" w:rsidR="00A01762" w:rsidRDefault="00F81E6D">
            <w:pPr>
              <w:pStyle w:val="DMETW21446BIPIRECSDIFERIDOS"/>
              <w:keepLines/>
              <w:jc w:val="right"/>
              <w:rPr>
                <w:rFonts w:ascii="Calibri" w:eastAsia="Calibri" w:hAnsi="Calibri" w:cs="Calibri"/>
                <w:color w:val="000000"/>
                <w:sz w:val="18"/>
              </w:rPr>
            </w:pPr>
            <w:r>
              <w:rPr>
                <w:rFonts w:ascii="Calibri" w:eastAsia="Calibri" w:hAnsi="Calibri" w:cs="Calibri"/>
                <w:color w:val="000000"/>
                <w:sz w:val="18"/>
              </w:rPr>
              <w:t>(1.658)</w:t>
            </w:r>
          </w:p>
        </w:tc>
        <w:tc>
          <w:tcPr>
            <w:tcW w:w="1650" w:type="dxa"/>
            <w:tcBorders>
              <w:top w:val="single" w:sz="4" w:space="0" w:color="000000"/>
              <w:left w:val="nil"/>
              <w:bottom w:val="single" w:sz="4" w:space="0" w:color="000000"/>
              <w:right w:val="nil"/>
              <w:tl2br w:val="nil"/>
              <w:tr2bl w:val="nil"/>
            </w:tcBorders>
            <w:shd w:val="solid" w:color="C3D69B" w:fill="FFFFFF"/>
            <w:tcMar>
              <w:left w:w="60" w:type="dxa"/>
              <w:right w:w="60" w:type="dxa"/>
            </w:tcMar>
            <w:vAlign w:val="bottom"/>
          </w:tcPr>
          <w:p w14:paraId="0F3DA173" w14:textId="77777777" w:rsidR="00A01762" w:rsidRDefault="00F81E6D">
            <w:pPr>
              <w:pStyle w:val="DMETW21446BIPIRECSDIFERIDOS"/>
              <w:keepLines/>
              <w:jc w:val="right"/>
              <w:rPr>
                <w:rFonts w:ascii="Calibri" w:eastAsia="Calibri" w:hAnsi="Calibri" w:cs="Calibri"/>
                <w:color w:val="000000"/>
                <w:sz w:val="18"/>
                <w:lang w:bidi="pt-BR"/>
              </w:rPr>
            </w:pPr>
            <w:r>
              <w:rPr>
                <w:rFonts w:ascii="Calibri" w:eastAsia="Calibri" w:hAnsi="Calibri" w:cs="Calibri"/>
                <w:color w:val="000000"/>
                <w:sz w:val="18"/>
              </w:rPr>
              <w:t>(1.660)</w:t>
            </w:r>
          </w:p>
        </w:tc>
      </w:tr>
      <w:tr w:rsidR="00A01762" w14:paraId="53A6B853" w14:textId="77777777">
        <w:trPr>
          <w:trHeight w:hRule="exact" w:val="240"/>
        </w:trPr>
        <w:tc>
          <w:tcPr>
            <w:tcW w:w="3600" w:type="dxa"/>
            <w:tcBorders>
              <w:top w:val="nil"/>
              <w:left w:val="nil"/>
              <w:bottom w:val="nil"/>
              <w:right w:val="nil"/>
              <w:tl2br w:val="nil"/>
              <w:tr2bl w:val="nil"/>
            </w:tcBorders>
            <w:shd w:val="clear" w:color="auto" w:fill="auto"/>
            <w:tcMar>
              <w:left w:w="60" w:type="dxa"/>
              <w:right w:w="60" w:type="dxa"/>
            </w:tcMar>
            <w:vAlign w:val="center"/>
          </w:tcPr>
          <w:p w14:paraId="7C82CD5A" w14:textId="77777777" w:rsidR="00A01762" w:rsidRPr="00F81E6D" w:rsidRDefault="00F81E6D">
            <w:pPr>
              <w:pStyle w:val="DMETW21446BIPIRECSDIFERIDOS"/>
              <w:keepLines/>
              <w:rPr>
                <w:rFonts w:ascii="Calibri" w:eastAsia="Calibri" w:hAnsi="Calibri" w:cs="Calibri"/>
                <w:color w:val="000000"/>
                <w:sz w:val="18"/>
                <w:lang w:val="pt-BR"/>
              </w:rPr>
            </w:pPr>
            <w:r w:rsidRPr="00F81E6D">
              <w:rPr>
                <w:rFonts w:ascii="Calibri" w:eastAsia="Calibri" w:hAnsi="Calibri" w:cs="Calibri"/>
                <w:color w:val="000000"/>
                <w:sz w:val="18"/>
                <w:lang w:val="pt-BR"/>
              </w:rPr>
              <w:t>Reconhecido no resultado do exercício</w:t>
            </w:r>
          </w:p>
        </w:tc>
        <w:tc>
          <w:tcPr>
            <w:tcW w:w="1650" w:type="dxa"/>
            <w:tcBorders>
              <w:top w:val="nil"/>
              <w:left w:val="nil"/>
              <w:bottom w:val="nil"/>
              <w:right w:val="nil"/>
              <w:tl2br w:val="nil"/>
              <w:tr2bl w:val="nil"/>
            </w:tcBorders>
            <w:shd w:val="clear" w:color="auto" w:fill="auto"/>
            <w:tcMar>
              <w:left w:w="60" w:type="dxa"/>
              <w:right w:w="60" w:type="dxa"/>
            </w:tcMar>
            <w:vAlign w:val="center"/>
          </w:tcPr>
          <w:p w14:paraId="410CEAA9" w14:textId="77777777" w:rsidR="00A01762" w:rsidRDefault="00F81E6D">
            <w:pPr>
              <w:pStyle w:val="DMETW21446BIPIRECSDIFERIDOS"/>
              <w:keepLines/>
              <w:jc w:val="right"/>
              <w:rPr>
                <w:rFonts w:ascii="Calibri" w:eastAsia="Calibri" w:hAnsi="Calibri" w:cs="Calibri"/>
                <w:color w:val="000000"/>
                <w:sz w:val="18"/>
              </w:rPr>
            </w:pPr>
            <w:r>
              <w:rPr>
                <w:rFonts w:ascii="Calibri" w:eastAsia="Calibri" w:hAnsi="Calibri" w:cs="Calibri"/>
                <w:color w:val="000000"/>
                <w:sz w:val="18"/>
              </w:rPr>
              <w:t>‐</w:t>
            </w:r>
          </w:p>
        </w:tc>
        <w:tc>
          <w:tcPr>
            <w:tcW w:w="1650" w:type="dxa"/>
            <w:tcBorders>
              <w:top w:val="nil"/>
              <w:left w:val="nil"/>
              <w:bottom w:val="nil"/>
              <w:right w:val="nil"/>
              <w:tl2br w:val="nil"/>
              <w:tr2bl w:val="nil"/>
            </w:tcBorders>
            <w:shd w:val="clear" w:color="auto" w:fill="auto"/>
            <w:tcMar>
              <w:left w:w="60" w:type="dxa"/>
              <w:right w:w="60" w:type="dxa"/>
            </w:tcMar>
            <w:vAlign w:val="center"/>
          </w:tcPr>
          <w:p w14:paraId="27931DB4" w14:textId="77777777" w:rsidR="00A01762" w:rsidRDefault="00F81E6D">
            <w:pPr>
              <w:pStyle w:val="DMETW21446BIPIRECSDIFERIDOS"/>
              <w:keepLines/>
              <w:jc w:val="right"/>
              <w:rPr>
                <w:rFonts w:ascii="Calibri" w:eastAsia="Calibri" w:hAnsi="Calibri" w:cs="Calibri"/>
                <w:color w:val="000000"/>
                <w:sz w:val="18"/>
              </w:rPr>
            </w:pPr>
            <w:r>
              <w:rPr>
                <w:rFonts w:ascii="Calibri" w:eastAsia="Calibri" w:hAnsi="Calibri" w:cs="Calibri"/>
                <w:color w:val="000000"/>
                <w:sz w:val="18"/>
              </w:rPr>
              <w:t>‐</w:t>
            </w:r>
          </w:p>
        </w:tc>
        <w:tc>
          <w:tcPr>
            <w:tcW w:w="1650" w:type="dxa"/>
            <w:tcBorders>
              <w:top w:val="nil"/>
              <w:left w:val="nil"/>
              <w:bottom w:val="nil"/>
              <w:right w:val="nil"/>
              <w:tl2br w:val="nil"/>
              <w:tr2bl w:val="nil"/>
            </w:tcBorders>
            <w:shd w:val="clear" w:color="auto" w:fill="auto"/>
            <w:tcMar>
              <w:left w:w="60" w:type="dxa"/>
              <w:right w:w="60" w:type="dxa"/>
            </w:tcMar>
            <w:vAlign w:val="center"/>
          </w:tcPr>
          <w:p w14:paraId="51E740BB" w14:textId="77777777" w:rsidR="00A01762" w:rsidRDefault="00F81E6D">
            <w:pPr>
              <w:pStyle w:val="DMETW21446BIPIRECSDIFERIDOS"/>
              <w:keepLines/>
              <w:jc w:val="right"/>
              <w:rPr>
                <w:rFonts w:ascii="Calibri" w:eastAsia="Calibri" w:hAnsi="Calibri" w:cs="Calibri"/>
                <w:color w:val="000000"/>
                <w:sz w:val="18"/>
              </w:rPr>
            </w:pPr>
            <w:r>
              <w:rPr>
                <w:rFonts w:ascii="Calibri" w:eastAsia="Calibri" w:hAnsi="Calibri" w:cs="Calibri"/>
                <w:color w:val="000000"/>
                <w:sz w:val="18"/>
              </w:rPr>
              <w:t>696</w:t>
            </w:r>
          </w:p>
        </w:tc>
        <w:tc>
          <w:tcPr>
            <w:tcW w:w="1650" w:type="dxa"/>
            <w:tcBorders>
              <w:top w:val="nil"/>
              <w:left w:val="nil"/>
              <w:bottom w:val="nil"/>
              <w:right w:val="nil"/>
              <w:tl2br w:val="nil"/>
              <w:tr2bl w:val="nil"/>
            </w:tcBorders>
            <w:shd w:val="clear" w:color="auto" w:fill="auto"/>
            <w:tcMar>
              <w:left w:w="60" w:type="dxa"/>
              <w:right w:w="60" w:type="dxa"/>
            </w:tcMar>
            <w:vAlign w:val="center"/>
          </w:tcPr>
          <w:p w14:paraId="2FAB2492" w14:textId="77777777" w:rsidR="00A01762" w:rsidRDefault="00F81E6D">
            <w:pPr>
              <w:pStyle w:val="DMETW21446BIPIRECSDIFERIDOS"/>
              <w:keepLines/>
              <w:jc w:val="right"/>
              <w:rPr>
                <w:rFonts w:ascii="Calibri" w:eastAsia="Calibri" w:hAnsi="Calibri" w:cs="Calibri"/>
                <w:color w:val="000000"/>
                <w:sz w:val="18"/>
                <w:lang w:bidi="pt-BR"/>
              </w:rPr>
            </w:pPr>
            <w:r>
              <w:rPr>
                <w:rFonts w:ascii="Calibri" w:eastAsia="Calibri" w:hAnsi="Calibri" w:cs="Calibri"/>
                <w:color w:val="000000"/>
                <w:sz w:val="18"/>
              </w:rPr>
              <w:t>696</w:t>
            </w:r>
          </w:p>
        </w:tc>
      </w:tr>
      <w:tr w:rsidR="00A01762" w14:paraId="6EB8DD77" w14:textId="77777777">
        <w:trPr>
          <w:trHeight w:hRule="exact" w:val="240"/>
        </w:trPr>
        <w:tc>
          <w:tcPr>
            <w:tcW w:w="3600" w:type="dxa"/>
            <w:tcBorders>
              <w:top w:val="single" w:sz="4" w:space="0" w:color="000000"/>
              <w:left w:val="nil"/>
              <w:bottom w:val="single" w:sz="4" w:space="0" w:color="000000"/>
              <w:right w:val="nil"/>
              <w:tl2br w:val="nil"/>
              <w:tr2bl w:val="nil"/>
            </w:tcBorders>
            <w:shd w:val="solid" w:color="C3D69B" w:fill="FFFFFF"/>
            <w:tcMar>
              <w:left w:w="60" w:type="dxa"/>
              <w:right w:w="60" w:type="dxa"/>
            </w:tcMar>
            <w:vAlign w:val="bottom"/>
          </w:tcPr>
          <w:p w14:paraId="3DFA2656" w14:textId="77777777" w:rsidR="00A01762" w:rsidRDefault="00F81E6D">
            <w:pPr>
              <w:pStyle w:val="DMETW21446BIPIRECSDIFERIDOS"/>
              <w:keepLines/>
              <w:jc w:val="both"/>
              <w:rPr>
                <w:rFonts w:ascii="Calibri" w:eastAsia="Calibri" w:hAnsi="Calibri" w:cs="Calibri"/>
                <w:color w:val="000000"/>
                <w:sz w:val="18"/>
              </w:rPr>
            </w:pPr>
            <w:r>
              <w:rPr>
                <w:rFonts w:ascii="Calibri" w:eastAsia="Calibri" w:hAnsi="Calibri" w:cs="Calibri"/>
                <w:color w:val="000000"/>
                <w:sz w:val="18"/>
              </w:rPr>
              <w:t xml:space="preserve">Em 31 de </w:t>
            </w:r>
            <w:proofErr w:type="spellStart"/>
            <w:r>
              <w:rPr>
                <w:rFonts w:ascii="Calibri" w:eastAsia="Calibri" w:hAnsi="Calibri" w:cs="Calibri"/>
                <w:color w:val="000000"/>
                <w:sz w:val="18"/>
              </w:rPr>
              <w:t>dezembro</w:t>
            </w:r>
            <w:proofErr w:type="spellEnd"/>
            <w:r>
              <w:rPr>
                <w:rFonts w:ascii="Calibri" w:eastAsia="Calibri" w:hAnsi="Calibri" w:cs="Calibri"/>
                <w:color w:val="000000"/>
                <w:sz w:val="18"/>
              </w:rPr>
              <w:t xml:space="preserve"> de 2019</w:t>
            </w:r>
          </w:p>
        </w:tc>
        <w:tc>
          <w:tcPr>
            <w:tcW w:w="1650" w:type="dxa"/>
            <w:tcBorders>
              <w:top w:val="single" w:sz="4" w:space="0" w:color="000000"/>
              <w:left w:val="nil"/>
              <w:bottom w:val="single" w:sz="4" w:space="0" w:color="000000"/>
              <w:right w:val="nil"/>
              <w:tl2br w:val="nil"/>
              <w:tr2bl w:val="nil"/>
            </w:tcBorders>
            <w:shd w:val="solid" w:color="C3D69B" w:fill="FFFFFF"/>
            <w:tcMar>
              <w:left w:w="60" w:type="dxa"/>
              <w:right w:w="60" w:type="dxa"/>
            </w:tcMar>
            <w:vAlign w:val="bottom"/>
          </w:tcPr>
          <w:p w14:paraId="409D9772" w14:textId="77777777" w:rsidR="00A01762" w:rsidRDefault="00F81E6D">
            <w:pPr>
              <w:pStyle w:val="DMETW21446BIPIRECSDIFERIDOS"/>
              <w:keepLines/>
              <w:jc w:val="right"/>
              <w:rPr>
                <w:rFonts w:ascii="Calibri" w:eastAsia="Calibri" w:hAnsi="Calibri" w:cs="Calibri"/>
                <w:color w:val="000000"/>
                <w:sz w:val="18"/>
              </w:rPr>
            </w:pPr>
            <w:r>
              <w:rPr>
                <w:rFonts w:ascii="Calibri" w:eastAsia="Calibri" w:hAnsi="Calibri" w:cs="Calibri"/>
                <w:color w:val="000000"/>
                <w:sz w:val="18"/>
              </w:rPr>
              <w:t>(2)</w:t>
            </w:r>
          </w:p>
        </w:tc>
        <w:tc>
          <w:tcPr>
            <w:tcW w:w="1650" w:type="dxa"/>
            <w:tcBorders>
              <w:top w:val="single" w:sz="4" w:space="0" w:color="000000"/>
              <w:left w:val="nil"/>
              <w:bottom w:val="single" w:sz="4" w:space="0" w:color="000000"/>
              <w:right w:val="nil"/>
              <w:tl2br w:val="nil"/>
              <w:tr2bl w:val="nil"/>
            </w:tcBorders>
            <w:shd w:val="solid" w:color="C3D69B" w:fill="FFFFFF"/>
            <w:tcMar>
              <w:left w:w="60" w:type="dxa"/>
              <w:right w:w="60" w:type="dxa"/>
            </w:tcMar>
            <w:vAlign w:val="bottom"/>
          </w:tcPr>
          <w:p w14:paraId="78C7C0F5" w14:textId="77777777" w:rsidR="00A01762" w:rsidRDefault="00F81E6D">
            <w:pPr>
              <w:pStyle w:val="DMETW21446BIPIRECSDIFERIDOS"/>
              <w:keepLines/>
              <w:jc w:val="right"/>
              <w:rPr>
                <w:rFonts w:ascii="Calibri" w:eastAsia="Calibri" w:hAnsi="Calibri" w:cs="Calibri"/>
                <w:color w:val="000000"/>
                <w:sz w:val="18"/>
              </w:rPr>
            </w:pPr>
            <w:r>
              <w:rPr>
                <w:rFonts w:ascii="Calibri" w:eastAsia="Calibri" w:hAnsi="Calibri" w:cs="Calibri"/>
                <w:color w:val="000000"/>
                <w:sz w:val="18"/>
              </w:rPr>
              <w:t>‐</w:t>
            </w:r>
          </w:p>
        </w:tc>
        <w:tc>
          <w:tcPr>
            <w:tcW w:w="1650" w:type="dxa"/>
            <w:tcBorders>
              <w:top w:val="single" w:sz="4" w:space="0" w:color="000000"/>
              <w:left w:val="nil"/>
              <w:bottom w:val="single" w:sz="4" w:space="0" w:color="000000"/>
              <w:right w:val="nil"/>
              <w:tl2br w:val="nil"/>
              <w:tr2bl w:val="nil"/>
            </w:tcBorders>
            <w:shd w:val="solid" w:color="C3D69B" w:fill="FFFFFF"/>
            <w:tcMar>
              <w:left w:w="60" w:type="dxa"/>
              <w:right w:w="60" w:type="dxa"/>
            </w:tcMar>
            <w:vAlign w:val="bottom"/>
          </w:tcPr>
          <w:p w14:paraId="22428153" w14:textId="77777777" w:rsidR="00A01762" w:rsidRDefault="00F81E6D">
            <w:pPr>
              <w:pStyle w:val="DMETW21446BIPIRECSDIFERIDOS"/>
              <w:keepLines/>
              <w:jc w:val="right"/>
              <w:rPr>
                <w:rFonts w:ascii="Calibri" w:eastAsia="Calibri" w:hAnsi="Calibri" w:cs="Calibri"/>
                <w:color w:val="000000"/>
                <w:sz w:val="18"/>
              </w:rPr>
            </w:pPr>
            <w:r>
              <w:rPr>
                <w:rFonts w:ascii="Calibri" w:eastAsia="Calibri" w:hAnsi="Calibri" w:cs="Calibri"/>
                <w:color w:val="000000"/>
                <w:sz w:val="18"/>
              </w:rPr>
              <w:t>(962)</w:t>
            </w:r>
          </w:p>
        </w:tc>
        <w:tc>
          <w:tcPr>
            <w:tcW w:w="1650" w:type="dxa"/>
            <w:tcBorders>
              <w:top w:val="single" w:sz="4" w:space="0" w:color="000000"/>
              <w:left w:val="nil"/>
              <w:bottom w:val="single" w:sz="4" w:space="0" w:color="000000"/>
              <w:right w:val="nil"/>
              <w:tl2br w:val="nil"/>
              <w:tr2bl w:val="nil"/>
            </w:tcBorders>
            <w:shd w:val="solid" w:color="C3D69B" w:fill="FFFFFF"/>
            <w:tcMar>
              <w:left w:w="60" w:type="dxa"/>
              <w:right w:w="60" w:type="dxa"/>
            </w:tcMar>
            <w:vAlign w:val="bottom"/>
          </w:tcPr>
          <w:p w14:paraId="6C680C9D" w14:textId="77777777" w:rsidR="00A01762" w:rsidRDefault="00F81E6D">
            <w:pPr>
              <w:pStyle w:val="DMETW21446BIPIRECSDIFERIDOS"/>
              <w:keepLines/>
              <w:jc w:val="right"/>
              <w:rPr>
                <w:rFonts w:ascii="Calibri" w:eastAsia="Calibri" w:hAnsi="Calibri" w:cs="Calibri"/>
                <w:color w:val="000000"/>
                <w:sz w:val="18"/>
                <w:lang w:bidi="pt-BR"/>
              </w:rPr>
            </w:pPr>
            <w:r>
              <w:rPr>
                <w:rFonts w:ascii="Calibri" w:eastAsia="Calibri" w:hAnsi="Calibri" w:cs="Calibri"/>
                <w:color w:val="000000"/>
                <w:sz w:val="18"/>
              </w:rPr>
              <w:t>(964)</w:t>
            </w:r>
          </w:p>
        </w:tc>
      </w:tr>
      <w:tr w:rsidR="00A01762" w14:paraId="71663A5C" w14:textId="77777777">
        <w:trPr>
          <w:trHeight w:hRule="exact" w:val="240"/>
        </w:trPr>
        <w:tc>
          <w:tcPr>
            <w:tcW w:w="3600" w:type="dxa"/>
            <w:tcBorders>
              <w:top w:val="nil"/>
              <w:left w:val="nil"/>
              <w:bottom w:val="nil"/>
              <w:right w:val="nil"/>
              <w:tl2br w:val="nil"/>
              <w:tr2bl w:val="nil"/>
            </w:tcBorders>
            <w:shd w:val="clear" w:color="auto" w:fill="auto"/>
            <w:tcMar>
              <w:left w:w="60" w:type="dxa"/>
              <w:right w:w="60" w:type="dxa"/>
            </w:tcMar>
            <w:vAlign w:val="center"/>
          </w:tcPr>
          <w:p w14:paraId="451516F1" w14:textId="77777777" w:rsidR="00A01762" w:rsidRPr="00F81E6D" w:rsidRDefault="00F81E6D">
            <w:pPr>
              <w:pStyle w:val="DMETW21446BIPIRECSDIFERIDOS"/>
              <w:keepLines/>
              <w:rPr>
                <w:rFonts w:ascii="Calibri" w:eastAsia="Calibri" w:hAnsi="Calibri" w:cs="Calibri"/>
                <w:color w:val="000000"/>
                <w:sz w:val="18"/>
                <w:lang w:val="pt-BR"/>
              </w:rPr>
            </w:pPr>
            <w:r w:rsidRPr="00F81E6D">
              <w:rPr>
                <w:rFonts w:ascii="Calibri" w:eastAsia="Calibri" w:hAnsi="Calibri" w:cs="Calibri"/>
                <w:color w:val="000000"/>
                <w:sz w:val="18"/>
                <w:lang w:val="pt-BR"/>
              </w:rPr>
              <w:t>Reconhecido no resultado do exercício</w:t>
            </w:r>
          </w:p>
        </w:tc>
        <w:tc>
          <w:tcPr>
            <w:tcW w:w="1650" w:type="dxa"/>
            <w:tcBorders>
              <w:top w:val="nil"/>
              <w:left w:val="nil"/>
              <w:bottom w:val="nil"/>
              <w:right w:val="nil"/>
              <w:tl2br w:val="nil"/>
              <w:tr2bl w:val="nil"/>
            </w:tcBorders>
            <w:shd w:val="solid" w:color="FFFFFF" w:fill="FFFFFF"/>
            <w:tcMar>
              <w:left w:w="60" w:type="dxa"/>
              <w:right w:w="60" w:type="dxa"/>
            </w:tcMar>
            <w:vAlign w:val="center"/>
          </w:tcPr>
          <w:p w14:paraId="551DE701" w14:textId="77777777" w:rsidR="00A01762" w:rsidRDefault="00F81E6D">
            <w:pPr>
              <w:pStyle w:val="DMETW21446BIPIRECSDIFERIDOS"/>
              <w:keepLines/>
              <w:jc w:val="right"/>
              <w:rPr>
                <w:rFonts w:ascii="Calibri" w:eastAsia="Calibri" w:hAnsi="Calibri" w:cs="Calibri"/>
                <w:color w:val="000000"/>
                <w:sz w:val="18"/>
              </w:rPr>
            </w:pPr>
            <w:r>
              <w:rPr>
                <w:rFonts w:ascii="Calibri" w:eastAsia="Calibri" w:hAnsi="Calibri" w:cs="Calibri"/>
                <w:color w:val="000000"/>
                <w:sz w:val="18"/>
              </w:rPr>
              <w:t>5.311</w:t>
            </w:r>
          </w:p>
        </w:tc>
        <w:tc>
          <w:tcPr>
            <w:tcW w:w="1650" w:type="dxa"/>
            <w:tcBorders>
              <w:top w:val="nil"/>
              <w:left w:val="nil"/>
              <w:bottom w:val="nil"/>
              <w:right w:val="nil"/>
              <w:tl2br w:val="nil"/>
              <w:tr2bl w:val="nil"/>
            </w:tcBorders>
            <w:shd w:val="solid" w:color="FFFFFF" w:fill="FFFFFF"/>
            <w:tcMar>
              <w:left w:w="60" w:type="dxa"/>
              <w:right w:w="60" w:type="dxa"/>
            </w:tcMar>
            <w:vAlign w:val="center"/>
          </w:tcPr>
          <w:p w14:paraId="7733E7D4" w14:textId="77777777" w:rsidR="00A01762" w:rsidRDefault="00F81E6D">
            <w:pPr>
              <w:pStyle w:val="DMETW21446BIPIRECSDIFERIDOS"/>
              <w:keepLines/>
              <w:jc w:val="right"/>
              <w:rPr>
                <w:rFonts w:ascii="Calibri" w:eastAsia="Calibri" w:hAnsi="Calibri" w:cs="Calibri"/>
                <w:color w:val="000000"/>
                <w:sz w:val="18"/>
              </w:rPr>
            </w:pPr>
            <w:r>
              <w:rPr>
                <w:rFonts w:ascii="Calibri" w:eastAsia="Calibri" w:hAnsi="Calibri" w:cs="Calibri"/>
                <w:color w:val="000000"/>
                <w:sz w:val="18"/>
              </w:rPr>
              <w:t>2.064</w:t>
            </w:r>
          </w:p>
        </w:tc>
        <w:tc>
          <w:tcPr>
            <w:tcW w:w="1650" w:type="dxa"/>
            <w:tcBorders>
              <w:top w:val="nil"/>
              <w:left w:val="nil"/>
              <w:bottom w:val="nil"/>
              <w:right w:val="nil"/>
              <w:tl2br w:val="nil"/>
              <w:tr2bl w:val="nil"/>
            </w:tcBorders>
            <w:shd w:val="solid" w:color="FFFFFF" w:fill="FFFFFF"/>
            <w:tcMar>
              <w:left w:w="60" w:type="dxa"/>
              <w:right w:w="60" w:type="dxa"/>
            </w:tcMar>
            <w:vAlign w:val="center"/>
          </w:tcPr>
          <w:p w14:paraId="1D51A162" w14:textId="77777777" w:rsidR="00A01762" w:rsidRDefault="00F81E6D">
            <w:pPr>
              <w:pStyle w:val="DMETW21446BIPIRECSDIFERIDOS"/>
              <w:keepLines/>
              <w:jc w:val="right"/>
              <w:rPr>
                <w:rFonts w:ascii="Calibri" w:eastAsia="Calibri" w:hAnsi="Calibri" w:cs="Calibri"/>
                <w:color w:val="000000"/>
                <w:sz w:val="18"/>
              </w:rPr>
            </w:pPr>
            <w:r>
              <w:rPr>
                <w:rFonts w:ascii="Calibri" w:eastAsia="Calibri" w:hAnsi="Calibri" w:cs="Calibri"/>
                <w:color w:val="000000"/>
                <w:sz w:val="18"/>
              </w:rPr>
              <w:t>302</w:t>
            </w:r>
          </w:p>
        </w:tc>
        <w:tc>
          <w:tcPr>
            <w:tcW w:w="1650" w:type="dxa"/>
            <w:tcBorders>
              <w:top w:val="nil"/>
              <w:left w:val="nil"/>
              <w:bottom w:val="nil"/>
              <w:right w:val="nil"/>
              <w:tl2br w:val="nil"/>
              <w:tr2bl w:val="nil"/>
            </w:tcBorders>
            <w:shd w:val="solid" w:color="FFFFFF" w:fill="FFFFFF"/>
            <w:tcMar>
              <w:left w:w="60" w:type="dxa"/>
              <w:right w:w="60" w:type="dxa"/>
            </w:tcMar>
            <w:vAlign w:val="center"/>
          </w:tcPr>
          <w:p w14:paraId="5FA8FFB2" w14:textId="77777777" w:rsidR="00A01762" w:rsidRDefault="00F81E6D">
            <w:pPr>
              <w:pStyle w:val="DMETW21446BIPIRECSDIFERIDOS"/>
              <w:keepLines/>
              <w:jc w:val="right"/>
              <w:rPr>
                <w:rFonts w:ascii="Calibri" w:eastAsia="Calibri" w:hAnsi="Calibri" w:cs="Calibri"/>
                <w:color w:val="000000"/>
                <w:sz w:val="18"/>
                <w:lang w:bidi="pt-BR"/>
              </w:rPr>
            </w:pPr>
            <w:r>
              <w:rPr>
                <w:rFonts w:ascii="Calibri" w:eastAsia="Calibri" w:hAnsi="Calibri" w:cs="Calibri"/>
                <w:color w:val="000000"/>
                <w:sz w:val="18"/>
              </w:rPr>
              <w:t>7.677</w:t>
            </w:r>
          </w:p>
        </w:tc>
      </w:tr>
      <w:tr w:rsidR="00A01762" w14:paraId="53B4F02B" w14:textId="77777777">
        <w:trPr>
          <w:trHeight w:hRule="exact" w:val="240"/>
        </w:trPr>
        <w:tc>
          <w:tcPr>
            <w:tcW w:w="3600" w:type="dxa"/>
            <w:tcBorders>
              <w:top w:val="single" w:sz="4" w:space="0" w:color="000000"/>
              <w:left w:val="nil"/>
              <w:bottom w:val="single" w:sz="4" w:space="0" w:color="000000"/>
              <w:right w:val="nil"/>
              <w:tl2br w:val="nil"/>
              <w:tr2bl w:val="nil"/>
            </w:tcBorders>
            <w:shd w:val="solid" w:color="C3D69B" w:fill="FFFFFF"/>
            <w:tcMar>
              <w:left w:w="60" w:type="dxa"/>
              <w:right w:w="60" w:type="dxa"/>
            </w:tcMar>
            <w:vAlign w:val="bottom"/>
          </w:tcPr>
          <w:p w14:paraId="79D9CE6F" w14:textId="77777777" w:rsidR="00A01762" w:rsidRDefault="00F81E6D">
            <w:pPr>
              <w:pStyle w:val="DMETW21446BIPIRECSDIFERIDOS"/>
              <w:keepLines/>
              <w:jc w:val="both"/>
              <w:rPr>
                <w:rFonts w:ascii="Calibri" w:eastAsia="Calibri" w:hAnsi="Calibri" w:cs="Calibri"/>
                <w:color w:val="000000"/>
                <w:sz w:val="18"/>
              </w:rPr>
            </w:pPr>
            <w:r>
              <w:rPr>
                <w:rFonts w:ascii="Calibri" w:eastAsia="Calibri" w:hAnsi="Calibri" w:cs="Calibri"/>
                <w:color w:val="000000"/>
                <w:sz w:val="18"/>
              </w:rPr>
              <w:t xml:space="preserve">Em 31 de </w:t>
            </w:r>
            <w:proofErr w:type="spellStart"/>
            <w:r>
              <w:rPr>
                <w:rFonts w:ascii="Calibri" w:eastAsia="Calibri" w:hAnsi="Calibri" w:cs="Calibri"/>
                <w:color w:val="000000"/>
                <w:sz w:val="18"/>
              </w:rPr>
              <w:t>dezembro</w:t>
            </w:r>
            <w:proofErr w:type="spellEnd"/>
            <w:r>
              <w:rPr>
                <w:rFonts w:ascii="Calibri" w:eastAsia="Calibri" w:hAnsi="Calibri" w:cs="Calibri"/>
                <w:color w:val="000000"/>
                <w:sz w:val="18"/>
              </w:rPr>
              <w:t xml:space="preserve"> de 2020</w:t>
            </w:r>
          </w:p>
        </w:tc>
        <w:tc>
          <w:tcPr>
            <w:tcW w:w="1650" w:type="dxa"/>
            <w:tcBorders>
              <w:top w:val="single" w:sz="4" w:space="0" w:color="000000"/>
              <w:left w:val="nil"/>
              <w:bottom w:val="single" w:sz="4" w:space="0" w:color="000000"/>
              <w:right w:val="nil"/>
              <w:tl2br w:val="nil"/>
              <w:tr2bl w:val="nil"/>
            </w:tcBorders>
            <w:shd w:val="solid" w:color="C3D69B" w:fill="FFFFFF"/>
            <w:tcMar>
              <w:left w:w="60" w:type="dxa"/>
              <w:right w:w="60" w:type="dxa"/>
            </w:tcMar>
            <w:vAlign w:val="bottom"/>
          </w:tcPr>
          <w:p w14:paraId="33D171A2" w14:textId="77777777" w:rsidR="00A01762" w:rsidRDefault="00F81E6D">
            <w:pPr>
              <w:pStyle w:val="DMETW21446BIPIRECSDIFERIDOS"/>
              <w:keepLines/>
              <w:jc w:val="right"/>
              <w:rPr>
                <w:rFonts w:ascii="Calibri" w:eastAsia="Calibri" w:hAnsi="Calibri" w:cs="Calibri"/>
                <w:color w:val="000000"/>
                <w:sz w:val="18"/>
              </w:rPr>
            </w:pPr>
            <w:r>
              <w:rPr>
                <w:rFonts w:ascii="Calibri" w:eastAsia="Calibri" w:hAnsi="Calibri" w:cs="Calibri"/>
                <w:color w:val="000000"/>
                <w:sz w:val="18"/>
              </w:rPr>
              <w:t>5.309</w:t>
            </w:r>
          </w:p>
        </w:tc>
        <w:tc>
          <w:tcPr>
            <w:tcW w:w="1650" w:type="dxa"/>
            <w:tcBorders>
              <w:top w:val="single" w:sz="4" w:space="0" w:color="000000"/>
              <w:left w:val="nil"/>
              <w:bottom w:val="single" w:sz="4" w:space="0" w:color="000000"/>
              <w:right w:val="nil"/>
              <w:tl2br w:val="nil"/>
              <w:tr2bl w:val="nil"/>
            </w:tcBorders>
            <w:shd w:val="solid" w:color="C3D69B" w:fill="FFFFFF"/>
            <w:tcMar>
              <w:left w:w="60" w:type="dxa"/>
              <w:right w:w="60" w:type="dxa"/>
            </w:tcMar>
            <w:vAlign w:val="bottom"/>
          </w:tcPr>
          <w:p w14:paraId="050130B1" w14:textId="77777777" w:rsidR="00A01762" w:rsidRDefault="00F81E6D">
            <w:pPr>
              <w:pStyle w:val="DMETW21446BIPIRECSDIFERIDOS"/>
              <w:keepLines/>
              <w:jc w:val="right"/>
              <w:rPr>
                <w:rFonts w:ascii="Calibri" w:eastAsia="Calibri" w:hAnsi="Calibri" w:cs="Calibri"/>
                <w:color w:val="000000"/>
                <w:sz w:val="18"/>
              </w:rPr>
            </w:pPr>
            <w:r>
              <w:rPr>
                <w:rFonts w:ascii="Calibri" w:eastAsia="Calibri" w:hAnsi="Calibri" w:cs="Calibri"/>
                <w:color w:val="000000"/>
                <w:sz w:val="18"/>
              </w:rPr>
              <w:t>2.064</w:t>
            </w:r>
          </w:p>
        </w:tc>
        <w:tc>
          <w:tcPr>
            <w:tcW w:w="1650" w:type="dxa"/>
            <w:tcBorders>
              <w:top w:val="single" w:sz="4" w:space="0" w:color="000000"/>
              <w:left w:val="nil"/>
              <w:bottom w:val="single" w:sz="4" w:space="0" w:color="000000"/>
              <w:right w:val="nil"/>
              <w:tl2br w:val="nil"/>
              <w:tr2bl w:val="nil"/>
            </w:tcBorders>
            <w:shd w:val="solid" w:color="C3D69B" w:fill="FFFFFF"/>
            <w:tcMar>
              <w:left w:w="60" w:type="dxa"/>
              <w:right w:w="60" w:type="dxa"/>
            </w:tcMar>
            <w:vAlign w:val="bottom"/>
          </w:tcPr>
          <w:p w14:paraId="19B5ABCD" w14:textId="77777777" w:rsidR="00A01762" w:rsidRDefault="00F81E6D">
            <w:pPr>
              <w:pStyle w:val="DMETW21446BIPIRECSDIFERIDOS"/>
              <w:keepLines/>
              <w:jc w:val="right"/>
              <w:rPr>
                <w:rFonts w:ascii="Calibri" w:eastAsia="Calibri" w:hAnsi="Calibri" w:cs="Calibri"/>
                <w:color w:val="000000"/>
                <w:sz w:val="18"/>
              </w:rPr>
            </w:pPr>
            <w:r>
              <w:rPr>
                <w:rFonts w:ascii="Calibri" w:eastAsia="Calibri" w:hAnsi="Calibri" w:cs="Calibri"/>
                <w:color w:val="000000"/>
                <w:sz w:val="18"/>
              </w:rPr>
              <w:t>(660)</w:t>
            </w:r>
          </w:p>
        </w:tc>
        <w:tc>
          <w:tcPr>
            <w:tcW w:w="1650" w:type="dxa"/>
            <w:tcBorders>
              <w:top w:val="single" w:sz="4" w:space="0" w:color="000000"/>
              <w:left w:val="nil"/>
              <w:bottom w:val="single" w:sz="4" w:space="0" w:color="000000"/>
              <w:right w:val="nil"/>
              <w:tl2br w:val="nil"/>
              <w:tr2bl w:val="nil"/>
            </w:tcBorders>
            <w:shd w:val="solid" w:color="C3D69B" w:fill="FFFFFF"/>
            <w:tcMar>
              <w:left w:w="60" w:type="dxa"/>
              <w:right w:w="60" w:type="dxa"/>
            </w:tcMar>
            <w:vAlign w:val="bottom"/>
          </w:tcPr>
          <w:p w14:paraId="698CA579" w14:textId="77777777" w:rsidR="00A01762" w:rsidRDefault="00F81E6D">
            <w:pPr>
              <w:pStyle w:val="DMETW21446BIPIRECSDIFERIDOS"/>
              <w:keepLines/>
              <w:jc w:val="right"/>
              <w:rPr>
                <w:rFonts w:ascii="Calibri" w:eastAsia="Calibri" w:hAnsi="Calibri" w:cs="Calibri"/>
                <w:color w:val="000000"/>
                <w:sz w:val="18"/>
                <w:lang w:bidi="pt-BR"/>
              </w:rPr>
            </w:pPr>
            <w:r>
              <w:rPr>
                <w:rFonts w:ascii="Calibri" w:eastAsia="Calibri" w:hAnsi="Calibri" w:cs="Calibri"/>
                <w:color w:val="000000"/>
                <w:sz w:val="18"/>
              </w:rPr>
              <w:t>6.713</w:t>
            </w:r>
          </w:p>
        </w:tc>
      </w:tr>
      <w:tr w:rsidR="00A01762" w14:paraId="1185AF1F" w14:textId="77777777">
        <w:trPr>
          <w:trHeight w:hRule="exact" w:val="240"/>
        </w:trPr>
        <w:tc>
          <w:tcPr>
            <w:tcW w:w="3600" w:type="dxa"/>
            <w:tcBorders>
              <w:top w:val="nil"/>
              <w:left w:val="nil"/>
              <w:bottom w:val="nil"/>
              <w:right w:val="nil"/>
              <w:tl2br w:val="nil"/>
              <w:tr2bl w:val="nil"/>
            </w:tcBorders>
            <w:shd w:val="clear" w:color="auto" w:fill="auto"/>
            <w:tcMar>
              <w:left w:w="60" w:type="dxa"/>
              <w:right w:w="60" w:type="dxa"/>
            </w:tcMar>
            <w:vAlign w:val="center"/>
          </w:tcPr>
          <w:p w14:paraId="5F6E79F6" w14:textId="77777777" w:rsidR="00A01762" w:rsidRDefault="00F81E6D">
            <w:pPr>
              <w:pStyle w:val="DMETW21446BIPIRECSDIFERIDOS"/>
              <w:keepLines/>
              <w:rPr>
                <w:rFonts w:ascii="Calibri" w:eastAsia="Calibri" w:hAnsi="Calibri" w:cs="Calibri"/>
                <w:color w:val="000000"/>
                <w:sz w:val="18"/>
              </w:rPr>
            </w:pPr>
            <w:proofErr w:type="spellStart"/>
            <w:r>
              <w:rPr>
                <w:rFonts w:ascii="Calibri" w:eastAsia="Calibri" w:hAnsi="Calibri" w:cs="Calibri"/>
                <w:color w:val="000000"/>
                <w:sz w:val="18"/>
              </w:rPr>
              <w:t>Impostos</w:t>
            </w:r>
            <w:proofErr w:type="spellEnd"/>
            <w:r>
              <w:rPr>
                <w:rFonts w:ascii="Calibri" w:eastAsia="Calibri" w:hAnsi="Calibri" w:cs="Calibri"/>
                <w:color w:val="000000"/>
                <w:sz w:val="18"/>
              </w:rPr>
              <w:t xml:space="preserve"> </w:t>
            </w:r>
            <w:proofErr w:type="spellStart"/>
            <w:r>
              <w:rPr>
                <w:rFonts w:ascii="Calibri" w:eastAsia="Calibri" w:hAnsi="Calibri" w:cs="Calibri"/>
                <w:color w:val="000000"/>
                <w:sz w:val="18"/>
              </w:rPr>
              <w:t>diferidos</w:t>
            </w:r>
            <w:proofErr w:type="spellEnd"/>
            <w:r>
              <w:rPr>
                <w:rFonts w:ascii="Calibri" w:eastAsia="Calibri" w:hAnsi="Calibri" w:cs="Calibri"/>
                <w:color w:val="000000"/>
                <w:sz w:val="18"/>
              </w:rPr>
              <w:t xml:space="preserve"> </w:t>
            </w:r>
            <w:proofErr w:type="spellStart"/>
            <w:r>
              <w:rPr>
                <w:rFonts w:ascii="Calibri" w:eastAsia="Calibri" w:hAnsi="Calibri" w:cs="Calibri"/>
                <w:color w:val="000000"/>
                <w:sz w:val="18"/>
              </w:rPr>
              <w:t>ativos</w:t>
            </w:r>
            <w:proofErr w:type="spellEnd"/>
          </w:p>
        </w:tc>
        <w:tc>
          <w:tcPr>
            <w:tcW w:w="1650" w:type="dxa"/>
            <w:tcBorders>
              <w:top w:val="nil"/>
              <w:left w:val="nil"/>
              <w:bottom w:val="nil"/>
              <w:right w:val="nil"/>
              <w:tl2br w:val="nil"/>
              <w:tr2bl w:val="nil"/>
            </w:tcBorders>
            <w:shd w:val="clear" w:color="auto" w:fill="auto"/>
            <w:tcMar>
              <w:left w:w="60" w:type="dxa"/>
              <w:right w:w="60" w:type="dxa"/>
            </w:tcMar>
            <w:vAlign w:val="bottom"/>
          </w:tcPr>
          <w:p w14:paraId="2C49B221" w14:textId="77777777" w:rsidR="00A01762" w:rsidRDefault="00A01762">
            <w:pPr>
              <w:pStyle w:val="DMETW21446BIPIRECSDIFERIDOS"/>
              <w:keepLines/>
              <w:rPr>
                <w:rFonts w:ascii="Calibri" w:eastAsia="Calibri" w:hAnsi="Calibri" w:cs="Calibri"/>
                <w:color w:val="FF0000"/>
                <w:sz w:val="18"/>
              </w:rPr>
            </w:pPr>
          </w:p>
        </w:tc>
        <w:tc>
          <w:tcPr>
            <w:tcW w:w="1650" w:type="dxa"/>
            <w:tcBorders>
              <w:top w:val="nil"/>
              <w:left w:val="nil"/>
              <w:bottom w:val="nil"/>
              <w:right w:val="nil"/>
              <w:tl2br w:val="nil"/>
              <w:tr2bl w:val="nil"/>
            </w:tcBorders>
            <w:shd w:val="clear" w:color="auto" w:fill="auto"/>
            <w:tcMar>
              <w:left w:w="60" w:type="dxa"/>
              <w:right w:w="60" w:type="dxa"/>
            </w:tcMar>
            <w:vAlign w:val="bottom"/>
          </w:tcPr>
          <w:p w14:paraId="224354B6" w14:textId="77777777" w:rsidR="00A01762" w:rsidRDefault="00A01762">
            <w:pPr>
              <w:pStyle w:val="DMETW21446BIPIRECSDIFERIDOS"/>
              <w:keepLines/>
              <w:rPr>
                <w:rFonts w:ascii="Calibri" w:eastAsia="Calibri" w:hAnsi="Calibri" w:cs="Calibri"/>
                <w:color w:val="FF0000"/>
                <w:sz w:val="18"/>
              </w:rPr>
            </w:pPr>
          </w:p>
        </w:tc>
        <w:tc>
          <w:tcPr>
            <w:tcW w:w="1650" w:type="dxa"/>
            <w:tcBorders>
              <w:top w:val="nil"/>
              <w:left w:val="nil"/>
              <w:bottom w:val="nil"/>
              <w:right w:val="nil"/>
              <w:tl2br w:val="nil"/>
              <w:tr2bl w:val="nil"/>
            </w:tcBorders>
            <w:shd w:val="clear" w:color="auto" w:fill="auto"/>
            <w:tcMar>
              <w:left w:w="60" w:type="dxa"/>
              <w:right w:w="60" w:type="dxa"/>
            </w:tcMar>
            <w:vAlign w:val="bottom"/>
          </w:tcPr>
          <w:p w14:paraId="0C1590DA" w14:textId="77777777" w:rsidR="00A01762" w:rsidRDefault="00A01762">
            <w:pPr>
              <w:pStyle w:val="DMETW21446BIPIRECSDIFERIDOS"/>
              <w:keepLines/>
              <w:rPr>
                <w:rFonts w:ascii="Calibri" w:eastAsia="Calibri" w:hAnsi="Calibri" w:cs="Calibri"/>
                <w:color w:val="FF0000"/>
                <w:sz w:val="18"/>
              </w:rPr>
            </w:pPr>
          </w:p>
        </w:tc>
        <w:tc>
          <w:tcPr>
            <w:tcW w:w="1650" w:type="dxa"/>
            <w:tcBorders>
              <w:top w:val="nil"/>
              <w:left w:val="nil"/>
              <w:bottom w:val="nil"/>
              <w:right w:val="nil"/>
              <w:tl2br w:val="nil"/>
              <w:tr2bl w:val="nil"/>
            </w:tcBorders>
            <w:shd w:val="clear" w:color="auto" w:fill="auto"/>
            <w:tcMar>
              <w:left w:w="60" w:type="dxa"/>
              <w:right w:w="60" w:type="dxa"/>
            </w:tcMar>
            <w:vAlign w:val="center"/>
          </w:tcPr>
          <w:p w14:paraId="3262C0A8" w14:textId="77777777" w:rsidR="00A01762" w:rsidRDefault="00F81E6D">
            <w:pPr>
              <w:pStyle w:val="DMETW21446BIPIRECSDIFERIDOS"/>
              <w:keepLines/>
              <w:jc w:val="right"/>
              <w:rPr>
                <w:rFonts w:ascii="Calibri" w:eastAsia="Calibri" w:hAnsi="Calibri" w:cs="Calibri"/>
                <w:color w:val="000000"/>
                <w:sz w:val="18"/>
                <w:lang w:bidi="pt-BR"/>
              </w:rPr>
            </w:pPr>
            <w:r>
              <w:rPr>
                <w:rFonts w:ascii="Calibri" w:eastAsia="Calibri" w:hAnsi="Calibri" w:cs="Calibri"/>
                <w:color w:val="000000"/>
                <w:sz w:val="18"/>
              </w:rPr>
              <w:t>1.349</w:t>
            </w:r>
          </w:p>
        </w:tc>
      </w:tr>
      <w:tr w:rsidR="00A01762" w14:paraId="30A772CD" w14:textId="77777777">
        <w:trPr>
          <w:trHeight w:hRule="exact" w:val="240"/>
        </w:trPr>
        <w:tc>
          <w:tcPr>
            <w:tcW w:w="3600" w:type="dxa"/>
            <w:tcBorders>
              <w:top w:val="nil"/>
              <w:left w:val="nil"/>
              <w:bottom w:val="nil"/>
              <w:right w:val="nil"/>
              <w:tl2br w:val="nil"/>
              <w:tr2bl w:val="nil"/>
            </w:tcBorders>
            <w:shd w:val="clear" w:color="auto" w:fill="auto"/>
            <w:tcMar>
              <w:left w:w="60" w:type="dxa"/>
              <w:right w:w="60" w:type="dxa"/>
            </w:tcMar>
            <w:vAlign w:val="center"/>
          </w:tcPr>
          <w:p w14:paraId="509BF3AE" w14:textId="77777777" w:rsidR="00A01762" w:rsidRDefault="00F81E6D">
            <w:pPr>
              <w:pStyle w:val="DMETW21446BIPIRECSDIFERIDOS"/>
              <w:keepLines/>
              <w:rPr>
                <w:rFonts w:ascii="Calibri" w:eastAsia="Calibri" w:hAnsi="Calibri" w:cs="Calibri"/>
                <w:color w:val="000000"/>
                <w:sz w:val="18"/>
              </w:rPr>
            </w:pPr>
            <w:proofErr w:type="spellStart"/>
            <w:r>
              <w:rPr>
                <w:rFonts w:ascii="Calibri" w:eastAsia="Calibri" w:hAnsi="Calibri" w:cs="Calibri"/>
                <w:color w:val="000000"/>
                <w:sz w:val="18"/>
              </w:rPr>
              <w:t>Impostos</w:t>
            </w:r>
            <w:proofErr w:type="spellEnd"/>
            <w:r>
              <w:rPr>
                <w:rFonts w:ascii="Calibri" w:eastAsia="Calibri" w:hAnsi="Calibri" w:cs="Calibri"/>
                <w:color w:val="000000"/>
                <w:sz w:val="18"/>
              </w:rPr>
              <w:t xml:space="preserve"> </w:t>
            </w:r>
            <w:proofErr w:type="spellStart"/>
            <w:r>
              <w:rPr>
                <w:rFonts w:ascii="Calibri" w:eastAsia="Calibri" w:hAnsi="Calibri" w:cs="Calibri"/>
                <w:color w:val="000000"/>
                <w:sz w:val="18"/>
              </w:rPr>
              <w:t>diferidos</w:t>
            </w:r>
            <w:proofErr w:type="spellEnd"/>
            <w:r>
              <w:rPr>
                <w:rFonts w:ascii="Calibri" w:eastAsia="Calibri" w:hAnsi="Calibri" w:cs="Calibri"/>
                <w:color w:val="000000"/>
                <w:sz w:val="18"/>
              </w:rPr>
              <w:t xml:space="preserve"> </w:t>
            </w:r>
            <w:proofErr w:type="spellStart"/>
            <w:r>
              <w:rPr>
                <w:rFonts w:ascii="Calibri" w:eastAsia="Calibri" w:hAnsi="Calibri" w:cs="Calibri"/>
                <w:color w:val="000000"/>
                <w:sz w:val="18"/>
              </w:rPr>
              <w:t>passivos</w:t>
            </w:r>
            <w:proofErr w:type="spellEnd"/>
          </w:p>
        </w:tc>
        <w:tc>
          <w:tcPr>
            <w:tcW w:w="1650" w:type="dxa"/>
            <w:tcBorders>
              <w:top w:val="nil"/>
              <w:left w:val="nil"/>
              <w:bottom w:val="nil"/>
              <w:right w:val="nil"/>
              <w:tl2br w:val="nil"/>
              <w:tr2bl w:val="nil"/>
            </w:tcBorders>
            <w:shd w:val="clear" w:color="auto" w:fill="auto"/>
            <w:tcMar>
              <w:left w:w="60" w:type="dxa"/>
              <w:right w:w="60" w:type="dxa"/>
            </w:tcMar>
            <w:vAlign w:val="center"/>
          </w:tcPr>
          <w:p w14:paraId="09E035A1" w14:textId="77777777" w:rsidR="00A01762" w:rsidRDefault="00A01762">
            <w:pPr>
              <w:pStyle w:val="DMETW21446BIPIRECSDIFERIDOS"/>
              <w:keepLines/>
              <w:jc w:val="right"/>
              <w:rPr>
                <w:rFonts w:ascii="Calibri" w:eastAsia="Calibri" w:hAnsi="Calibri" w:cs="Calibri"/>
                <w:color w:val="FF0000"/>
                <w:sz w:val="18"/>
              </w:rPr>
            </w:pPr>
          </w:p>
        </w:tc>
        <w:tc>
          <w:tcPr>
            <w:tcW w:w="1650" w:type="dxa"/>
            <w:tcBorders>
              <w:top w:val="nil"/>
              <w:left w:val="nil"/>
              <w:bottom w:val="nil"/>
              <w:right w:val="nil"/>
              <w:tl2br w:val="nil"/>
              <w:tr2bl w:val="nil"/>
            </w:tcBorders>
            <w:shd w:val="clear" w:color="auto" w:fill="auto"/>
            <w:tcMar>
              <w:left w:w="60" w:type="dxa"/>
              <w:right w:w="60" w:type="dxa"/>
            </w:tcMar>
            <w:vAlign w:val="center"/>
          </w:tcPr>
          <w:p w14:paraId="797605AD" w14:textId="77777777" w:rsidR="00A01762" w:rsidRDefault="00A01762">
            <w:pPr>
              <w:pStyle w:val="DMETW21446BIPIRECSDIFERIDOS"/>
              <w:keepLines/>
              <w:jc w:val="right"/>
              <w:rPr>
                <w:rFonts w:ascii="Calibri" w:eastAsia="Calibri" w:hAnsi="Calibri" w:cs="Calibri"/>
                <w:color w:val="FF0000"/>
                <w:sz w:val="18"/>
              </w:rPr>
            </w:pPr>
          </w:p>
        </w:tc>
        <w:tc>
          <w:tcPr>
            <w:tcW w:w="1650" w:type="dxa"/>
            <w:tcBorders>
              <w:top w:val="nil"/>
              <w:left w:val="nil"/>
              <w:bottom w:val="nil"/>
              <w:right w:val="nil"/>
              <w:tl2br w:val="nil"/>
              <w:tr2bl w:val="nil"/>
            </w:tcBorders>
            <w:shd w:val="clear" w:color="auto" w:fill="auto"/>
            <w:tcMar>
              <w:left w:w="60" w:type="dxa"/>
              <w:right w:w="60" w:type="dxa"/>
            </w:tcMar>
            <w:vAlign w:val="center"/>
          </w:tcPr>
          <w:p w14:paraId="3FC4B3C9" w14:textId="77777777" w:rsidR="00A01762" w:rsidRDefault="00A01762">
            <w:pPr>
              <w:pStyle w:val="DMETW21446BIPIRECSDIFERIDOS"/>
              <w:keepLines/>
              <w:jc w:val="right"/>
              <w:rPr>
                <w:rFonts w:ascii="Calibri" w:eastAsia="Calibri" w:hAnsi="Calibri" w:cs="Calibri"/>
                <w:color w:val="FF0000"/>
                <w:sz w:val="18"/>
              </w:rPr>
            </w:pPr>
          </w:p>
        </w:tc>
        <w:tc>
          <w:tcPr>
            <w:tcW w:w="1650" w:type="dxa"/>
            <w:tcBorders>
              <w:top w:val="nil"/>
              <w:left w:val="nil"/>
              <w:bottom w:val="nil"/>
              <w:right w:val="nil"/>
              <w:tl2br w:val="nil"/>
              <w:tr2bl w:val="nil"/>
            </w:tcBorders>
            <w:shd w:val="clear" w:color="auto" w:fill="auto"/>
            <w:tcMar>
              <w:left w:w="60" w:type="dxa"/>
              <w:right w:w="60" w:type="dxa"/>
            </w:tcMar>
            <w:vAlign w:val="center"/>
          </w:tcPr>
          <w:p w14:paraId="7831FC42" w14:textId="77777777" w:rsidR="00A01762" w:rsidRDefault="00F81E6D">
            <w:pPr>
              <w:pStyle w:val="DMETW21446BIPIRECSDIFERIDOS"/>
              <w:keepLines/>
              <w:jc w:val="right"/>
              <w:rPr>
                <w:rFonts w:ascii="Calibri" w:eastAsia="Calibri" w:hAnsi="Calibri" w:cs="Calibri"/>
                <w:color w:val="000000"/>
                <w:sz w:val="18"/>
                <w:lang w:bidi="pt-BR"/>
              </w:rPr>
            </w:pPr>
            <w:r>
              <w:rPr>
                <w:rFonts w:ascii="Calibri" w:eastAsia="Calibri" w:hAnsi="Calibri" w:cs="Calibri"/>
                <w:color w:val="000000"/>
                <w:sz w:val="18"/>
              </w:rPr>
              <w:t>(2.313)</w:t>
            </w:r>
          </w:p>
        </w:tc>
      </w:tr>
      <w:tr w:rsidR="00A01762" w14:paraId="4BDB27F5" w14:textId="77777777">
        <w:trPr>
          <w:trHeight w:hRule="exact" w:val="240"/>
        </w:trPr>
        <w:tc>
          <w:tcPr>
            <w:tcW w:w="3600" w:type="dxa"/>
            <w:tcBorders>
              <w:top w:val="single" w:sz="4" w:space="0" w:color="000000"/>
              <w:left w:val="nil"/>
              <w:bottom w:val="single" w:sz="4" w:space="0" w:color="000000"/>
              <w:right w:val="nil"/>
              <w:tl2br w:val="nil"/>
              <w:tr2bl w:val="nil"/>
            </w:tcBorders>
            <w:shd w:val="solid" w:color="C3D69B" w:fill="FFFFFF"/>
            <w:tcMar>
              <w:left w:w="60" w:type="dxa"/>
              <w:right w:w="60" w:type="dxa"/>
            </w:tcMar>
            <w:vAlign w:val="bottom"/>
          </w:tcPr>
          <w:p w14:paraId="22EC0202" w14:textId="77777777" w:rsidR="00A01762" w:rsidRDefault="00F81E6D">
            <w:pPr>
              <w:pStyle w:val="DMETW21446BIPIRECSDIFERIDOS"/>
              <w:keepLines/>
              <w:jc w:val="both"/>
              <w:rPr>
                <w:rFonts w:ascii="Calibri" w:eastAsia="Calibri" w:hAnsi="Calibri" w:cs="Calibri"/>
                <w:color w:val="000000"/>
                <w:sz w:val="18"/>
              </w:rPr>
            </w:pPr>
            <w:r>
              <w:rPr>
                <w:rFonts w:ascii="Calibri" w:eastAsia="Calibri" w:hAnsi="Calibri" w:cs="Calibri"/>
                <w:color w:val="000000"/>
                <w:sz w:val="18"/>
              </w:rPr>
              <w:t xml:space="preserve">Em 31 de </w:t>
            </w:r>
            <w:proofErr w:type="spellStart"/>
            <w:r>
              <w:rPr>
                <w:rFonts w:ascii="Calibri" w:eastAsia="Calibri" w:hAnsi="Calibri" w:cs="Calibri"/>
                <w:color w:val="000000"/>
                <w:sz w:val="18"/>
              </w:rPr>
              <w:t>dezembro</w:t>
            </w:r>
            <w:proofErr w:type="spellEnd"/>
            <w:r>
              <w:rPr>
                <w:rFonts w:ascii="Calibri" w:eastAsia="Calibri" w:hAnsi="Calibri" w:cs="Calibri"/>
                <w:color w:val="000000"/>
                <w:sz w:val="18"/>
              </w:rPr>
              <w:t xml:space="preserve"> de 2019</w:t>
            </w:r>
          </w:p>
        </w:tc>
        <w:tc>
          <w:tcPr>
            <w:tcW w:w="1650" w:type="dxa"/>
            <w:tcBorders>
              <w:top w:val="single" w:sz="4" w:space="0" w:color="000000"/>
              <w:left w:val="nil"/>
              <w:bottom w:val="single" w:sz="4" w:space="0" w:color="000000"/>
              <w:right w:val="nil"/>
              <w:tl2br w:val="nil"/>
              <w:tr2bl w:val="nil"/>
            </w:tcBorders>
            <w:shd w:val="solid" w:color="C3D69B" w:fill="FFFFFF"/>
            <w:tcMar>
              <w:left w:w="60" w:type="dxa"/>
              <w:right w:w="60" w:type="dxa"/>
            </w:tcMar>
            <w:vAlign w:val="bottom"/>
          </w:tcPr>
          <w:p w14:paraId="5315D0E8" w14:textId="77777777" w:rsidR="00A01762" w:rsidRDefault="00A01762">
            <w:pPr>
              <w:pStyle w:val="DMETW21446BIPIRECSDIFERIDOS"/>
              <w:keepLines/>
              <w:jc w:val="right"/>
              <w:rPr>
                <w:rFonts w:ascii="Calibri" w:eastAsia="Calibri" w:hAnsi="Calibri" w:cs="Calibri"/>
                <w:color w:val="FF0000"/>
                <w:sz w:val="18"/>
              </w:rPr>
            </w:pPr>
          </w:p>
        </w:tc>
        <w:tc>
          <w:tcPr>
            <w:tcW w:w="1650" w:type="dxa"/>
            <w:tcBorders>
              <w:top w:val="single" w:sz="4" w:space="0" w:color="000000"/>
              <w:left w:val="nil"/>
              <w:bottom w:val="single" w:sz="4" w:space="0" w:color="000000"/>
              <w:right w:val="nil"/>
              <w:tl2br w:val="nil"/>
              <w:tr2bl w:val="nil"/>
            </w:tcBorders>
            <w:shd w:val="solid" w:color="C3D69B" w:fill="FFFFFF"/>
            <w:tcMar>
              <w:left w:w="60" w:type="dxa"/>
              <w:right w:w="60" w:type="dxa"/>
            </w:tcMar>
            <w:vAlign w:val="bottom"/>
          </w:tcPr>
          <w:p w14:paraId="06FC2761" w14:textId="77777777" w:rsidR="00A01762" w:rsidRDefault="00A01762">
            <w:pPr>
              <w:pStyle w:val="DMETW21446BIPIRECSDIFERIDOS"/>
              <w:keepLines/>
              <w:jc w:val="right"/>
              <w:rPr>
                <w:rFonts w:ascii="Calibri" w:eastAsia="Calibri" w:hAnsi="Calibri" w:cs="Calibri"/>
                <w:color w:val="FF0000"/>
                <w:sz w:val="18"/>
              </w:rPr>
            </w:pPr>
          </w:p>
        </w:tc>
        <w:tc>
          <w:tcPr>
            <w:tcW w:w="1650" w:type="dxa"/>
            <w:tcBorders>
              <w:top w:val="single" w:sz="4" w:space="0" w:color="000000"/>
              <w:left w:val="nil"/>
              <w:bottom w:val="single" w:sz="4" w:space="0" w:color="000000"/>
              <w:right w:val="nil"/>
              <w:tl2br w:val="nil"/>
              <w:tr2bl w:val="nil"/>
            </w:tcBorders>
            <w:shd w:val="solid" w:color="C3D69B" w:fill="FFFFFF"/>
            <w:tcMar>
              <w:left w:w="60" w:type="dxa"/>
              <w:right w:w="60" w:type="dxa"/>
            </w:tcMar>
            <w:vAlign w:val="bottom"/>
          </w:tcPr>
          <w:p w14:paraId="127F7893" w14:textId="77777777" w:rsidR="00A01762" w:rsidRDefault="00A01762">
            <w:pPr>
              <w:pStyle w:val="DMETW21446BIPIRECSDIFERIDOS"/>
              <w:keepLines/>
              <w:jc w:val="right"/>
              <w:rPr>
                <w:rFonts w:ascii="Calibri" w:eastAsia="Calibri" w:hAnsi="Calibri" w:cs="Calibri"/>
                <w:color w:val="FF0000"/>
                <w:sz w:val="18"/>
              </w:rPr>
            </w:pPr>
          </w:p>
        </w:tc>
        <w:tc>
          <w:tcPr>
            <w:tcW w:w="1650" w:type="dxa"/>
            <w:tcBorders>
              <w:top w:val="single" w:sz="4" w:space="0" w:color="000000"/>
              <w:left w:val="nil"/>
              <w:bottom w:val="single" w:sz="4" w:space="0" w:color="000000"/>
              <w:right w:val="nil"/>
              <w:tl2br w:val="nil"/>
              <w:tr2bl w:val="nil"/>
            </w:tcBorders>
            <w:shd w:val="solid" w:color="C3D69B" w:fill="FFFFFF"/>
            <w:tcMar>
              <w:left w:w="60" w:type="dxa"/>
              <w:right w:w="60" w:type="dxa"/>
            </w:tcMar>
            <w:vAlign w:val="bottom"/>
          </w:tcPr>
          <w:p w14:paraId="3F416C0E" w14:textId="77777777" w:rsidR="00A01762" w:rsidRDefault="00F81E6D">
            <w:pPr>
              <w:pStyle w:val="DMETW21446BIPIRECSDIFERIDOS"/>
              <w:keepLines/>
              <w:jc w:val="right"/>
              <w:rPr>
                <w:rFonts w:ascii="Calibri" w:eastAsia="Calibri" w:hAnsi="Calibri" w:cs="Calibri"/>
                <w:color w:val="000000"/>
                <w:sz w:val="18"/>
                <w:lang w:bidi="pt-BR"/>
              </w:rPr>
            </w:pPr>
            <w:r>
              <w:rPr>
                <w:rFonts w:ascii="Calibri" w:eastAsia="Calibri" w:hAnsi="Calibri" w:cs="Calibri"/>
                <w:color w:val="000000"/>
                <w:sz w:val="18"/>
              </w:rPr>
              <w:t>(964)</w:t>
            </w:r>
          </w:p>
        </w:tc>
      </w:tr>
      <w:tr w:rsidR="00A01762" w14:paraId="30F25F07" w14:textId="77777777">
        <w:trPr>
          <w:trHeight w:hRule="exact" w:val="240"/>
        </w:trPr>
        <w:tc>
          <w:tcPr>
            <w:tcW w:w="3600" w:type="dxa"/>
            <w:tcBorders>
              <w:top w:val="nil"/>
              <w:left w:val="nil"/>
              <w:bottom w:val="nil"/>
              <w:right w:val="nil"/>
              <w:tl2br w:val="nil"/>
              <w:tr2bl w:val="nil"/>
            </w:tcBorders>
            <w:shd w:val="clear" w:color="auto" w:fill="auto"/>
            <w:tcMar>
              <w:left w:w="60" w:type="dxa"/>
              <w:right w:w="60" w:type="dxa"/>
            </w:tcMar>
            <w:vAlign w:val="center"/>
          </w:tcPr>
          <w:p w14:paraId="3198B7CC" w14:textId="77777777" w:rsidR="00A01762" w:rsidRDefault="00F81E6D">
            <w:pPr>
              <w:pStyle w:val="DMETW21446BIPIRECSDIFERIDOS"/>
              <w:keepLines/>
              <w:rPr>
                <w:rFonts w:ascii="Calibri" w:eastAsia="Calibri" w:hAnsi="Calibri" w:cs="Calibri"/>
                <w:color w:val="000000"/>
                <w:sz w:val="18"/>
              </w:rPr>
            </w:pPr>
            <w:proofErr w:type="spellStart"/>
            <w:r>
              <w:rPr>
                <w:rFonts w:ascii="Calibri" w:eastAsia="Calibri" w:hAnsi="Calibri" w:cs="Calibri"/>
                <w:color w:val="000000"/>
                <w:sz w:val="18"/>
              </w:rPr>
              <w:t>Impostos</w:t>
            </w:r>
            <w:proofErr w:type="spellEnd"/>
            <w:r>
              <w:rPr>
                <w:rFonts w:ascii="Calibri" w:eastAsia="Calibri" w:hAnsi="Calibri" w:cs="Calibri"/>
                <w:color w:val="000000"/>
                <w:sz w:val="18"/>
              </w:rPr>
              <w:t xml:space="preserve"> </w:t>
            </w:r>
            <w:proofErr w:type="spellStart"/>
            <w:r>
              <w:rPr>
                <w:rFonts w:ascii="Calibri" w:eastAsia="Calibri" w:hAnsi="Calibri" w:cs="Calibri"/>
                <w:color w:val="000000"/>
                <w:sz w:val="18"/>
              </w:rPr>
              <w:t>diferidos</w:t>
            </w:r>
            <w:proofErr w:type="spellEnd"/>
            <w:r>
              <w:rPr>
                <w:rFonts w:ascii="Calibri" w:eastAsia="Calibri" w:hAnsi="Calibri" w:cs="Calibri"/>
                <w:color w:val="000000"/>
                <w:sz w:val="18"/>
              </w:rPr>
              <w:t xml:space="preserve"> </w:t>
            </w:r>
            <w:proofErr w:type="spellStart"/>
            <w:r>
              <w:rPr>
                <w:rFonts w:ascii="Calibri" w:eastAsia="Calibri" w:hAnsi="Calibri" w:cs="Calibri"/>
                <w:color w:val="000000"/>
                <w:sz w:val="18"/>
              </w:rPr>
              <w:t>ativos</w:t>
            </w:r>
            <w:proofErr w:type="spellEnd"/>
          </w:p>
        </w:tc>
        <w:tc>
          <w:tcPr>
            <w:tcW w:w="1650" w:type="dxa"/>
            <w:tcBorders>
              <w:top w:val="nil"/>
              <w:left w:val="nil"/>
              <w:bottom w:val="nil"/>
              <w:right w:val="nil"/>
              <w:tl2br w:val="nil"/>
              <w:tr2bl w:val="nil"/>
            </w:tcBorders>
            <w:shd w:val="clear" w:color="auto" w:fill="auto"/>
            <w:tcMar>
              <w:left w:w="60" w:type="dxa"/>
              <w:right w:w="60" w:type="dxa"/>
            </w:tcMar>
            <w:vAlign w:val="bottom"/>
          </w:tcPr>
          <w:p w14:paraId="4ACFE620" w14:textId="77777777" w:rsidR="00A01762" w:rsidRDefault="00A01762">
            <w:pPr>
              <w:pStyle w:val="DMETW21446BIPIRECSDIFERIDOS"/>
              <w:keepLines/>
              <w:rPr>
                <w:rFonts w:ascii="Calibri" w:eastAsia="Calibri" w:hAnsi="Calibri" w:cs="Calibri"/>
                <w:color w:val="FF0000"/>
                <w:sz w:val="18"/>
              </w:rPr>
            </w:pPr>
          </w:p>
        </w:tc>
        <w:tc>
          <w:tcPr>
            <w:tcW w:w="1650" w:type="dxa"/>
            <w:tcBorders>
              <w:top w:val="nil"/>
              <w:left w:val="nil"/>
              <w:bottom w:val="nil"/>
              <w:right w:val="nil"/>
              <w:tl2br w:val="nil"/>
              <w:tr2bl w:val="nil"/>
            </w:tcBorders>
            <w:shd w:val="clear" w:color="auto" w:fill="auto"/>
            <w:tcMar>
              <w:left w:w="60" w:type="dxa"/>
              <w:right w:w="60" w:type="dxa"/>
            </w:tcMar>
            <w:vAlign w:val="bottom"/>
          </w:tcPr>
          <w:p w14:paraId="24BC2B60" w14:textId="77777777" w:rsidR="00A01762" w:rsidRDefault="00A01762">
            <w:pPr>
              <w:pStyle w:val="DMETW21446BIPIRECSDIFERIDOS"/>
              <w:keepLines/>
              <w:rPr>
                <w:rFonts w:ascii="Calibri" w:eastAsia="Calibri" w:hAnsi="Calibri" w:cs="Calibri"/>
                <w:color w:val="FF0000"/>
                <w:sz w:val="18"/>
              </w:rPr>
            </w:pPr>
          </w:p>
        </w:tc>
        <w:tc>
          <w:tcPr>
            <w:tcW w:w="1650" w:type="dxa"/>
            <w:tcBorders>
              <w:top w:val="nil"/>
              <w:left w:val="nil"/>
              <w:bottom w:val="nil"/>
              <w:right w:val="nil"/>
              <w:tl2br w:val="nil"/>
              <w:tr2bl w:val="nil"/>
            </w:tcBorders>
            <w:shd w:val="clear" w:color="auto" w:fill="auto"/>
            <w:tcMar>
              <w:left w:w="60" w:type="dxa"/>
              <w:right w:w="60" w:type="dxa"/>
            </w:tcMar>
            <w:vAlign w:val="bottom"/>
          </w:tcPr>
          <w:p w14:paraId="61D8BBDE" w14:textId="77777777" w:rsidR="00A01762" w:rsidRDefault="00A01762">
            <w:pPr>
              <w:pStyle w:val="DMETW21446BIPIRECSDIFERIDOS"/>
              <w:keepLines/>
              <w:rPr>
                <w:rFonts w:ascii="Calibri" w:eastAsia="Calibri" w:hAnsi="Calibri" w:cs="Calibri"/>
                <w:color w:val="FF0000"/>
                <w:sz w:val="18"/>
              </w:rPr>
            </w:pPr>
          </w:p>
        </w:tc>
        <w:tc>
          <w:tcPr>
            <w:tcW w:w="1650" w:type="dxa"/>
            <w:tcBorders>
              <w:top w:val="nil"/>
              <w:left w:val="nil"/>
              <w:bottom w:val="nil"/>
              <w:right w:val="nil"/>
              <w:tl2br w:val="nil"/>
              <w:tr2bl w:val="nil"/>
            </w:tcBorders>
            <w:shd w:val="clear" w:color="auto" w:fill="auto"/>
            <w:tcMar>
              <w:left w:w="60" w:type="dxa"/>
              <w:right w:w="60" w:type="dxa"/>
            </w:tcMar>
            <w:vAlign w:val="center"/>
          </w:tcPr>
          <w:p w14:paraId="52AC241D" w14:textId="77777777" w:rsidR="00A01762" w:rsidRDefault="00F81E6D">
            <w:pPr>
              <w:pStyle w:val="DMETW21446BIPIRECSDIFERIDOS"/>
              <w:keepLines/>
              <w:jc w:val="right"/>
              <w:rPr>
                <w:rFonts w:ascii="Calibri" w:eastAsia="Calibri" w:hAnsi="Calibri" w:cs="Calibri"/>
                <w:color w:val="000000"/>
                <w:sz w:val="18"/>
                <w:lang w:bidi="pt-BR"/>
              </w:rPr>
            </w:pPr>
            <w:r>
              <w:rPr>
                <w:rFonts w:ascii="Calibri" w:eastAsia="Calibri" w:hAnsi="Calibri" w:cs="Calibri"/>
                <w:color w:val="000000"/>
                <w:sz w:val="18"/>
              </w:rPr>
              <w:t>9.402</w:t>
            </w:r>
          </w:p>
        </w:tc>
      </w:tr>
      <w:tr w:rsidR="00A01762" w14:paraId="0A34DA71" w14:textId="77777777">
        <w:trPr>
          <w:trHeight w:hRule="exact" w:val="240"/>
        </w:trPr>
        <w:tc>
          <w:tcPr>
            <w:tcW w:w="3600" w:type="dxa"/>
            <w:tcBorders>
              <w:top w:val="nil"/>
              <w:left w:val="nil"/>
              <w:bottom w:val="nil"/>
              <w:right w:val="nil"/>
              <w:tl2br w:val="nil"/>
              <w:tr2bl w:val="nil"/>
            </w:tcBorders>
            <w:shd w:val="clear" w:color="auto" w:fill="auto"/>
            <w:tcMar>
              <w:left w:w="60" w:type="dxa"/>
              <w:right w:w="60" w:type="dxa"/>
            </w:tcMar>
            <w:vAlign w:val="center"/>
          </w:tcPr>
          <w:p w14:paraId="5D3457FF" w14:textId="77777777" w:rsidR="00A01762" w:rsidRDefault="00F81E6D">
            <w:pPr>
              <w:pStyle w:val="DMETW21446BIPIRECSDIFERIDOS"/>
              <w:keepLines/>
              <w:rPr>
                <w:rFonts w:ascii="Calibri" w:eastAsia="Calibri" w:hAnsi="Calibri" w:cs="Calibri"/>
                <w:color w:val="000000"/>
                <w:sz w:val="18"/>
              </w:rPr>
            </w:pPr>
            <w:proofErr w:type="spellStart"/>
            <w:r>
              <w:rPr>
                <w:rFonts w:ascii="Calibri" w:eastAsia="Calibri" w:hAnsi="Calibri" w:cs="Calibri"/>
                <w:color w:val="000000"/>
                <w:sz w:val="18"/>
              </w:rPr>
              <w:t>Impostos</w:t>
            </w:r>
            <w:proofErr w:type="spellEnd"/>
            <w:r>
              <w:rPr>
                <w:rFonts w:ascii="Calibri" w:eastAsia="Calibri" w:hAnsi="Calibri" w:cs="Calibri"/>
                <w:color w:val="000000"/>
                <w:sz w:val="18"/>
              </w:rPr>
              <w:t xml:space="preserve"> </w:t>
            </w:r>
            <w:proofErr w:type="spellStart"/>
            <w:r>
              <w:rPr>
                <w:rFonts w:ascii="Calibri" w:eastAsia="Calibri" w:hAnsi="Calibri" w:cs="Calibri"/>
                <w:color w:val="000000"/>
                <w:sz w:val="18"/>
              </w:rPr>
              <w:t>diferidos</w:t>
            </w:r>
            <w:proofErr w:type="spellEnd"/>
            <w:r>
              <w:rPr>
                <w:rFonts w:ascii="Calibri" w:eastAsia="Calibri" w:hAnsi="Calibri" w:cs="Calibri"/>
                <w:color w:val="000000"/>
                <w:sz w:val="18"/>
              </w:rPr>
              <w:t xml:space="preserve"> </w:t>
            </w:r>
            <w:proofErr w:type="spellStart"/>
            <w:r>
              <w:rPr>
                <w:rFonts w:ascii="Calibri" w:eastAsia="Calibri" w:hAnsi="Calibri" w:cs="Calibri"/>
                <w:color w:val="000000"/>
                <w:sz w:val="18"/>
              </w:rPr>
              <w:t>passivos</w:t>
            </w:r>
            <w:proofErr w:type="spellEnd"/>
          </w:p>
        </w:tc>
        <w:tc>
          <w:tcPr>
            <w:tcW w:w="1650" w:type="dxa"/>
            <w:tcBorders>
              <w:top w:val="nil"/>
              <w:left w:val="nil"/>
              <w:bottom w:val="nil"/>
              <w:right w:val="nil"/>
              <w:tl2br w:val="nil"/>
              <w:tr2bl w:val="nil"/>
            </w:tcBorders>
            <w:shd w:val="clear" w:color="auto" w:fill="auto"/>
            <w:tcMar>
              <w:left w:w="60" w:type="dxa"/>
              <w:right w:w="60" w:type="dxa"/>
            </w:tcMar>
            <w:vAlign w:val="center"/>
          </w:tcPr>
          <w:p w14:paraId="3C20C447" w14:textId="77777777" w:rsidR="00A01762" w:rsidRDefault="00A01762">
            <w:pPr>
              <w:pStyle w:val="DMETW21446BIPIRECSDIFERIDOS"/>
              <w:keepLines/>
              <w:jc w:val="right"/>
              <w:rPr>
                <w:rFonts w:ascii="Calibri" w:eastAsia="Calibri" w:hAnsi="Calibri" w:cs="Calibri"/>
                <w:color w:val="FF0000"/>
                <w:sz w:val="18"/>
              </w:rPr>
            </w:pPr>
          </w:p>
        </w:tc>
        <w:tc>
          <w:tcPr>
            <w:tcW w:w="1650" w:type="dxa"/>
            <w:tcBorders>
              <w:top w:val="nil"/>
              <w:left w:val="nil"/>
              <w:bottom w:val="nil"/>
              <w:right w:val="nil"/>
              <w:tl2br w:val="nil"/>
              <w:tr2bl w:val="nil"/>
            </w:tcBorders>
            <w:shd w:val="clear" w:color="auto" w:fill="auto"/>
            <w:tcMar>
              <w:left w:w="60" w:type="dxa"/>
              <w:right w:w="60" w:type="dxa"/>
            </w:tcMar>
            <w:vAlign w:val="center"/>
          </w:tcPr>
          <w:p w14:paraId="5016AE2F" w14:textId="77777777" w:rsidR="00A01762" w:rsidRDefault="00A01762">
            <w:pPr>
              <w:pStyle w:val="DMETW21446BIPIRECSDIFERIDOS"/>
              <w:keepLines/>
              <w:jc w:val="right"/>
              <w:rPr>
                <w:rFonts w:ascii="Calibri" w:eastAsia="Calibri" w:hAnsi="Calibri" w:cs="Calibri"/>
                <w:color w:val="FF0000"/>
                <w:sz w:val="18"/>
              </w:rPr>
            </w:pPr>
          </w:p>
        </w:tc>
        <w:tc>
          <w:tcPr>
            <w:tcW w:w="1650" w:type="dxa"/>
            <w:tcBorders>
              <w:top w:val="nil"/>
              <w:left w:val="nil"/>
              <w:bottom w:val="nil"/>
              <w:right w:val="nil"/>
              <w:tl2br w:val="nil"/>
              <w:tr2bl w:val="nil"/>
            </w:tcBorders>
            <w:shd w:val="clear" w:color="auto" w:fill="auto"/>
            <w:tcMar>
              <w:left w:w="60" w:type="dxa"/>
              <w:right w:w="60" w:type="dxa"/>
            </w:tcMar>
            <w:vAlign w:val="center"/>
          </w:tcPr>
          <w:p w14:paraId="11252B7A" w14:textId="77777777" w:rsidR="00A01762" w:rsidRDefault="00A01762">
            <w:pPr>
              <w:pStyle w:val="DMETW21446BIPIRECSDIFERIDOS"/>
              <w:keepLines/>
              <w:jc w:val="right"/>
              <w:rPr>
                <w:rFonts w:ascii="Calibri" w:eastAsia="Calibri" w:hAnsi="Calibri" w:cs="Calibri"/>
                <w:color w:val="FF0000"/>
                <w:sz w:val="18"/>
              </w:rPr>
            </w:pPr>
          </w:p>
        </w:tc>
        <w:tc>
          <w:tcPr>
            <w:tcW w:w="1650" w:type="dxa"/>
            <w:tcBorders>
              <w:top w:val="nil"/>
              <w:left w:val="nil"/>
              <w:bottom w:val="nil"/>
              <w:right w:val="nil"/>
              <w:tl2br w:val="nil"/>
              <w:tr2bl w:val="nil"/>
            </w:tcBorders>
            <w:shd w:val="clear" w:color="auto" w:fill="auto"/>
            <w:tcMar>
              <w:left w:w="60" w:type="dxa"/>
              <w:right w:w="60" w:type="dxa"/>
            </w:tcMar>
            <w:vAlign w:val="center"/>
          </w:tcPr>
          <w:p w14:paraId="5A019819" w14:textId="77777777" w:rsidR="00A01762" w:rsidRDefault="00F81E6D">
            <w:pPr>
              <w:pStyle w:val="DMETW21446BIPIRECSDIFERIDOS"/>
              <w:keepLines/>
              <w:jc w:val="right"/>
              <w:rPr>
                <w:rFonts w:ascii="Calibri" w:eastAsia="Calibri" w:hAnsi="Calibri" w:cs="Calibri"/>
                <w:color w:val="000000"/>
                <w:sz w:val="18"/>
                <w:lang w:bidi="pt-BR"/>
              </w:rPr>
            </w:pPr>
            <w:r>
              <w:rPr>
                <w:rFonts w:ascii="Calibri" w:eastAsia="Calibri" w:hAnsi="Calibri" w:cs="Calibri"/>
                <w:color w:val="000000"/>
                <w:sz w:val="18"/>
              </w:rPr>
              <w:t>(2.689)</w:t>
            </w:r>
          </w:p>
        </w:tc>
      </w:tr>
      <w:tr w:rsidR="00A01762" w14:paraId="3EA282E9" w14:textId="77777777">
        <w:trPr>
          <w:trHeight w:hRule="exact" w:val="240"/>
        </w:trPr>
        <w:tc>
          <w:tcPr>
            <w:tcW w:w="3600" w:type="dxa"/>
            <w:tcBorders>
              <w:top w:val="single" w:sz="4" w:space="0" w:color="000000"/>
              <w:left w:val="nil"/>
              <w:bottom w:val="single" w:sz="4" w:space="0" w:color="000000"/>
              <w:right w:val="nil"/>
              <w:tl2br w:val="nil"/>
              <w:tr2bl w:val="nil"/>
            </w:tcBorders>
            <w:shd w:val="solid" w:color="C3D69B" w:fill="FFFFFF"/>
            <w:tcMar>
              <w:left w:w="60" w:type="dxa"/>
              <w:right w:w="60" w:type="dxa"/>
            </w:tcMar>
            <w:vAlign w:val="bottom"/>
          </w:tcPr>
          <w:p w14:paraId="28ACCEFC" w14:textId="77777777" w:rsidR="00A01762" w:rsidRDefault="00F81E6D">
            <w:pPr>
              <w:pStyle w:val="DMETW21446BIPIRECSDIFERIDOS"/>
              <w:keepLines/>
              <w:jc w:val="both"/>
              <w:rPr>
                <w:rFonts w:ascii="Calibri" w:eastAsia="Calibri" w:hAnsi="Calibri" w:cs="Calibri"/>
                <w:color w:val="000000"/>
                <w:sz w:val="18"/>
              </w:rPr>
            </w:pPr>
            <w:r>
              <w:rPr>
                <w:rFonts w:ascii="Calibri" w:eastAsia="Calibri" w:hAnsi="Calibri" w:cs="Calibri"/>
                <w:color w:val="000000"/>
                <w:sz w:val="18"/>
              </w:rPr>
              <w:t xml:space="preserve">Em 31 de </w:t>
            </w:r>
            <w:proofErr w:type="spellStart"/>
            <w:r>
              <w:rPr>
                <w:rFonts w:ascii="Calibri" w:eastAsia="Calibri" w:hAnsi="Calibri" w:cs="Calibri"/>
                <w:color w:val="000000"/>
                <w:sz w:val="18"/>
              </w:rPr>
              <w:t>dezembro</w:t>
            </w:r>
            <w:proofErr w:type="spellEnd"/>
            <w:r>
              <w:rPr>
                <w:rFonts w:ascii="Calibri" w:eastAsia="Calibri" w:hAnsi="Calibri" w:cs="Calibri"/>
                <w:color w:val="000000"/>
                <w:sz w:val="18"/>
              </w:rPr>
              <w:t xml:space="preserve"> de 2020</w:t>
            </w:r>
          </w:p>
        </w:tc>
        <w:tc>
          <w:tcPr>
            <w:tcW w:w="1650" w:type="dxa"/>
            <w:tcBorders>
              <w:top w:val="single" w:sz="4" w:space="0" w:color="000000"/>
              <w:left w:val="nil"/>
              <w:bottom w:val="single" w:sz="4" w:space="0" w:color="000000"/>
              <w:right w:val="nil"/>
              <w:tl2br w:val="nil"/>
              <w:tr2bl w:val="nil"/>
            </w:tcBorders>
            <w:shd w:val="solid" w:color="C3D69B" w:fill="FFFFFF"/>
            <w:tcMar>
              <w:left w:w="60" w:type="dxa"/>
              <w:right w:w="60" w:type="dxa"/>
            </w:tcMar>
            <w:vAlign w:val="bottom"/>
          </w:tcPr>
          <w:p w14:paraId="088D5A4A" w14:textId="77777777" w:rsidR="00A01762" w:rsidRDefault="00A01762">
            <w:pPr>
              <w:pStyle w:val="DMETW21446BIPIRECSDIFERIDOS"/>
              <w:keepLines/>
              <w:jc w:val="right"/>
              <w:rPr>
                <w:rFonts w:ascii="Calibri" w:eastAsia="Calibri" w:hAnsi="Calibri" w:cs="Calibri"/>
                <w:color w:val="FF0000"/>
                <w:sz w:val="18"/>
              </w:rPr>
            </w:pPr>
          </w:p>
        </w:tc>
        <w:tc>
          <w:tcPr>
            <w:tcW w:w="1650" w:type="dxa"/>
            <w:tcBorders>
              <w:top w:val="single" w:sz="4" w:space="0" w:color="000000"/>
              <w:left w:val="nil"/>
              <w:bottom w:val="single" w:sz="4" w:space="0" w:color="000000"/>
              <w:right w:val="nil"/>
              <w:tl2br w:val="nil"/>
              <w:tr2bl w:val="nil"/>
            </w:tcBorders>
            <w:shd w:val="solid" w:color="C3D69B" w:fill="FFFFFF"/>
            <w:tcMar>
              <w:left w:w="60" w:type="dxa"/>
              <w:right w:w="60" w:type="dxa"/>
            </w:tcMar>
            <w:vAlign w:val="bottom"/>
          </w:tcPr>
          <w:p w14:paraId="31CD79F6" w14:textId="77777777" w:rsidR="00A01762" w:rsidRDefault="00A01762">
            <w:pPr>
              <w:pStyle w:val="DMETW21446BIPIRECSDIFERIDOS"/>
              <w:keepLines/>
              <w:jc w:val="right"/>
              <w:rPr>
                <w:rFonts w:ascii="Calibri" w:eastAsia="Calibri" w:hAnsi="Calibri" w:cs="Calibri"/>
                <w:color w:val="FF0000"/>
                <w:sz w:val="18"/>
              </w:rPr>
            </w:pPr>
          </w:p>
        </w:tc>
        <w:tc>
          <w:tcPr>
            <w:tcW w:w="1650" w:type="dxa"/>
            <w:tcBorders>
              <w:top w:val="single" w:sz="4" w:space="0" w:color="000000"/>
              <w:left w:val="nil"/>
              <w:bottom w:val="single" w:sz="4" w:space="0" w:color="000000"/>
              <w:right w:val="nil"/>
              <w:tl2br w:val="nil"/>
              <w:tr2bl w:val="nil"/>
            </w:tcBorders>
            <w:shd w:val="solid" w:color="C3D69B" w:fill="FFFFFF"/>
            <w:tcMar>
              <w:left w:w="60" w:type="dxa"/>
              <w:right w:w="60" w:type="dxa"/>
            </w:tcMar>
            <w:vAlign w:val="bottom"/>
          </w:tcPr>
          <w:p w14:paraId="32CCAB3C" w14:textId="77777777" w:rsidR="00A01762" w:rsidRDefault="00A01762">
            <w:pPr>
              <w:pStyle w:val="DMETW21446BIPIRECSDIFERIDOS"/>
              <w:keepLines/>
              <w:jc w:val="right"/>
              <w:rPr>
                <w:rFonts w:ascii="Calibri" w:eastAsia="Calibri" w:hAnsi="Calibri" w:cs="Calibri"/>
                <w:color w:val="FF0000"/>
                <w:sz w:val="18"/>
              </w:rPr>
            </w:pPr>
          </w:p>
        </w:tc>
        <w:tc>
          <w:tcPr>
            <w:tcW w:w="1650" w:type="dxa"/>
            <w:tcBorders>
              <w:top w:val="single" w:sz="4" w:space="0" w:color="000000"/>
              <w:left w:val="nil"/>
              <w:bottom w:val="single" w:sz="4" w:space="0" w:color="000000"/>
              <w:right w:val="nil"/>
              <w:tl2br w:val="nil"/>
              <w:tr2bl w:val="nil"/>
            </w:tcBorders>
            <w:shd w:val="solid" w:color="C3D69B" w:fill="FFFFFF"/>
            <w:tcMar>
              <w:left w:w="60" w:type="dxa"/>
              <w:right w:w="60" w:type="dxa"/>
            </w:tcMar>
            <w:vAlign w:val="bottom"/>
          </w:tcPr>
          <w:p w14:paraId="70D1E09B" w14:textId="77777777" w:rsidR="00A01762" w:rsidRDefault="00F81E6D">
            <w:pPr>
              <w:pStyle w:val="DMETW21446BIPIRECSDIFERIDOS"/>
              <w:keepLines/>
              <w:jc w:val="right"/>
              <w:rPr>
                <w:rFonts w:ascii="Calibri" w:eastAsia="Calibri" w:hAnsi="Calibri" w:cs="Calibri"/>
                <w:color w:val="000000"/>
                <w:sz w:val="18"/>
              </w:rPr>
            </w:pPr>
            <w:r>
              <w:rPr>
                <w:rFonts w:ascii="Calibri" w:eastAsia="Calibri" w:hAnsi="Calibri" w:cs="Calibri"/>
                <w:color w:val="000000"/>
                <w:sz w:val="18"/>
              </w:rPr>
              <w:t>6.713</w:t>
            </w:r>
          </w:p>
        </w:tc>
      </w:tr>
    </w:tbl>
    <w:p w14:paraId="7B84EDFF" w14:textId="77777777" w:rsidR="00951587" w:rsidRDefault="00951587" w:rsidP="008465B1">
      <w:pPr>
        <w:pStyle w:val="DMDFP-CorpodeTexto"/>
      </w:pPr>
    </w:p>
    <w:p w14:paraId="35AB492C" w14:textId="77777777" w:rsidR="008465B1" w:rsidRDefault="008465B1" w:rsidP="008465B1">
      <w:pPr>
        <w:pStyle w:val="DMDFP-CorpodeTexto"/>
      </w:pPr>
    </w:p>
    <w:p w14:paraId="0722E871" w14:textId="77777777" w:rsidR="008465B1" w:rsidRPr="004162FA" w:rsidRDefault="00F81E6D" w:rsidP="008465B1">
      <w:pPr>
        <w:pStyle w:val="DMDFP-Ttulodenotanvel2"/>
        <w:numPr>
          <w:ilvl w:val="1"/>
          <w:numId w:val="6"/>
        </w:numPr>
        <w:ind w:left="720"/>
      </w:pPr>
      <w:r w:rsidRPr="004162FA">
        <w:t>Prática contábil</w:t>
      </w:r>
    </w:p>
    <w:p w14:paraId="613BE727" w14:textId="77777777" w:rsidR="008465B1" w:rsidRDefault="00F81E6D" w:rsidP="008465B1">
      <w:pPr>
        <w:pStyle w:val="DMDFP-CorpodeTexto"/>
      </w:pPr>
      <w:r w:rsidRPr="004162FA">
        <w:t xml:space="preserve">A </w:t>
      </w:r>
      <w:r>
        <w:t>C</w:t>
      </w:r>
      <w:r w:rsidRPr="004162FA">
        <w:t xml:space="preserve">ompanhia utiliza de julgamentos para determinar o reconhecimento e o valor dos tributos diferidos nas demonstrações financeiras. Os ativos fiscais diferidos são reconhecidos se for provável a existência de lucros tributáveis futuros. A determinação do reconhecimento de ativos fiscais diferidos requer a utilização de estimativas contidas no Plano de Negócios e Gestão (PNG) para o </w:t>
      </w:r>
      <w:r>
        <w:t>conglomerado</w:t>
      </w:r>
      <w:r w:rsidRPr="004162FA">
        <w:t xml:space="preserve"> Petrobras, que anualmente é aprovado pela Diretoria. Esse plano contém as principais premissas que suportam a mensuração dos lucros tributáveis futuros.</w:t>
      </w:r>
    </w:p>
    <w:p w14:paraId="521FB489" w14:textId="77777777" w:rsidR="008465B1" w:rsidRPr="003A4722" w:rsidRDefault="008465B1" w:rsidP="008F58BF">
      <w:pPr>
        <w:pStyle w:val="DMDFP-CorpodeTexto"/>
      </w:pPr>
    </w:p>
    <w:p w14:paraId="255DBECB" w14:textId="77777777" w:rsidR="008F58BF" w:rsidRDefault="00F81E6D" w:rsidP="008465B1">
      <w:pPr>
        <w:pStyle w:val="DMDFP-Ttulodenotanvel2"/>
        <w:numPr>
          <w:ilvl w:val="1"/>
          <w:numId w:val="6"/>
        </w:numPr>
        <w:ind w:left="720"/>
      </w:pPr>
      <w:r>
        <w:t>Reconciliação do</w:t>
      </w:r>
      <w:r w:rsidRPr="00AD272A">
        <w:t xml:space="preserve"> imposto de renda e contribuição social sobre o lucro</w:t>
      </w:r>
    </w:p>
    <w:p w14:paraId="186D2F1D" w14:textId="77777777" w:rsidR="008F58BF" w:rsidRPr="001400D7" w:rsidRDefault="00F81E6D" w:rsidP="008F58BF">
      <w:pPr>
        <w:pStyle w:val="DMDFP-CorpodeTexto"/>
      </w:pPr>
      <w:r>
        <w:t>A reconciliação dos impostos apurados conforme alíquotas nominais e o valor dos impostos registrados estão apresentados a seguir:</w:t>
      </w:r>
    </w:p>
    <w:tbl>
      <w:tblPr>
        <w:tblW w:w="99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0"/>
        <w:gridCol w:w="6415"/>
        <w:gridCol w:w="592"/>
        <w:gridCol w:w="1329"/>
        <w:gridCol w:w="140"/>
        <w:gridCol w:w="1344"/>
      </w:tblGrid>
      <w:tr w:rsidR="00A01762" w14:paraId="7AF612EE" w14:textId="77777777">
        <w:trPr>
          <w:cantSplit/>
          <w:trHeight w:hRule="exact" w:val="240"/>
        </w:trPr>
        <w:tc>
          <w:tcPr>
            <w:tcW w:w="30" w:type="dxa"/>
            <w:tcBorders>
              <w:top w:val="nil"/>
              <w:left w:val="nil"/>
              <w:bottom w:val="nil"/>
              <w:right w:val="nil"/>
              <w:tl2br w:val="nil"/>
              <w:tr2bl w:val="nil"/>
            </w:tcBorders>
            <w:shd w:val="clear" w:color="auto" w:fill="auto"/>
            <w:tcMar>
              <w:left w:w="60" w:type="dxa"/>
              <w:right w:w="60" w:type="dxa"/>
            </w:tcMar>
            <w:vAlign w:val="bottom"/>
          </w:tcPr>
          <w:p w14:paraId="2FB53C4F" w14:textId="77777777" w:rsidR="00A01762" w:rsidRPr="00F81E6D" w:rsidRDefault="00A01762">
            <w:pPr>
              <w:pStyle w:val="DMETW21446BIPCONCILIACAOIMPOSTOSLUCRO"/>
              <w:keepNext/>
              <w:rPr>
                <w:rFonts w:ascii="Calibri" w:eastAsia="Calibri" w:hAnsi="Calibri" w:cs="Calibri"/>
                <w:color w:val="000000"/>
                <w:sz w:val="18"/>
                <w:lang w:val="pt-BR" w:bidi="pt-BR"/>
              </w:rPr>
            </w:pPr>
            <w:bookmarkStart w:id="64" w:name="DOC_TBL00020_1_1"/>
            <w:bookmarkEnd w:id="64"/>
          </w:p>
        </w:tc>
        <w:tc>
          <w:tcPr>
            <w:tcW w:w="6525" w:type="dxa"/>
            <w:tcBorders>
              <w:top w:val="nil"/>
              <w:left w:val="nil"/>
              <w:bottom w:val="nil"/>
              <w:right w:val="nil"/>
              <w:tl2br w:val="nil"/>
              <w:tr2bl w:val="nil"/>
            </w:tcBorders>
            <w:shd w:val="clear" w:color="auto" w:fill="auto"/>
            <w:tcMar>
              <w:left w:w="60" w:type="dxa"/>
              <w:right w:w="60" w:type="dxa"/>
            </w:tcMar>
            <w:vAlign w:val="center"/>
          </w:tcPr>
          <w:p w14:paraId="56D77532" w14:textId="77777777" w:rsidR="00A01762" w:rsidRPr="00F81E6D" w:rsidRDefault="00A01762">
            <w:pPr>
              <w:pStyle w:val="DMETW21446BIPCONCILIACAOIMPOSTOSLUCRO"/>
              <w:keepNext/>
              <w:jc w:val="both"/>
              <w:rPr>
                <w:rFonts w:ascii="Calibri" w:eastAsia="Calibri" w:hAnsi="Calibri" w:cs="Calibri"/>
                <w:color w:val="000000"/>
                <w:sz w:val="18"/>
                <w:lang w:val="pt-BR"/>
              </w:rPr>
            </w:pPr>
          </w:p>
        </w:tc>
        <w:tc>
          <w:tcPr>
            <w:tcW w:w="600" w:type="dxa"/>
            <w:tcBorders>
              <w:top w:val="nil"/>
              <w:left w:val="nil"/>
              <w:bottom w:val="nil"/>
              <w:right w:val="nil"/>
              <w:tl2br w:val="nil"/>
              <w:tr2bl w:val="nil"/>
            </w:tcBorders>
            <w:shd w:val="clear" w:color="auto" w:fill="auto"/>
            <w:tcMar>
              <w:left w:w="60" w:type="dxa"/>
              <w:right w:w="60" w:type="dxa"/>
            </w:tcMar>
            <w:vAlign w:val="bottom"/>
          </w:tcPr>
          <w:p w14:paraId="22B7D87B" w14:textId="77777777" w:rsidR="00A01762" w:rsidRPr="00F81E6D" w:rsidRDefault="00A01762">
            <w:pPr>
              <w:pStyle w:val="DMETW21446BIPCONCILIACAOIMPOSTOSLUCRO"/>
              <w:keepNext/>
              <w:jc w:val="center"/>
              <w:rPr>
                <w:rFonts w:ascii="Calibri" w:eastAsia="Calibri" w:hAnsi="Calibri" w:cs="Calibri"/>
                <w:color w:val="000000"/>
                <w:sz w:val="18"/>
                <w:lang w:val="pt-BR"/>
              </w:rPr>
            </w:pPr>
          </w:p>
        </w:tc>
        <w:tc>
          <w:tcPr>
            <w:tcW w:w="1350" w:type="dxa"/>
            <w:tcBorders>
              <w:top w:val="single" w:sz="4" w:space="0" w:color="000000"/>
              <w:left w:val="nil"/>
              <w:bottom w:val="single" w:sz="4" w:space="0" w:color="000000"/>
              <w:right w:val="nil"/>
              <w:tl2br w:val="nil"/>
              <w:tr2bl w:val="nil"/>
            </w:tcBorders>
            <w:shd w:val="clear" w:color="auto" w:fill="auto"/>
            <w:tcMar>
              <w:left w:w="60" w:type="dxa"/>
              <w:right w:w="60" w:type="dxa"/>
            </w:tcMar>
            <w:vAlign w:val="bottom"/>
          </w:tcPr>
          <w:p w14:paraId="01F8ADF2" w14:textId="77777777" w:rsidR="00A01762" w:rsidRDefault="00F81E6D">
            <w:pPr>
              <w:pStyle w:val="DMETW21446BIPCONCILIACAOIMPOSTOSLUCRO"/>
              <w:keepNext/>
              <w:jc w:val="center"/>
              <w:rPr>
                <w:rFonts w:ascii="Calibri" w:eastAsia="Calibri" w:hAnsi="Calibri" w:cs="Calibri"/>
                <w:b/>
                <w:color w:val="000000"/>
                <w:sz w:val="18"/>
              </w:rPr>
            </w:pPr>
            <w:r>
              <w:rPr>
                <w:rFonts w:ascii="Calibri" w:eastAsia="Calibri" w:hAnsi="Calibri" w:cs="Calibri"/>
                <w:b/>
                <w:color w:val="000000"/>
                <w:sz w:val="18"/>
              </w:rPr>
              <w:t>2020</w:t>
            </w:r>
          </w:p>
        </w:tc>
        <w:tc>
          <w:tcPr>
            <w:tcW w:w="90" w:type="dxa"/>
            <w:tcBorders>
              <w:top w:val="single" w:sz="4" w:space="0" w:color="000000"/>
              <w:left w:val="nil"/>
              <w:bottom w:val="nil"/>
              <w:right w:val="nil"/>
              <w:tl2br w:val="nil"/>
              <w:tr2bl w:val="nil"/>
            </w:tcBorders>
            <w:shd w:val="clear" w:color="auto" w:fill="auto"/>
            <w:tcMar>
              <w:left w:w="60" w:type="dxa"/>
              <w:right w:w="60" w:type="dxa"/>
            </w:tcMar>
            <w:vAlign w:val="bottom"/>
          </w:tcPr>
          <w:p w14:paraId="3C35C66D" w14:textId="77777777" w:rsidR="00A01762" w:rsidRDefault="00A01762">
            <w:pPr>
              <w:pStyle w:val="DMETW21446BIPCONCILIACAOIMPOSTOSLUCRO"/>
              <w:keepNext/>
              <w:jc w:val="right"/>
              <w:rPr>
                <w:rFonts w:ascii="Calibri" w:eastAsia="Calibri" w:hAnsi="Calibri" w:cs="Calibri"/>
                <w:b/>
                <w:color w:val="000000"/>
                <w:sz w:val="18"/>
              </w:rPr>
            </w:pPr>
          </w:p>
        </w:tc>
        <w:tc>
          <w:tcPr>
            <w:tcW w:w="1365" w:type="dxa"/>
            <w:tcBorders>
              <w:top w:val="single" w:sz="4" w:space="0" w:color="000000"/>
              <w:left w:val="nil"/>
              <w:bottom w:val="single" w:sz="4" w:space="0" w:color="000000"/>
              <w:right w:val="nil"/>
              <w:tl2br w:val="nil"/>
              <w:tr2bl w:val="nil"/>
            </w:tcBorders>
            <w:shd w:val="clear" w:color="auto" w:fill="auto"/>
            <w:tcMar>
              <w:left w:w="60" w:type="dxa"/>
              <w:right w:w="60" w:type="dxa"/>
            </w:tcMar>
            <w:vAlign w:val="bottom"/>
          </w:tcPr>
          <w:p w14:paraId="760A0F33" w14:textId="77777777" w:rsidR="00A01762" w:rsidRDefault="00F81E6D">
            <w:pPr>
              <w:pStyle w:val="DMETW21446BIPCONCILIACAOIMPOSTOSLUCRO"/>
              <w:keepNext/>
              <w:jc w:val="center"/>
              <w:rPr>
                <w:rFonts w:ascii="Calibri" w:eastAsia="Calibri" w:hAnsi="Calibri" w:cs="Calibri"/>
                <w:b/>
                <w:color w:val="000000"/>
                <w:sz w:val="18"/>
                <w:lang w:bidi="pt-BR"/>
              </w:rPr>
            </w:pPr>
            <w:r>
              <w:rPr>
                <w:rFonts w:ascii="Calibri" w:eastAsia="Calibri" w:hAnsi="Calibri" w:cs="Calibri"/>
                <w:b/>
                <w:color w:val="000000"/>
                <w:sz w:val="18"/>
              </w:rPr>
              <w:t>2019</w:t>
            </w:r>
          </w:p>
        </w:tc>
      </w:tr>
      <w:tr w:rsidR="00A01762" w14:paraId="1FC9069F" w14:textId="77777777">
        <w:trPr>
          <w:cantSplit/>
          <w:trHeight w:hRule="exact" w:val="240"/>
        </w:trPr>
        <w:tc>
          <w:tcPr>
            <w:tcW w:w="30" w:type="dxa"/>
            <w:tcBorders>
              <w:top w:val="nil"/>
              <w:left w:val="nil"/>
              <w:bottom w:val="nil"/>
              <w:right w:val="nil"/>
              <w:tl2br w:val="nil"/>
              <w:tr2bl w:val="nil"/>
            </w:tcBorders>
            <w:shd w:val="clear" w:color="auto" w:fill="auto"/>
            <w:tcMar>
              <w:left w:w="60" w:type="dxa"/>
              <w:right w:w="60" w:type="dxa"/>
            </w:tcMar>
            <w:vAlign w:val="bottom"/>
          </w:tcPr>
          <w:p w14:paraId="4D413AF5" w14:textId="77777777" w:rsidR="00A01762" w:rsidRDefault="00A01762">
            <w:pPr>
              <w:pStyle w:val="DMETW21446BIPCONCILIACAOIMPOSTOSLUCRO"/>
              <w:keepNext/>
              <w:rPr>
                <w:rFonts w:ascii="Calibri" w:eastAsia="Calibri" w:hAnsi="Calibri" w:cs="Calibri"/>
                <w:color w:val="000000"/>
                <w:sz w:val="18"/>
              </w:rPr>
            </w:pPr>
          </w:p>
        </w:tc>
        <w:tc>
          <w:tcPr>
            <w:tcW w:w="6525" w:type="dxa"/>
            <w:tcBorders>
              <w:top w:val="nil"/>
              <w:left w:val="nil"/>
              <w:bottom w:val="nil"/>
              <w:right w:val="nil"/>
              <w:tl2br w:val="nil"/>
              <w:tr2bl w:val="nil"/>
            </w:tcBorders>
            <w:shd w:val="clear" w:color="auto" w:fill="auto"/>
            <w:tcMar>
              <w:left w:w="60" w:type="dxa"/>
              <w:right w:w="60" w:type="dxa"/>
            </w:tcMar>
            <w:vAlign w:val="center"/>
          </w:tcPr>
          <w:p w14:paraId="5A7FA4A4" w14:textId="77777777" w:rsidR="00A01762" w:rsidRDefault="00A01762">
            <w:pPr>
              <w:pStyle w:val="DMETW21446BIPCONCILIACAOIMPOSTOSLUCRO"/>
              <w:keepNext/>
              <w:rPr>
                <w:rFonts w:ascii="Calibri" w:eastAsia="Calibri" w:hAnsi="Calibri" w:cs="Calibri"/>
                <w:b/>
                <w:color w:val="000000"/>
                <w:sz w:val="18"/>
              </w:rPr>
            </w:pPr>
          </w:p>
        </w:tc>
        <w:tc>
          <w:tcPr>
            <w:tcW w:w="600" w:type="dxa"/>
            <w:tcBorders>
              <w:top w:val="nil"/>
              <w:left w:val="nil"/>
              <w:bottom w:val="nil"/>
              <w:right w:val="nil"/>
              <w:tl2br w:val="nil"/>
              <w:tr2bl w:val="nil"/>
            </w:tcBorders>
            <w:shd w:val="clear" w:color="auto" w:fill="auto"/>
            <w:tcMar>
              <w:left w:w="60" w:type="dxa"/>
              <w:right w:w="60" w:type="dxa"/>
            </w:tcMar>
            <w:vAlign w:val="center"/>
          </w:tcPr>
          <w:p w14:paraId="6DDC0709" w14:textId="77777777" w:rsidR="00A01762" w:rsidRDefault="00A01762">
            <w:pPr>
              <w:pStyle w:val="DMETW21446BIPCONCILIACAOIMPOSTOSLUCRO"/>
              <w:keepNext/>
              <w:jc w:val="center"/>
              <w:rPr>
                <w:rFonts w:ascii="Calibri" w:eastAsia="Calibri" w:hAnsi="Calibri" w:cs="Calibri"/>
                <w:color w:val="000000"/>
                <w:sz w:val="18"/>
              </w:rPr>
            </w:pPr>
          </w:p>
        </w:tc>
        <w:tc>
          <w:tcPr>
            <w:tcW w:w="1350" w:type="dxa"/>
            <w:tcBorders>
              <w:top w:val="nil"/>
              <w:left w:val="nil"/>
              <w:bottom w:val="nil"/>
              <w:right w:val="nil"/>
              <w:tl2br w:val="nil"/>
              <w:tr2bl w:val="nil"/>
            </w:tcBorders>
            <w:shd w:val="clear" w:color="auto" w:fill="auto"/>
            <w:tcMar>
              <w:left w:w="60" w:type="dxa"/>
              <w:right w:w="60" w:type="dxa"/>
            </w:tcMar>
            <w:vAlign w:val="center"/>
          </w:tcPr>
          <w:p w14:paraId="2D06CDD8" w14:textId="77777777" w:rsidR="00A01762" w:rsidRDefault="00A01762">
            <w:pPr>
              <w:pStyle w:val="DMETW21446BIPCONCILIACAOIMPOSTOSLUCRO"/>
              <w:keepNext/>
              <w:jc w:val="right"/>
              <w:rPr>
                <w:rFonts w:ascii="Calibri" w:eastAsia="Calibri" w:hAnsi="Calibri" w:cs="Calibri"/>
                <w:color w:val="000000"/>
                <w:sz w:val="18"/>
              </w:rPr>
            </w:pPr>
          </w:p>
        </w:tc>
        <w:tc>
          <w:tcPr>
            <w:tcW w:w="90" w:type="dxa"/>
            <w:tcBorders>
              <w:top w:val="nil"/>
              <w:left w:val="nil"/>
              <w:bottom w:val="nil"/>
              <w:right w:val="nil"/>
              <w:tl2br w:val="nil"/>
              <w:tr2bl w:val="nil"/>
            </w:tcBorders>
            <w:shd w:val="clear" w:color="auto" w:fill="auto"/>
            <w:tcMar>
              <w:left w:w="60" w:type="dxa"/>
              <w:right w:w="60" w:type="dxa"/>
            </w:tcMar>
            <w:vAlign w:val="center"/>
          </w:tcPr>
          <w:p w14:paraId="7913AEC2" w14:textId="77777777" w:rsidR="00A01762" w:rsidRDefault="00A01762">
            <w:pPr>
              <w:pStyle w:val="DMETW21446BIPCONCILIACAOIMPOSTOSLUCRO"/>
              <w:keepNext/>
              <w:jc w:val="right"/>
              <w:rPr>
                <w:rFonts w:ascii="Calibri" w:eastAsia="Calibri" w:hAnsi="Calibri" w:cs="Calibri"/>
                <w:color w:val="000000"/>
                <w:sz w:val="18"/>
              </w:rPr>
            </w:pPr>
          </w:p>
        </w:tc>
        <w:tc>
          <w:tcPr>
            <w:tcW w:w="1365" w:type="dxa"/>
            <w:tcBorders>
              <w:top w:val="nil"/>
              <w:left w:val="nil"/>
              <w:bottom w:val="nil"/>
              <w:right w:val="nil"/>
              <w:tl2br w:val="nil"/>
              <w:tr2bl w:val="nil"/>
            </w:tcBorders>
            <w:shd w:val="clear" w:color="auto" w:fill="auto"/>
            <w:tcMar>
              <w:left w:w="60" w:type="dxa"/>
              <w:right w:w="60" w:type="dxa"/>
            </w:tcMar>
            <w:vAlign w:val="center"/>
          </w:tcPr>
          <w:p w14:paraId="032439C6" w14:textId="77777777" w:rsidR="00A01762" w:rsidRDefault="00A01762">
            <w:pPr>
              <w:pStyle w:val="DMETW21446BIPCONCILIACAOIMPOSTOSLUCRO"/>
              <w:keepNext/>
              <w:jc w:val="right"/>
              <w:rPr>
                <w:rFonts w:ascii="Calibri" w:eastAsia="Calibri" w:hAnsi="Calibri" w:cs="Calibri"/>
                <w:color w:val="000000"/>
                <w:sz w:val="18"/>
                <w:lang w:bidi="pt-BR"/>
              </w:rPr>
            </w:pPr>
          </w:p>
        </w:tc>
      </w:tr>
      <w:tr w:rsidR="00A01762" w14:paraId="3E1BC43C" w14:textId="77777777">
        <w:trPr>
          <w:cantSplit/>
          <w:trHeight w:hRule="exact" w:val="240"/>
        </w:trPr>
        <w:tc>
          <w:tcPr>
            <w:tcW w:w="30" w:type="dxa"/>
            <w:tcBorders>
              <w:top w:val="nil"/>
              <w:left w:val="nil"/>
              <w:bottom w:val="nil"/>
              <w:right w:val="nil"/>
              <w:tl2br w:val="nil"/>
              <w:tr2bl w:val="nil"/>
            </w:tcBorders>
            <w:shd w:val="clear" w:color="auto" w:fill="auto"/>
            <w:tcMar>
              <w:left w:w="60" w:type="dxa"/>
              <w:right w:w="60" w:type="dxa"/>
            </w:tcMar>
            <w:vAlign w:val="bottom"/>
          </w:tcPr>
          <w:p w14:paraId="7E0FC33F" w14:textId="77777777" w:rsidR="00A01762" w:rsidRDefault="00A01762">
            <w:pPr>
              <w:pStyle w:val="DMETW21446BIPCONCILIACAOIMPOSTOSLUCRO"/>
              <w:keepNext/>
              <w:rPr>
                <w:rFonts w:ascii="Calibri" w:eastAsia="Calibri" w:hAnsi="Calibri" w:cs="Calibri"/>
                <w:color w:val="000000"/>
                <w:sz w:val="18"/>
              </w:rPr>
            </w:pPr>
          </w:p>
        </w:tc>
        <w:tc>
          <w:tcPr>
            <w:tcW w:w="6525" w:type="dxa"/>
            <w:tcBorders>
              <w:top w:val="nil"/>
              <w:left w:val="nil"/>
              <w:bottom w:val="nil"/>
              <w:right w:val="nil"/>
              <w:tl2br w:val="nil"/>
              <w:tr2bl w:val="nil"/>
            </w:tcBorders>
            <w:shd w:val="clear" w:color="auto" w:fill="auto"/>
            <w:tcMar>
              <w:left w:w="60" w:type="dxa"/>
              <w:right w:w="60" w:type="dxa"/>
            </w:tcMar>
            <w:vAlign w:val="center"/>
          </w:tcPr>
          <w:p w14:paraId="3DC255A7" w14:textId="77777777" w:rsidR="00A01762" w:rsidRPr="00F81E6D" w:rsidRDefault="00F81E6D">
            <w:pPr>
              <w:pStyle w:val="DMETW21446BIPCONCILIACAOIMPOSTOSLUCRO"/>
              <w:keepNext/>
              <w:jc w:val="both"/>
              <w:rPr>
                <w:rFonts w:ascii="Calibri" w:eastAsia="Calibri" w:hAnsi="Calibri" w:cs="Calibri"/>
                <w:b/>
                <w:color w:val="000000"/>
                <w:sz w:val="18"/>
                <w:lang w:val="pt-BR"/>
              </w:rPr>
            </w:pPr>
            <w:r w:rsidRPr="00F81E6D">
              <w:rPr>
                <w:rFonts w:ascii="Calibri" w:eastAsia="Calibri" w:hAnsi="Calibri" w:cs="Calibri"/>
                <w:b/>
                <w:color w:val="000000"/>
                <w:sz w:val="18"/>
                <w:lang w:val="pt-BR"/>
              </w:rPr>
              <w:t>Lucro contábil antes dos tributos</w:t>
            </w:r>
          </w:p>
        </w:tc>
        <w:tc>
          <w:tcPr>
            <w:tcW w:w="600" w:type="dxa"/>
            <w:tcBorders>
              <w:top w:val="nil"/>
              <w:left w:val="nil"/>
              <w:bottom w:val="nil"/>
              <w:right w:val="nil"/>
              <w:tl2br w:val="nil"/>
              <w:tr2bl w:val="nil"/>
            </w:tcBorders>
            <w:shd w:val="clear" w:color="auto" w:fill="auto"/>
            <w:tcMar>
              <w:left w:w="60" w:type="dxa"/>
              <w:right w:w="60" w:type="dxa"/>
            </w:tcMar>
            <w:vAlign w:val="center"/>
          </w:tcPr>
          <w:p w14:paraId="635CB49E" w14:textId="77777777" w:rsidR="00A01762" w:rsidRPr="00F81E6D" w:rsidRDefault="00A01762">
            <w:pPr>
              <w:pStyle w:val="DMETW21446BIPCONCILIACAOIMPOSTOSLUCRO"/>
              <w:keepNext/>
              <w:jc w:val="center"/>
              <w:rPr>
                <w:rFonts w:ascii="Calibri" w:eastAsia="Calibri" w:hAnsi="Calibri" w:cs="Calibri"/>
                <w:color w:val="000000"/>
                <w:sz w:val="18"/>
                <w:lang w:val="pt-BR"/>
              </w:rPr>
            </w:pPr>
          </w:p>
        </w:tc>
        <w:tc>
          <w:tcPr>
            <w:tcW w:w="1350" w:type="dxa"/>
            <w:tcBorders>
              <w:top w:val="nil"/>
              <w:left w:val="nil"/>
              <w:bottom w:val="nil"/>
              <w:right w:val="nil"/>
              <w:tl2br w:val="nil"/>
              <w:tr2bl w:val="nil"/>
            </w:tcBorders>
            <w:shd w:val="clear" w:color="auto" w:fill="auto"/>
            <w:tcMar>
              <w:left w:w="60" w:type="dxa"/>
              <w:right w:w="60" w:type="dxa"/>
            </w:tcMar>
            <w:vAlign w:val="bottom"/>
          </w:tcPr>
          <w:p w14:paraId="768A0024" w14:textId="77777777" w:rsidR="00A01762" w:rsidRDefault="00F81E6D">
            <w:pPr>
              <w:pStyle w:val="DMETW21446BIPCONCILIACAOIMPOSTOSLUCRO"/>
              <w:keepNext/>
              <w:jc w:val="right"/>
              <w:rPr>
                <w:rFonts w:ascii="Calibri" w:eastAsia="Calibri" w:hAnsi="Calibri" w:cs="Calibri"/>
                <w:b/>
                <w:color w:val="000000"/>
                <w:sz w:val="18"/>
              </w:rPr>
            </w:pPr>
            <w:r>
              <w:rPr>
                <w:rFonts w:ascii="Calibri" w:eastAsia="Calibri" w:hAnsi="Calibri" w:cs="Calibri"/>
                <w:b/>
                <w:color w:val="000000"/>
                <w:sz w:val="18"/>
              </w:rPr>
              <w:t>1.994.883</w:t>
            </w:r>
          </w:p>
        </w:tc>
        <w:tc>
          <w:tcPr>
            <w:tcW w:w="90" w:type="dxa"/>
            <w:tcBorders>
              <w:top w:val="nil"/>
              <w:left w:val="nil"/>
              <w:bottom w:val="nil"/>
              <w:right w:val="nil"/>
              <w:tl2br w:val="nil"/>
              <w:tr2bl w:val="nil"/>
            </w:tcBorders>
            <w:shd w:val="clear" w:color="auto" w:fill="auto"/>
            <w:tcMar>
              <w:left w:w="60" w:type="dxa"/>
              <w:right w:w="60" w:type="dxa"/>
            </w:tcMar>
            <w:vAlign w:val="bottom"/>
          </w:tcPr>
          <w:p w14:paraId="273450C0" w14:textId="77777777" w:rsidR="00A01762" w:rsidRDefault="00A01762">
            <w:pPr>
              <w:pStyle w:val="DMETW21446BIPCONCILIACAOIMPOSTOSLUCRO"/>
              <w:keepNext/>
              <w:jc w:val="right"/>
              <w:rPr>
                <w:rFonts w:ascii="Calibri" w:eastAsia="Calibri" w:hAnsi="Calibri" w:cs="Calibri"/>
                <w:b/>
                <w:color w:val="FF0000"/>
                <w:sz w:val="18"/>
              </w:rPr>
            </w:pPr>
          </w:p>
        </w:tc>
        <w:tc>
          <w:tcPr>
            <w:tcW w:w="1365" w:type="dxa"/>
            <w:tcBorders>
              <w:top w:val="nil"/>
              <w:left w:val="nil"/>
              <w:bottom w:val="nil"/>
              <w:right w:val="nil"/>
              <w:tl2br w:val="nil"/>
              <w:tr2bl w:val="nil"/>
            </w:tcBorders>
            <w:shd w:val="clear" w:color="auto" w:fill="auto"/>
            <w:tcMar>
              <w:left w:w="60" w:type="dxa"/>
              <w:right w:w="60" w:type="dxa"/>
            </w:tcMar>
            <w:vAlign w:val="bottom"/>
          </w:tcPr>
          <w:p w14:paraId="1D0AB057" w14:textId="77777777" w:rsidR="00A01762" w:rsidRDefault="00F81E6D">
            <w:pPr>
              <w:pStyle w:val="DMETW21446BIPCONCILIACAOIMPOSTOSLUCRO"/>
              <w:keepNext/>
              <w:jc w:val="right"/>
              <w:rPr>
                <w:rFonts w:ascii="Calibri" w:eastAsia="Calibri" w:hAnsi="Calibri" w:cs="Calibri"/>
                <w:b/>
                <w:color w:val="000000"/>
                <w:sz w:val="18"/>
                <w:lang w:bidi="pt-BR"/>
              </w:rPr>
            </w:pPr>
            <w:r>
              <w:rPr>
                <w:rFonts w:ascii="Calibri" w:eastAsia="Calibri" w:hAnsi="Calibri" w:cs="Calibri"/>
                <w:b/>
                <w:color w:val="000000"/>
                <w:sz w:val="18"/>
              </w:rPr>
              <w:t>1.385.562</w:t>
            </w:r>
          </w:p>
        </w:tc>
      </w:tr>
      <w:tr w:rsidR="00A01762" w14:paraId="7E0A945D" w14:textId="77777777">
        <w:trPr>
          <w:cantSplit/>
          <w:trHeight w:hRule="exact" w:val="240"/>
        </w:trPr>
        <w:tc>
          <w:tcPr>
            <w:tcW w:w="30" w:type="dxa"/>
            <w:tcBorders>
              <w:top w:val="nil"/>
              <w:left w:val="nil"/>
              <w:bottom w:val="nil"/>
              <w:right w:val="nil"/>
              <w:tl2br w:val="nil"/>
              <w:tr2bl w:val="nil"/>
            </w:tcBorders>
            <w:shd w:val="clear" w:color="auto" w:fill="auto"/>
            <w:tcMar>
              <w:left w:w="60" w:type="dxa"/>
              <w:right w:w="60" w:type="dxa"/>
            </w:tcMar>
            <w:vAlign w:val="bottom"/>
          </w:tcPr>
          <w:p w14:paraId="4A440857" w14:textId="77777777" w:rsidR="00A01762" w:rsidRDefault="00A01762">
            <w:pPr>
              <w:pStyle w:val="DMETW21446BIPCONCILIACAOIMPOSTOSLUCRO"/>
              <w:keepNext/>
              <w:rPr>
                <w:rFonts w:ascii="Calibri" w:eastAsia="Calibri" w:hAnsi="Calibri" w:cs="Calibri"/>
                <w:color w:val="000000"/>
                <w:sz w:val="18"/>
              </w:rPr>
            </w:pPr>
          </w:p>
        </w:tc>
        <w:tc>
          <w:tcPr>
            <w:tcW w:w="6525" w:type="dxa"/>
            <w:tcBorders>
              <w:top w:val="nil"/>
              <w:left w:val="nil"/>
              <w:bottom w:val="nil"/>
              <w:right w:val="nil"/>
              <w:tl2br w:val="nil"/>
              <w:tr2bl w:val="nil"/>
            </w:tcBorders>
            <w:shd w:val="clear" w:color="auto" w:fill="auto"/>
            <w:tcMar>
              <w:left w:w="60" w:type="dxa"/>
              <w:right w:w="60" w:type="dxa"/>
            </w:tcMar>
            <w:vAlign w:val="center"/>
          </w:tcPr>
          <w:p w14:paraId="2F00C394" w14:textId="77777777" w:rsidR="00A01762" w:rsidRDefault="00F81E6D">
            <w:pPr>
              <w:pStyle w:val="DMETW21446BIPCONCILIACAOIMPOSTOSLUCRO"/>
              <w:keepNext/>
              <w:ind w:left="200" w:firstLine="8"/>
              <w:rPr>
                <w:rFonts w:ascii="Calibri" w:eastAsia="Calibri" w:hAnsi="Calibri" w:cs="Calibri"/>
                <w:color w:val="000000"/>
                <w:sz w:val="18"/>
              </w:rPr>
            </w:pPr>
            <w:proofErr w:type="spellStart"/>
            <w:r>
              <w:rPr>
                <w:rFonts w:ascii="Calibri" w:eastAsia="Calibri" w:hAnsi="Calibri" w:cs="Calibri"/>
                <w:color w:val="000000"/>
                <w:sz w:val="18"/>
              </w:rPr>
              <w:t>Alíquota</w:t>
            </w:r>
            <w:proofErr w:type="spellEnd"/>
            <w:r>
              <w:rPr>
                <w:rFonts w:ascii="Calibri" w:eastAsia="Calibri" w:hAnsi="Calibri" w:cs="Calibri"/>
                <w:color w:val="000000"/>
                <w:sz w:val="18"/>
              </w:rPr>
              <w:t xml:space="preserve"> fiscal nominal</w:t>
            </w:r>
          </w:p>
        </w:tc>
        <w:tc>
          <w:tcPr>
            <w:tcW w:w="600" w:type="dxa"/>
            <w:tcBorders>
              <w:top w:val="nil"/>
              <w:left w:val="nil"/>
              <w:bottom w:val="nil"/>
              <w:right w:val="nil"/>
              <w:tl2br w:val="nil"/>
              <w:tr2bl w:val="nil"/>
            </w:tcBorders>
            <w:shd w:val="clear" w:color="auto" w:fill="auto"/>
            <w:tcMar>
              <w:left w:w="60" w:type="dxa"/>
              <w:right w:w="60" w:type="dxa"/>
            </w:tcMar>
            <w:vAlign w:val="center"/>
          </w:tcPr>
          <w:p w14:paraId="4B5BD3AA" w14:textId="77777777" w:rsidR="00A01762" w:rsidRDefault="00A01762">
            <w:pPr>
              <w:pStyle w:val="DMETW21446BIPCONCILIACAOIMPOSTOSLUCRO"/>
              <w:keepNext/>
              <w:jc w:val="center"/>
              <w:rPr>
                <w:rFonts w:ascii="Calibri" w:eastAsia="Calibri" w:hAnsi="Calibri" w:cs="Calibri"/>
                <w:color w:val="000000"/>
                <w:sz w:val="18"/>
              </w:rPr>
            </w:pPr>
          </w:p>
        </w:tc>
        <w:tc>
          <w:tcPr>
            <w:tcW w:w="1350" w:type="dxa"/>
            <w:tcBorders>
              <w:top w:val="nil"/>
              <w:left w:val="nil"/>
              <w:bottom w:val="nil"/>
              <w:right w:val="nil"/>
              <w:tl2br w:val="nil"/>
              <w:tr2bl w:val="nil"/>
            </w:tcBorders>
            <w:shd w:val="clear" w:color="auto" w:fill="auto"/>
            <w:tcMar>
              <w:left w:w="60" w:type="dxa"/>
              <w:right w:w="60" w:type="dxa"/>
            </w:tcMar>
            <w:vAlign w:val="bottom"/>
          </w:tcPr>
          <w:p w14:paraId="1CD404DD" w14:textId="77777777" w:rsidR="00A01762" w:rsidRDefault="00F81E6D">
            <w:pPr>
              <w:pStyle w:val="DMETW21446BIPCONCILIACAOIMPOSTOSLUCRO"/>
              <w:keepNext/>
              <w:jc w:val="right"/>
              <w:rPr>
                <w:rFonts w:ascii="Calibri" w:eastAsia="Calibri" w:hAnsi="Calibri" w:cs="Calibri"/>
                <w:color w:val="000000"/>
                <w:sz w:val="18"/>
              </w:rPr>
            </w:pPr>
            <w:r>
              <w:rPr>
                <w:rFonts w:ascii="Calibri" w:eastAsia="Calibri" w:hAnsi="Calibri" w:cs="Calibri"/>
                <w:color w:val="000000"/>
                <w:sz w:val="18"/>
              </w:rPr>
              <w:t>34%</w:t>
            </w:r>
          </w:p>
        </w:tc>
        <w:tc>
          <w:tcPr>
            <w:tcW w:w="90" w:type="dxa"/>
            <w:tcBorders>
              <w:top w:val="nil"/>
              <w:left w:val="nil"/>
              <w:bottom w:val="nil"/>
              <w:right w:val="nil"/>
              <w:tl2br w:val="nil"/>
              <w:tr2bl w:val="nil"/>
            </w:tcBorders>
            <w:shd w:val="clear" w:color="auto" w:fill="auto"/>
            <w:tcMar>
              <w:left w:w="60" w:type="dxa"/>
              <w:right w:w="60" w:type="dxa"/>
            </w:tcMar>
            <w:vAlign w:val="bottom"/>
          </w:tcPr>
          <w:p w14:paraId="0CCB5F8A" w14:textId="77777777" w:rsidR="00A01762" w:rsidRDefault="00A01762">
            <w:pPr>
              <w:pStyle w:val="DMETW21446BIPCONCILIACAOIMPOSTOSLUCRO"/>
              <w:keepNext/>
              <w:jc w:val="right"/>
              <w:rPr>
                <w:rFonts w:ascii="Calibri" w:eastAsia="Calibri" w:hAnsi="Calibri" w:cs="Calibri"/>
                <w:color w:val="FF0000"/>
                <w:sz w:val="18"/>
              </w:rPr>
            </w:pPr>
          </w:p>
        </w:tc>
        <w:tc>
          <w:tcPr>
            <w:tcW w:w="1365" w:type="dxa"/>
            <w:tcBorders>
              <w:top w:val="nil"/>
              <w:left w:val="nil"/>
              <w:bottom w:val="nil"/>
              <w:right w:val="nil"/>
              <w:tl2br w:val="nil"/>
              <w:tr2bl w:val="nil"/>
            </w:tcBorders>
            <w:shd w:val="clear" w:color="auto" w:fill="auto"/>
            <w:tcMar>
              <w:left w:w="60" w:type="dxa"/>
              <w:right w:w="60" w:type="dxa"/>
            </w:tcMar>
            <w:vAlign w:val="bottom"/>
          </w:tcPr>
          <w:p w14:paraId="711CEF05" w14:textId="77777777" w:rsidR="00A01762" w:rsidRDefault="00F81E6D">
            <w:pPr>
              <w:pStyle w:val="DMETW21446BIPCONCILIACAOIMPOSTOSLUCRO"/>
              <w:keepNext/>
              <w:jc w:val="right"/>
              <w:rPr>
                <w:rFonts w:ascii="Calibri" w:eastAsia="Calibri" w:hAnsi="Calibri" w:cs="Calibri"/>
                <w:color w:val="000000"/>
                <w:sz w:val="18"/>
                <w:lang w:bidi="pt-BR"/>
              </w:rPr>
            </w:pPr>
            <w:r>
              <w:rPr>
                <w:rFonts w:ascii="Calibri" w:eastAsia="Calibri" w:hAnsi="Calibri" w:cs="Calibri"/>
                <w:color w:val="000000"/>
                <w:sz w:val="18"/>
              </w:rPr>
              <w:t>34%</w:t>
            </w:r>
          </w:p>
        </w:tc>
      </w:tr>
      <w:tr w:rsidR="00A01762" w14:paraId="54E2CADC" w14:textId="77777777">
        <w:trPr>
          <w:cantSplit/>
          <w:trHeight w:hRule="exact" w:val="240"/>
        </w:trPr>
        <w:tc>
          <w:tcPr>
            <w:tcW w:w="30" w:type="dxa"/>
            <w:tcBorders>
              <w:top w:val="nil"/>
              <w:left w:val="nil"/>
              <w:bottom w:val="nil"/>
              <w:right w:val="nil"/>
              <w:tl2br w:val="nil"/>
              <w:tr2bl w:val="nil"/>
            </w:tcBorders>
            <w:shd w:val="clear" w:color="auto" w:fill="auto"/>
            <w:tcMar>
              <w:left w:w="60" w:type="dxa"/>
              <w:right w:w="60" w:type="dxa"/>
            </w:tcMar>
            <w:vAlign w:val="bottom"/>
          </w:tcPr>
          <w:p w14:paraId="76EAB63B" w14:textId="77777777" w:rsidR="00A01762" w:rsidRDefault="00A01762">
            <w:pPr>
              <w:pStyle w:val="DMETW21446BIPCONCILIACAOIMPOSTOSLUCRO"/>
              <w:keepNext/>
              <w:rPr>
                <w:rFonts w:ascii="Calibri" w:eastAsia="Calibri" w:hAnsi="Calibri" w:cs="Calibri"/>
                <w:color w:val="000000"/>
                <w:sz w:val="18"/>
              </w:rPr>
            </w:pPr>
          </w:p>
        </w:tc>
        <w:tc>
          <w:tcPr>
            <w:tcW w:w="6525" w:type="dxa"/>
            <w:tcBorders>
              <w:top w:val="nil"/>
              <w:left w:val="nil"/>
              <w:bottom w:val="single" w:sz="4" w:space="0" w:color="000000"/>
              <w:right w:val="nil"/>
              <w:tl2br w:val="nil"/>
              <w:tr2bl w:val="nil"/>
            </w:tcBorders>
            <w:shd w:val="clear" w:color="auto" w:fill="auto"/>
            <w:tcMar>
              <w:left w:w="60" w:type="dxa"/>
              <w:right w:w="60" w:type="dxa"/>
            </w:tcMar>
            <w:vAlign w:val="center"/>
          </w:tcPr>
          <w:p w14:paraId="255DFEC7" w14:textId="77777777" w:rsidR="00A01762" w:rsidRDefault="00A01762">
            <w:pPr>
              <w:pStyle w:val="DMETW21446BIPCONCILIACAOIMPOSTOSLUCRO"/>
              <w:keepNext/>
              <w:ind w:left="200" w:firstLine="8"/>
              <w:rPr>
                <w:rFonts w:ascii="Calibri" w:eastAsia="Calibri" w:hAnsi="Calibri" w:cs="Calibri"/>
                <w:color w:val="000000"/>
                <w:sz w:val="18"/>
              </w:rPr>
            </w:pPr>
          </w:p>
        </w:tc>
        <w:tc>
          <w:tcPr>
            <w:tcW w:w="600" w:type="dxa"/>
            <w:tcBorders>
              <w:top w:val="nil"/>
              <w:left w:val="nil"/>
              <w:bottom w:val="single" w:sz="4" w:space="0" w:color="000000"/>
              <w:right w:val="nil"/>
              <w:tl2br w:val="nil"/>
              <w:tr2bl w:val="nil"/>
            </w:tcBorders>
            <w:shd w:val="clear" w:color="auto" w:fill="auto"/>
            <w:tcMar>
              <w:left w:w="60" w:type="dxa"/>
              <w:right w:w="60" w:type="dxa"/>
            </w:tcMar>
            <w:vAlign w:val="center"/>
          </w:tcPr>
          <w:p w14:paraId="2203F030" w14:textId="77777777" w:rsidR="00A01762" w:rsidRDefault="00A01762">
            <w:pPr>
              <w:pStyle w:val="DMETW21446BIPCONCILIACAOIMPOSTOSLUCRO"/>
              <w:keepNext/>
              <w:jc w:val="center"/>
              <w:rPr>
                <w:rFonts w:ascii="Calibri" w:eastAsia="Calibri" w:hAnsi="Calibri" w:cs="Calibri"/>
                <w:color w:val="000000"/>
                <w:sz w:val="18"/>
              </w:rPr>
            </w:pPr>
          </w:p>
        </w:tc>
        <w:tc>
          <w:tcPr>
            <w:tcW w:w="1350" w:type="dxa"/>
            <w:tcBorders>
              <w:top w:val="nil"/>
              <w:left w:val="nil"/>
              <w:bottom w:val="single" w:sz="4" w:space="0" w:color="000000"/>
              <w:right w:val="nil"/>
              <w:tl2br w:val="nil"/>
              <w:tr2bl w:val="nil"/>
            </w:tcBorders>
            <w:shd w:val="clear" w:color="auto" w:fill="auto"/>
            <w:tcMar>
              <w:left w:w="60" w:type="dxa"/>
              <w:right w:w="60" w:type="dxa"/>
            </w:tcMar>
            <w:vAlign w:val="bottom"/>
          </w:tcPr>
          <w:p w14:paraId="0C221764" w14:textId="77777777" w:rsidR="00A01762" w:rsidRDefault="00A01762">
            <w:pPr>
              <w:pStyle w:val="DMETW21446BIPCONCILIACAOIMPOSTOSLUCRO"/>
              <w:keepNext/>
              <w:jc w:val="right"/>
              <w:rPr>
                <w:rFonts w:ascii="Calibri" w:eastAsia="Calibri" w:hAnsi="Calibri" w:cs="Calibri"/>
                <w:color w:val="000000"/>
                <w:sz w:val="18"/>
              </w:rPr>
            </w:pPr>
          </w:p>
        </w:tc>
        <w:tc>
          <w:tcPr>
            <w:tcW w:w="90" w:type="dxa"/>
            <w:tcBorders>
              <w:top w:val="nil"/>
              <w:left w:val="nil"/>
              <w:bottom w:val="single" w:sz="4" w:space="0" w:color="000000"/>
              <w:right w:val="nil"/>
              <w:tl2br w:val="nil"/>
              <w:tr2bl w:val="nil"/>
            </w:tcBorders>
            <w:shd w:val="clear" w:color="auto" w:fill="auto"/>
            <w:tcMar>
              <w:left w:w="60" w:type="dxa"/>
              <w:right w:w="60" w:type="dxa"/>
            </w:tcMar>
            <w:vAlign w:val="bottom"/>
          </w:tcPr>
          <w:p w14:paraId="12E8026A" w14:textId="77777777" w:rsidR="00A01762" w:rsidRDefault="00A01762">
            <w:pPr>
              <w:pStyle w:val="DMETW21446BIPCONCILIACAOIMPOSTOSLUCRO"/>
              <w:keepNext/>
              <w:jc w:val="right"/>
              <w:rPr>
                <w:rFonts w:ascii="Calibri" w:eastAsia="Calibri" w:hAnsi="Calibri" w:cs="Calibri"/>
                <w:color w:val="FF0000"/>
                <w:sz w:val="18"/>
              </w:rPr>
            </w:pPr>
          </w:p>
        </w:tc>
        <w:tc>
          <w:tcPr>
            <w:tcW w:w="1365" w:type="dxa"/>
            <w:tcBorders>
              <w:top w:val="nil"/>
              <w:left w:val="nil"/>
              <w:bottom w:val="single" w:sz="4" w:space="0" w:color="000000"/>
              <w:right w:val="nil"/>
              <w:tl2br w:val="nil"/>
              <w:tr2bl w:val="nil"/>
            </w:tcBorders>
            <w:shd w:val="clear" w:color="auto" w:fill="auto"/>
            <w:tcMar>
              <w:left w:w="60" w:type="dxa"/>
              <w:right w:w="60" w:type="dxa"/>
            </w:tcMar>
            <w:vAlign w:val="bottom"/>
          </w:tcPr>
          <w:p w14:paraId="69B160FD" w14:textId="77777777" w:rsidR="00A01762" w:rsidRDefault="00A01762">
            <w:pPr>
              <w:pStyle w:val="DMETW21446BIPCONCILIACAOIMPOSTOSLUCRO"/>
              <w:keepNext/>
              <w:jc w:val="right"/>
              <w:rPr>
                <w:rFonts w:ascii="Calibri" w:eastAsia="Calibri" w:hAnsi="Calibri" w:cs="Calibri"/>
                <w:color w:val="000000"/>
                <w:sz w:val="18"/>
                <w:lang w:bidi="pt-BR"/>
              </w:rPr>
            </w:pPr>
          </w:p>
        </w:tc>
      </w:tr>
      <w:tr w:rsidR="00A01762" w14:paraId="6F067603" w14:textId="77777777">
        <w:trPr>
          <w:cantSplit/>
          <w:trHeight w:hRule="exact" w:val="240"/>
        </w:trPr>
        <w:tc>
          <w:tcPr>
            <w:tcW w:w="30" w:type="dxa"/>
            <w:tcBorders>
              <w:top w:val="nil"/>
              <w:left w:val="nil"/>
              <w:bottom w:val="nil"/>
              <w:right w:val="nil"/>
              <w:tl2br w:val="nil"/>
              <w:tr2bl w:val="nil"/>
            </w:tcBorders>
            <w:shd w:val="clear" w:color="auto" w:fill="auto"/>
            <w:tcMar>
              <w:left w:w="60" w:type="dxa"/>
              <w:right w:w="60" w:type="dxa"/>
            </w:tcMar>
            <w:vAlign w:val="bottom"/>
          </w:tcPr>
          <w:p w14:paraId="1B8D4AEB" w14:textId="77777777" w:rsidR="00A01762" w:rsidRDefault="00A01762">
            <w:pPr>
              <w:pStyle w:val="DMETW21446BIPCONCILIACAOIMPOSTOSLUCRO"/>
              <w:keepNext/>
              <w:rPr>
                <w:rFonts w:ascii="Calibri" w:eastAsia="Calibri" w:hAnsi="Calibri" w:cs="Calibri"/>
                <w:color w:val="000000"/>
                <w:sz w:val="18"/>
              </w:rPr>
            </w:pPr>
          </w:p>
        </w:tc>
        <w:tc>
          <w:tcPr>
            <w:tcW w:w="6525" w:type="dxa"/>
            <w:tcBorders>
              <w:top w:val="nil"/>
              <w:left w:val="nil"/>
              <w:bottom w:val="nil"/>
              <w:right w:val="nil"/>
              <w:tl2br w:val="nil"/>
              <w:tr2bl w:val="nil"/>
            </w:tcBorders>
            <w:shd w:val="clear" w:color="auto" w:fill="auto"/>
            <w:tcMar>
              <w:left w:w="60" w:type="dxa"/>
              <w:right w:w="60" w:type="dxa"/>
            </w:tcMar>
            <w:vAlign w:val="center"/>
          </w:tcPr>
          <w:p w14:paraId="167FC98E" w14:textId="77777777" w:rsidR="00A01762" w:rsidRPr="00F81E6D" w:rsidRDefault="00F81E6D">
            <w:pPr>
              <w:pStyle w:val="DMETW21446BIPCONCILIACAOIMPOSTOSLUCRO"/>
              <w:keepNext/>
              <w:rPr>
                <w:rFonts w:ascii="Calibri" w:eastAsia="Calibri" w:hAnsi="Calibri" w:cs="Calibri"/>
                <w:b/>
                <w:color w:val="000000"/>
                <w:sz w:val="18"/>
                <w:lang w:val="pt-BR"/>
              </w:rPr>
            </w:pPr>
            <w:r w:rsidRPr="00F81E6D">
              <w:rPr>
                <w:rFonts w:ascii="Calibri" w:eastAsia="Calibri" w:hAnsi="Calibri" w:cs="Calibri"/>
                <w:b/>
                <w:color w:val="000000"/>
                <w:sz w:val="18"/>
                <w:lang w:val="pt-BR"/>
              </w:rPr>
              <w:t>Imposto de Renda e Contribuição Social pela alíquota fiscal nominal</w:t>
            </w:r>
          </w:p>
        </w:tc>
        <w:tc>
          <w:tcPr>
            <w:tcW w:w="600" w:type="dxa"/>
            <w:tcBorders>
              <w:top w:val="nil"/>
              <w:left w:val="nil"/>
              <w:bottom w:val="nil"/>
              <w:right w:val="nil"/>
              <w:tl2br w:val="nil"/>
              <w:tr2bl w:val="nil"/>
            </w:tcBorders>
            <w:shd w:val="clear" w:color="auto" w:fill="auto"/>
            <w:tcMar>
              <w:left w:w="60" w:type="dxa"/>
              <w:right w:w="60" w:type="dxa"/>
            </w:tcMar>
            <w:vAlign w:val="center"/>
          </w:tcPr>
          <w:p w14:paraId="3F63F832" w14:textId="77777777" w:rsidR="00A01762" w:rsidRPr="00F81E6D" w:rsidRDefault="00A01762">
            <w:pPr>
              <w:pStyle w:val="DMETW21446BIPCONCILIACAOIMPOSTOSLUCRO"/>
              <w:keepNext/>
              <w:jc w:val="center"/>
              <w:rPr>
                <w:rFonts w:ascii="Calibri" w:eastAsia="Calibri" w:hAnsi="Calibri" w:cs="Calibri"/>
                <w:color w:val="000000"/>
                <w:sz w:val="18"/>
                <w:lang w:val="pt-BR"/>
              </w:rPr>
            </w:pPr>
          </w:p>
        </w:tc>
        <w:tc>
          <w:tcPr>
            <w:tcW w:w="1350" w:type="dxa"/>
            <w:tcBorders>
              <w:top w:val="nil"/>
              <w:left w:val="nil"/>
              <w:bottom w:val="nil"/>
              <w:right w:val="nil"/>
              <w:tl2br w:val="nil"/>
              <w:tr2bl w:val="nil"/>
            </w:tcBorders>
            <w:shd w:val="clear" w:color="auto" w:fill="auto"/>
            <w:tcMar>
              <w:left w:w="60" w:type="dxa"/>
              <w:right w:w="60" w:type="dxa"/>
            </w:tcMar>
            <w:vAlign w:val="bottom"/>
          </w:tcPr>
          <w:p w14:paraId="7935650F" w14:textId="77777777" w:rsidR="00A01762" w:rsidRDefault="00F81E6D">
            <w:pPr>
              <w:pStyle w:val="DMETW21446BIPCONCILIACAOIMPOSTOSLUCRO"/>
              <w:keepNext/>
              <w:jc w:val="right"/>
              <w:rPr>
                <w:rFonts w:ascii="Calibri" w:eastAsia="Calibri" w:hAnsi="Calibri" w:cs="Calibri"/>
                <w:b/>
                <w:color w:val="000000"/>
                <w:sz w:val="18"/>
              </w:rPr>
            </w:pPr>
            <w:r>
              <w:rPr>
                <w:rFonts w:ascii="Calibri" w:eastAsia="Calibri" w:hAnsi="Calibri" w:cs="Calibri"/>
                <w:b/>
                <w:color w:val="000000"/>
                <w:sz w:val="18"/>
              </w:rPr>
              <w:t>678.260</w:t>
            </w:r>
          </w:p>
        </w:tc>
        <w:tc>
          <w:tcPr>
            <w:tcW w:w="90" w:type="dxa"/>
            <w:tcBorders>
              <w:top w:val="nil"/>
              <w:left w:val="nil"/>
              <w:bottom w:val="nil"/>
              <w:right w:val="nil"/>
              <w:tl2br w:val="nil"/>
              <w:tr2bl w:val="nil"/>
            </w:tcBorders>
            <w:shd w:val="clear" w:color="auto" w:fill="auto"/>
            <w:tcMar>
              <w:left w:w="60" w:type="dxa"/>
              <w:right w:w="60" w:type="dxa"/>
            </w:tcMar>
            <w:vAlign w:val="bottom"/>
          </w:tcPr>
          <w:p w14:paraId="1072FAEC" w14:textId="77777777" w:rsidR="00A01762" w:rsidRDefault="00A01762">
            <w:pPr>
              <w:pStyle w:val="DMETW21446BIPCONCILIACAOIMPOSTOSLUCRO"/>
              <w:keepNext/>
              <w:jc w:val="right"/>
              <w:rPr>
                <w:rFonts w:ascii="Calibri" w:eastAsia="Calibri" w:hAnsi="Calibri" w:cs="Calibri"/>
                <w:b/>
                <w:color w:val="FF0000"/>
                <w:sz w:val="18"/>
              </w:rPr>
            </w:pPr>
          </w:p>
        </w:tc>
        <w:tc>
          <w:tcPr>
            <w:tcW w:w="1365" w:type="dxa"/>
            <w:tcBorders>
              <w:top w:val="nil"/>
              <w:left w:val="nil"/>
              <w:bottom w:val="nil"/>
              <w:right w:val="nil"/>
              <w:tl2br w:val="nil"/>
              <w:tr2bl w:val="nil"/>
            </w:tcBorders>
            <w:shd w:val="clear" w:color="auto" w:fill="auto"/>
            <w:tcMar>
              <w:left w:w="60" w:type="dxa"/>
              <w:right w:w="60" w:type="dxa"/>
            </w:tcMar>
            <w:vAlign w:val="bottom"/>
          </w:tcPr>
          <w:p w14:paraId="2610D6A0" w14:textId="77777777" w:rsidR="00A01762" w:rsidRDefault="00F81E6D">
            <w:pPr>
              <w:pStyle w:val="DMETW21446BIPCONCILIACAOIMPOSTOSLUCRO"/>
              <w:keepNext/>
              <w:jc w:val="right"/>
              <w:rPr>
                <w:rFonts w:ascii="Calibri" w:eastAsia="Calibri" w:hAnsi="Calibri" w:cs="Calibri"/>
                <w:b/>
                <w:color w:val="000000"/>
                <w:sz w:val="18"/>
                <w:lang w:bidi="pt-BR"/>
              </w:rPr>
            </w:pPr>
            <w:r>
              <w:rPr>
                <w:rFonts w:ascii="Calibri" w:eastAsia="Calibri" w:hAnsi="Calibri" w:cs="Calibri"/>
                <w:b/>
                <w:color w:val="000000"/>
                <w:sz w:val="18"/>
              </w:rPr>
              <w:t>471.091</w:t>
            </w:r>
          </w:p>
        </w:tc>
      </w:tr>
      <w:tr w:rsidR="00A01762" w14:paraId="7194AE54" w14:textId="77777777">
        <w:trPr>
          <w:cantSplit/>
          <w:trHeight w:hRule="exact" w:val="240"/>
        </w:trPr>
        <w:tc>
          <w:tcPr>
            <w:tcW w:w="30" w:type="dxa"/>
            <w:tcBorders>
              <w:top w:val="nil"/>
              <w:left w:val="nil"/>
              <w:bottom w:val="nil"/>
              <w:right w:val="nil"/>
              <w:tl2br w:val="nil"/>
              <w:tr2bl w:val="nil"/>
            </w:tcBorders>
            <w:shd w:val="clear" w:color="auto" w:fill="auto"/>
            <w:tcMar>
              <w:left w:w="60" w:type="dxa"/>
              <w:right w:w="60" w:type="dxa"/>
            </w:tcMar>
            <w:vAlign w:val="bottom"/>
          </w:tcPr>
          <w:p w14:paraId="65EA52A4" w14:textId="77777777" w:rsidR="00A01762" w:rsidRDefault="00A01762">
            <w:pPr>
              <w:pStyle w:val="DMETW21446BIPCONCILIACAOIMPOSTOSLUCRO"/>
              <w:keepNext/>
              <w:rPr>
                <w:rFonts w:ascii="Calibri" w:eastAsia="Calibri" w:hAnsi="Calibri" w:cs="Calibri"/>
                <w:color w:val="000000"/>
                <w:sz w:val="18"/>
              </w:rPr>
            </w:pPr>
          </w:p>
        </w:tc>
        <w:tc>
          <w:tcPr>
            <w:tcW w:w="6525" w:type="dxa"/>
            <w:tcBorders>
              <w:top w:val="nil"/>
              <w:left w:val="nil"/>
              <w:bottom w:val="nil"/>
              <w:right w:val="nil"/>
              <w:tl2br w:val="nil"/>
              <w:tr2bl w:val="nil"/>
            </w:tcBorders>
            <w:shd w:val="clear" w:color="auto" w:fill="auto"/>
            <w:tcMar>
              <w:left w:w="60" w:type="dxa"/>
              <w:right w:w="60" w:type="dxa"/>
            </w:tcMar>
            <w:vAlign w:val="center"/>
          </w:tcPr>
          <w:p w14:paraId="697139AA" w14:textId="77777777" w:rsidR="00A01762" w:rsidRDefault="00A01762">
            <w:pPr>
              <w:pStyle w:val="DMETW21446BIPCONCILIACAOIMPOSTOSLUCRO"/>
              <w:keepNext/>
              <w:ind w:left="200" w:firstLine="8"/>
              <w:rPr>
                <w:rFonts w:ascii="Calibri" w:eastAsia="Calibri" w:hAnsi="Calibri" w:cs="Calibri"/>
                <w:color w:val="000000"/>
                <w:sz w:val="18"/>
              </w:rPr>
            </w:pPr>
          </w:p>
        </w:tc>
        <w:tc>
          <w:tcPr>
            <w:tcW w:w="600" w:type="dxa"/>
            <w:tcBorders>
              <w:top w:val="nil"/>
              <w:left w:val="nil"/>
              <w:bottom w:val="nil"/>
              <w:right w:val="nil"/>
              <w:tl2br w:val="nil"/>
              <w:tr2bl w:val="nil"/>
            </w:tcBorders>
            <w:shd w:val="clear" w:color="auto" w:fill="auto"/>
            <w:tcMar>
              <w:left w:w="60" w:type="dxa"/>
              <w:right w:w="60" w:type="dxa"/>
            </w:tcMar>
            <w:vAlign w:val="center"/>
          </w:tcPr>
          <w:p w14:paraId="37BE11AA" w14:textId="77777777" w:rsidR="00A01762" w:rsidRDefault="00A01762">
            <w:pPr>
              <w:pStyle w:val="DMETW21446BIPCONCILIACAOIMPOSTOSLUCRO"/>
              <w:keepNext/>
              <w:jc w:val="center"/>
              <w:rPr>
                <w:rFonts w:ascii="Calibri" w:eastAsia="Calibri" w:hAnsi="Calibri" w:cs="Calibri"/>
                <w:color w:val="000000"/>
                <w:sz w:val="18"/>
              </w:rPr>
            </w:pPr>
          </w:p>
        </w:tc>
        <w:tc>
          <w:tcPr>
            <w:tcW w:w="1350" w:type="dxa"/>
            <w:tcBorders>
              <w:top w:val="nil"/>
              <w:left w:val="nil"/>
              <w:bottom w:val="nil"/>
              <w:right w:val="nil"/>
              <w:tl2br w:val="nil"/>
              <w:tr2bl w:val="nil"/>
            </w:tcBorders>
            <w:shd w:val="solid" w:color="FFFFFF" w:fill="FFFFFF"/>
            <w:tcMar>
              <w:left w:w="60" w:type="dxa"/>
              <w:right w:w="60" w:type="dxa"/>
            </w:tcMar>
            <w:vAlign w:val="bottom"/>
          </w:tcPr>
          <w:p w14:paraId="11B8779C" w14:textId="77777777" w:rsidR="00A01762" w:rsidRDefault="00A01762">
            <w:pPr>
              <w:pStyle w:val="DMETW21446BIPCONCILIACAOIMPOSTOSLUCRO"/>
              <w:keepNext/>
              <w:jc w:val="right"/>
              <w:rPr>
                <w:rFonts w:ascii="Calibri" w:eastAsia="Calibri" w:hAnsi="Calibri" w:cs="Calibri"/>
                <w:color w:val="FF0000"/>
                <w:sz w:val="18"/>
              </w:rPr>
            </w:pPr>
          </w:p>
        </w:tc>
        <w:tc>
          <w:tcPr>
            <w:tcW w:w="90" w:type="dxa"/>
            <w:tcBorders>
              <w:top w:val="nil"/>
              <w:left w:val="nil"/>
              <w:bottom w:val="nil"/>
              <w:right w:val="nil"/>
              <w:tl2br w:val="nil"/>
              <w:tr2bl w:val="nil"/>
            </w:tcBorders>
            <w:shd w:val="clear" w:color="auto" w:fill="auto"/>
            <w:tcMar>
              <w:left w:w="60" w:type="dxa"/>
              <w:right w:w="60" w:type="dxa"/>
            </w:tcMar>
            <w:vAlign w:val="bottom"/>
          </w:tcPr>
          <w:p w14:paraId="6CD14EC5" w14:textId="77777777" w:rsidR="00A01762" w:rsidRDefault="00A01762">
            <w:pPr>
              <w:pStyle w:val="DMETW21446BIPCONCILIACAOIMPOSTOSLUCRO"/>
              <w:keepNext/>
              <w:jc w:val="right"/>
              <w:rPr>
                <w:rFonts w:ascii="Calibri" w:eastAsia="Calibri" w:hAnsi="Calibri" w:cs="Calibri"/>
                <w:color w:val="FF0000"/>
                <w:sz w:val="18"/>
              </w:rPr>
            </w:pPr>
          </w:p>
        </w:tc>
        <w:tc>
          <w:tcPr>
            <w:tcW w:w="1365" w:type="dxa"/>
            <w:tcBorders>
              <w:top w:val="nil"/>
              <w:left w:val="nil"/>
              <w:bottom w:val="nil"/>
              <w:right w:val="nil"/>
              <w:tl2br w:val="nil"/>
              <w:tr2bl w:val="nil"/>
            </w:tcBorders>
            <w:shd w:val="clear" w:color="auto" w:fill="auto"/>
            <w:tcMar>
              <w:left w:w="60" w:type="dxa"/>
              <w:right w:w="60" w:type="dxa"/>
            </w:tcMar>
            <w:vAlign w:val="bottom"/>
          </w:tcPr>
          <w:p w14:paraId="34C7D720" w14:textId="77777777" w:rsidR="00A01762" w:rsidRDefault="00A01762">
            <w:pPr>
              <w:pStyle w:val="DMETW21446BIPCONCILIACAOIMPOSTOSLUCRO"/>
              <w:keepNext/>
              <w:jc w:val="right"/>
              <w:rPr>
                <w:rFonts w:ascii="Calibri" w:eastAsia="Calibri" w:hAnsi="Calibri" w:cs="Calibri"/>
                <w:color w:val="000000"/>
                <w:sz w:val="18"/>
                <w:lang w:bidi="pt-BR"/>
              </w:rPr>
            </w:pPr>
          </w:p>
        </w:tc>
      </w:tr>
      <w:tr w:rsidR="00A01762" w14:paraId="2D490C95" w14:textId="77777777">
        <w:trPr>
          <w:cantSplit/>
          <w:trHeight w:hRule="exact" w:val="240"/>
        </w:trPr>
        <w:tc>
          <w:tcPr>
            <w:tcW w:w="30" w:type="dxa"/>
            <w:tcBorders>
              <w:top w:val="nil"/>
              <w:left w:val="nil"/>
              <w:bottom w:val="nil"/>
              <w:right w:val="nil"/>
              <w:tl2br w:val="nil"/>
              <w:tr2bl w:val="nil"/>
            </w:tcBorders>
            <w:shd w:val="clear" w:color="auto" w:fill="auto"/>
            <w:tcMar>
              <w:left w:w="60" w:type="dxa"/>
              <w:right w:w="60" w:type="dxa"/>
            </w:tcMar>
            <w:vAlign w:val="bottom"/>
          </w:tcPr>
          <w:p w14:paraId="6FF0C632" w14:textId="77777777" w:rsidR="00A01762" w:rsidRDefault="00A01762">
            <w:pPr>
              <w:pStyle w:val="DMETW21446BIPCONCILIACAOIMPOSTOSLUCRO"/>
              <w:keepNext/>
              <w:rPr>
                <w:rFonts w:ascii="Calibri" w:eastAsia="Calibri" w:hAnsi="Calibri" w:cs="Calibri"/>
                <w:color w:val="000000"/>
                <w:sz w:val="18"/>
              </w:rPr>
            </w:pPr>
          </w:p>
        </w:tc>
        <w:tc>
          <w:tcPr>
            <w:tcW w:w="6525" w:type="dxa"/>
            <w:tcBorders>
              <w:top w:val="nil"/>
              <w:left w:val="nil"/>
              <w:bottom w:val="nil"/>
              <w:right w:val="nil"/>
              <w:tl2br w:val="nil"/>
              <w:tr2bl w:val="nil"/>
            </w:tcBorders>
            <w:shd w:val="clear" w:color="auto" w:fill="auto"/>
            <w:tcMar>
              <w:left w:w="60" w:type="dxa"/>
              <w:right w:w="60" w:type="dxa"/>
            </w:tcMar>
            <w:vAlign w:val="center"/>
          </w:tcPr>
          <w:p w14:paraId="02F06BC5" w14:textId="77777777" w:rsidR="00A01762" w:rsidRDefault="00F81E6D">
            <w:pPr>
              <w:pStyle w:val="DMETW21446BIPCONCILIACAOIMPOSTOSLUCRO"/>
              <w:keepNext/>
              <w:jc w:val="both"/>
              <w:rPr>
                <w:rFonts w:ascii="Calibri" w:eastAsia="Calibri" w:hAnsi="Calibri" w:cs="Calibri"/>
                <w:color w:val="000000"/>
                <w:sz w:val="18"/>
              </w:rPr>
            </w:pPr>
            <w:proofErr w:type="spellStart"/>
            <w:r>
              <w:rPr>
                <w:rFonts w:ascii="Calibri" w:eastAsia="Calibri" w:hAnsi="Calibri" w:cs="Calibri"/>
                <w:color w:val="000000"/>
                <w:sz w:val="18"/>
              </w:rPr>
              <w:t>Exclusões</w:t>
            </w:r>
            <w:proofErr w:type="spellEnd"/>
            <w:r>
              <w:rPr>
                <w:rFonts w:ascii="Calibri" w:eastAsia="Calibri" w:hAnsi="Calibri" w:cs="Calibri"/>
                <w:color w:val="000000"/>
                <w:sz w:val="18"/>
              </w:rPr>
              <w:t xml:space="preserve"> </w:t>
            </w:r>
            <w:proofErr w:type="spellStart"/>
            <w:r>
              <w:rPr>
                <w:rFonts w:ascii="Calibri" w:eastAsia="Calibri" w:hAnsi="Calibri" w:cs="Calibri"/>
                <w:color w:val="000000"/>
                <w:sz w:val="18"/>
              </w:rPr>
              <w:t>permanentes</w:t>
            </w:r>
            <w:proofErr w:type="spellEnd"/>
            <w:r>
              <w:rPr>
                <w:rFonts w:ascii="Calibri" w:eastAsia="Calibri" w:hAnsi="Calibri" w:cs="Calibri"/>
                <w:color w:val="000000"/>
                <w:sz w:val="18"/>
              </w:rPr>
              <w:t xml:space="preserve">, </w:t>
            </w:r>
            <w:proofErr w:type="spellStart"/>
            <w:r>
              <w:rPr>
                <w:rFonts w:ascii="Calibri" w:eastAsia="Calibri" w:hAnsi="Calibri" w:cs="Calibri"/>
                <w:color w:val="000000"/>
                <w:sz w:val="18"/>
              </w:rPr>
              <w:t>líquidas</w:t>
            </w:r>
            <w:proofErr w:type="spellEnd"/>
          </w:p>
        </w:tc>
        <w:tc>
          <w:tcPr>
            <w:tcW w:w="600" w:type="dxa"/>
            <w:tcBorders>
              <w:top w:val="nil"/>
              <w:left w:val="nil"/>
              <w:bottom w:val="nil"/>
              <w:right w:val="nil"/>
              <w:tl2br w:val="nil"/>
              <w:tr2bl w:val="nil"/>
            </w:tcBorders>
            <w:shd w:val="clear" w:color="auto" w:fill="auto"/>
            <w:tcMar>
              <w:left w:w="60" w:type="dxa"/>
              <w:right w:w="60" w:type="dxa"/>
            </w:tcMar>
            <w:vAlign w:val="center"/>
          </w:tcPr>
          <w:p w14:paraId="5C6324EE" w14:textId="77777777" w:rsidR="00A01762" w:rsidRDefault="00A01762">
            <w:pPr>
              <w:pStyle w:val="DMETW21446BIPCONCILIACAOIMPOSTOSLUCRO"/>
              <w:keepNext/>
              <w:jc w:val="center"/>
              <w:rPr>
                <w:rFonts w:ascii="Calibri" w:eastAsia="Calibri" w:hAnsi="Calibri" w:cs="Calibri"/>
                <w:color w:val="000000"/>
                <w:sz w:val="18"/>
              </w:rPr>
            </w:pPr>
          </w:p>
        </w:tc>
        <w:tc>
          <w:tcPr>
            <w:tcW w:w="1350" w:type="dxa"/>
            <w:tcBorders>
              <w:top w:val="nil"/>
              <w:left w:val="nil"/>
              <w:bottom w:val="nil"/>
              <w:right w:val="nil"/>
              <w:tl2br w:val="nil"/>
              <w:tr2bl w:val="nil"/>
            </w:tcBorders>
            <w:shd w:val="solid" w:color="FFFFFF" w:fill="FFFFFF"/>
            <w:tcMar>
              <w:left w:w="60" w:type="dxa"/>
              <w:right w:w="60" w:type="dxa"/>
            </w:tcMar>
            <w:vAlign w:val="bottom"/>
          </w:tcPr>
          <w:p w14:paraId="628C996D" w14:textId="77777777" w:rsidR="00A01762" w:rsidRDefault="00F81E6D">
            <w:pPr>
              <w:pStyle w:val="DMETW21446BIPCONCILIACAOIMPOSTOSLUCRO"/>
              <w:keepNext/>
              <w:jc w:val="right"/>
              <w:rPr>
                <w:rFonts w:ascii="Calibri" w:eastAsia="Calibri" w:hAnsi="Calibri" w:cs="Calibri"/>
                <w:color w:val="000000"/>
                <w:sz w:val="18"/>
              </w:rPr>
            </w:pPr>
            <w:r>
              <w:rPr>
                <w:rFonts w:ascii="Calibri" w:eastAsia="Calibri" w:hAnsi="Calibri" w:cs="Calibri"/>
                <w:color w:val="000000"/>
                <w:sz w:val="18"/>
              </w:rPr>
              <w:t>(2.305)</w:t>
            </w:r>
          </w:p>
        </w:tc>
        <w:tc>
          <w:tcPr>
            <w:tcW w:w="90" w:type="dxa"/>
            <w:tcBorders>
              <w:top w:val="nil"/>
              <w:left w:val="nil"/>
              <w:bottom w:val="nil"/>
              <w:right w:val="nil"/>
              <w:tl2br w:val="nil"/>
              <w:tr2bl w:val="nil"/>
            </w:tcBorders>
            <w:shd w:val="clear" w:color="auto" w:fill="auto"/>
            <w:tcMar>
              <w:left w:w="60" w:type="dxa"/>
              <w:right w:w="60" w:type="dxa"/>
            </w:tcMar>
            <w:vAlign w:val="bottom"/>
          </w:tcPr>
          <w:p w14:paraId="46E6C8B5" w14:textId="77777777" w:rsidR="00A01762" w:rsidRDefault="00A01762">
            <w:pPr>
              <w:pStyle w:val="DMETW21446BIPCONCILIACAOIMPOSTOSLUCRO"/>
              <w:keepNext/>
              <w:jc w:val="right"/>
              <w:rPr>
                <w:rFonts w:ascii="Calibri" w:eastAsia="Calibri" w:hAnsi="Calibri" w:cs="Calibri"/>
                <w:color w:val="FF0000"/>
                <w:sz w:val="18"/>
              </w:rPr>
            </w:pPr>
          </w:p>
        </w:tc>
        <w:tc>
          <w:tcPr>
            <w:tcW w:w="1365" w:type="dxa"/>
            <w:tcBorders>
              <w:top w:val="nil"/>
              <w:left w:val="nil"/>
              <w:bottom w:val="nil"/>
              <w:right w:val="nil"/>
              <w:tl2br w:val="nil"/>
              <w:tr2bl w:val="nil"/>
            </w:tcBorders>
            <w:shd w:val="clear" w:color="auto" w:fill="auto"/>
            <w:tcMar>
              <w:left w:w="60" w:type="dxa"/>
              <w:right w:w="60" w:type="dxa"/>
            </w:tcMar>
            <w:vAlign w:val="bottom"/>
          </w:tcPr>
          <w:p w14:paraId="1EAEA6FD" w14:textId="77777777" w:rsidR="00A01762" w:rsidRDefault="00F81E6D">
            <w:pPr>
              <w:pStyle w:val="DMETW21446BIPCONCILIACAOIMPOSTOSLUCRO"/>
              <w:keepNext/>
              <w:jc w:val="right"/>
              <w:rPr>
                <w:rFonts w:ascii="Calibri" w:eastAsia="Calibri" w:hAnsi="Calibri" w:cs="Calibri"/>
                <w:color w:val="000000"/>
                <w:sz w:val="18"/>
                <w:lang w:bidi="pt-BR"/>
              </w:rPr>
            </w:pPr>
            <w:r>
              <w:rPr>
                <w:rFonts w:ascii="Calibri" w:eastAsia="Calibri" w:hAnsi="Calibri" w:cs="Calibri"/>
                <w:color w:val="000000"/>
                <w:sz w:val="18"/>
              </w:rPr>
              <w:t>‐</w:t>
            </w:r>
          </w:p>
        </w:tc>
      </w:tr>
      <w:tr w:rsidR="00A01762" w14:paraId="022F4677" w14:textId="77777777">
        <w:trPr>
          <w:cantSplit/>
          <w:trHeight w:hRule="exact" w:val="240"/>
        </w:trPr>
        <w:tc>
          <w:tcPr>
            <w:tcW w:w="30" w:type="dxa"/>
            <w:tcBorders>
              <w:top w:val="nil"/>
              <w:left w:val="nil"/>
              <w:bottom w:val="nil"/>
              <w:right w:val="nil"/>
              <w:tl2br w:val="nil"/>
              <w:tr2bl w:val="nil"/>
            </w:tcBorders>
            <w:shd w:val="clear" w:color="auto" w:fill="auto"/>
            <w:tcMar>
              <w:left w:w="60" w:type="dxa"/>
              <w:right w:w="60" w:type="dxa"/>
            </w:tcMar>
            <w:vAlign w:val="bottom"/>
          </w:tcPr>
          <w:p w14:paraId="66746D58" w14:textId="77777777" w:rsidR="00A01762" w:rsidRDefault="00A01762">
            <w:pPr>
              <w:pStyle w:val="DMETW21446BIPCONCILIACAOIMPOSTOSLUCRO"/>
              <w:keepNext/>
              <w:rPr>
                <w:rFonts w:ascii="Calibri" w:eastAsia="Calibri" w:hAnsi="Calibri" w:cs="Calibri"/>
                <w:color w:val="000000"/>
                <w:sz w:val="18"/>
              </w:rPr>
            </w:pPr>
          </w:p>
        </w:tc>
        <w:tc>
          <w:tcPr>
            <w:tcW w:w="6525" w:type="dxa"/>
            <w:tcBorders>
              <w:top w:val="nil"/>
              <w:left w:val="nil"/>
              <w:bottom w:val="nil"/>
              <w:right w:val="nil"/>
              <w:tl2br w:val="nil"/>
              <w:tr2bl w:val="nil"/>
            </w:tcBorders>
            <w:shd w:val="clear" w:color="auto" w:fill="auto"/>
            <w:tcMar>
              <w:left w:w="60" w:type="dxa"/>
              <w:right w:w="60" w:type="dxa"/>
            </w:tcMar>
            <w:vAlign w:val="center"/>
          </w:tcPr>
          <w:p w14:paraId="1B93B22C" w14:textId="77777777" w:rsidR="00A01762" w:rsidRDefault="00F81E6D">
            <w:pPr>
              <w:pStyle w:val="DMETW21446BIPCONCILIACAOIMPOSTOSLUCRO"/>
              <w:keepNext/>
              <w:jc w:val="both"/>
              <w:rPr>
                <w:rFonts w:ascii="Calibri" w:eastAsia="Calibri" w:hAnsi="Calibri" w:cs="Calibri"/>
                <w:color w:val="000000"/>
                <w:sz w:val="18"/>
              </w:rPr>
            </w:pPr>
            <w:proofErr w:type="spellStart"/>
            <w:r>
              <w:rPr>
                <w:rFonts w:ascii="Calibri" w:eastAsia="Calibri" w:hAnsi="Calibri" w:cs="Calibri"/>
                <w:color w:val="000000"/>
                <w:sz w:val="18"/>
              </w:rPr>
              <w:t>Adições</w:t>
            </w:r>
            <w:proofErr w:type="spellEnd"/>
            <w:r>
              <w:rPr>
                <w:rFonts w:ascii="Calibri" w:eastAsia="Calibri" w:hAnsi="Calibri" w:cs="Calibri"/>
                <w:color w:val="000000"/>
                <w:sz w:val="18"/>
              </w:rPr>
              <w:t xml:space="preserve"> </w:t>
            </w:r>
            <w:proofErr w:type="spellStart"/>
            <w:r>
              <w:rPr>
                <w:rFonts w:ascii="Calibri" w:eastAsia="Calibri" w:hAnsi="Calibri" w:cs="Calibri"/>
                <w:color w:val="000000"/>
                <w:sz w:val="18"/>
              </w:rPr>
              <w:t>temporárias</w:t>
            </w:r>
            <w:proofErr w:type="spellEnd"/>
            <w:r>
              <w:rPr>
                <w:rFonts w:ascii="Calibri" w:eastAsia="Calibri" w:hAnsi="Calibri" w:cs="Calibri"/>
                <w:color w:val="000000"/>
                <w:sz w:val="18"/>
              </w:rPr>
              <w:t xml:space="preserve">, </w:t>
            </w:r>
            <w:proofErr w:type="spellStart"/>
            <w:r>
              <w:rPr>
                <w:rFonts w:ascii="Calibri" w:eastAsia="Calibri" w:hAnsi="Calibri" w:cs="Calibri"/>
                <w:color w:val="000000"/>
                <w:sz w:val="18"/>
              </w:rPr>
              <w:t>líquidas</w:t>
            </w:r>
            <w:proofErr w:type="spellEnd"/>
          </w:p>
        </w:tc>
        <w:tc>
          <w:tcPr>
            <w:tcW w:w="600" w:type="dxa"/>
            <w:tcBorders>
              <w:top w:val="nil"/>
              <w:left w:val="nil"/>
              <w:bottom w:val="nil"/>
              <w:right w:val="nil"/>
              <w:tl2br w:val="nil"/>
              <w:tr2bl w:val="nil"/>
            </w:tcBorders>
            <w:shd w:val="clear" w:color="auto" w:fill="auto"/>
            <w:tcMar>
              <w:left w:w="60" w:type="dxa"/>
              <w:right w:w="60" w:type="dxa"/>
            </w:tcMar>
            <w:vAlign w:val="center"/>
          </w:tcPr>
          <w:p w14:paraId="0C26F65D" w14:textId="77777777" w:rsidR="00A01762" w:rsidRDefault="00A01762">
            <w:pPr>
              <w:pStyle w:val="DMETW21446BIPCONCILIACAOIMPOSTOSLUCRO"/>
              <w:keepNext/>
              <w:jc w:val="center"/>
              <w:rPr>
                <w:rFonts w:ascii="Calibri" w:eastAsia="Calibri" w:hAnsi="Calibri" w:cs="Calibri"/>
                <w:color w:val="000000"/>
                <w:sz w:val="18"/>
              </w:rPr>
            </w:pPr>
          </w:p>
        </w:tc>
        <w:tc>
          <w:tcPr>
            <w:tcW w:w="1350" w:type="dxa"/>
            <w:tcBorders>
              <w:top w:val="nil"/>
              <w:left w:val="nil"/>
              <w:bottom w:val="nil"/>
              <w:right w:val="nil"/>
              <w:tl2br w:val="nil"/>
              <w:tr2bl w:val="nil"/>
            </w:tcBorders>
            <w:shd w:val="solid" w:color="FFFFFF" w:fill="FFFFFF"/>
            <w:tcMar>
              <w:left w:w="60" w:type="dxa"/>
              <w:right w:w="60" w:type="dxa"/>
            </w:tcMar>
            <w:vAlign w:val="bottom"/>
          </w:tcPr>
          <w:p w14:paraId="4DC5FFFD" w14:textId="77777777" w:rsidR="00A01762" w:rsidRDefault="00F81E6D">
            <w:pPr>
              <w:pStyle w:val="DMETW21446BIPCONCILIACAOIMPOSTOSLUCRO"/>
              <w:keepNext/>
              <w:jc w:val="right"/>
              <w:rPr>
                <w:rFonts w:ascii="Calibri" w:eastAsia="Calibri" w:hAnsi="Calibri" w:cs="Calibri"/>
                <w:color w:val="000000"/>
                <w:sz w:val="18"/>
              </w:rPr>
            </w:pPr>
            <w:r>
              <w:rPr>
                <w:rFonts w:ascii="Calibri" w:eastAsia="Calibri" w:hAnsi="Calibri" w:cs="Calibri"/>
                <w:color w:val="000000"/>
                <w:sz w:val="18"/>
              </w:rPr>
              <w:t>230</w:t>
            </w:r>
          </w:p>
        </w:tc>
        <w:tc>
          <w:tcPr>
            <w:tcW w:w="90" w:type="dxa"/>
            <w:tcBorders>
              <w:top w:val="nil"/>
              <w:left w:val="nil"/>
              <w:bottom w:val="nil"/>
              <w:right w:val="nil"/>
              <w:tl2br w:val="nil"/>
              <w:tr2bl w:val="nil"/>
            </w:tcBorders>
            <w:shd w:val="clear" w:color="auto" w:fill="auto"/>
            <w:tcMar>
              <w:left w:w="60" w:type="dxa"/>
              <w:right w:w="60" w:type="dxa"/>
            </w:tcMar>
            <w:vAlign w:val="bottom"/>
          </w:tcPr>
          <w:p w14:paraId="3FFA5B36" w14:textId="77777777" w:rsidR="00A01762" w:rsidRDefault="00A01762">
            <w:pPr>
              <w:pStyle w:val="DMETW21446BIPCONCILIACAOIMPOSTOSLUCRO"/>
              <w:keepNext/>
              <w:jc w:val="right"/>
              <w:rPr>
                <w:rFonts w:ascii="Calibri" w:eastAsia="Calibri" w:hAnsi="Calibri" w:cs="Calibri"/>
                <w:color w:val="FF0000"/>
                <w:sz w:val="18"/>
              </w:rPr>
            </w:pPr>
          </w:p>
        </w:tc>
        <w:tc>
          <w:tcPr>
            <w:tcW w:w="1365" w:type="dxa"/>
            <w:tcBorders>
              <w:top w:val="nil"/>
              <w:left w:val="nil"/>
              <w:bottom w:val="nil"/>
              <w:right w:val="nil"/>
              <w:tl2br w:val="nil"/>
              <w:tr2bl w:val="nil"/>
            </w:tcBorders>
            <w:shd w:val="clear" w:color="auto" w:fill="auto"/>
            <w:tcMar>
              <w:left w:w="60" w:type="dxa"/>
              <w:right w:w="60" w:type="dxa"/>
            </w:tcMar>
            <w:vAlign w:val="bottom"/>
          </w:tcPr>
          <w:p w14:paraId="0289F958" w14:textId="77777777" w:rsidR="00A01762" w:rsidRDefault="00F81E6D">
            <w:pPr>
              <w:pStyle w:val="DMETW21446BIPCONCILIACAOIMPOSTOSLUCRO"/>
              <w:keepNext/>
              <w:jc w:val="right"/>
              <w:rPr>
                <w:rFonts w:ascii="Calibri" w:eastAsia="Calibri" w:hAnsi="Calibri" w:cs="Calibri"/>
                <w:color w:val="000000"/>
                <w:sz w:val="18"/>
                <w:lang w:bidi="pt-BR"/>
              </w:rPr>
            </w:pPr>
            <w:r>
              <w:rPr>
                <w:rFonts w:ascii="Calibri" w:eastAsia="Calibri" w:hAnsi="Calibri" w:cs="Calibri"/>
                <w:color w:val="000000"/>
                <w:sz w:val="18"/>
              </w:rPr>
              <w:t>‐</w:t>
            </w:r>
          </w:p>
        </w:tc>
      </w:tr>
      <w:tr w:rsidR="00A01762" w14:paraId="2D4C0ECC" w14:textId="77777777">
        <w:trPr>
          <w:cantSplit/>
          <w:trHeight w:hRule="exact" w:val="270"/>
        </w:trPr>
        <w:tc>
          <w:tcPr>
            <w:tcW w:w="30" w:type="dxa"/>
            <w:tcBorders>
              <w:top w:val="nil"/>
              <w:left w:val="nil"/>
              <w:bottom w:val="nil"/>
              <w:right w:val="nil"/>
              <w:tl2br w:val="nil"/>
              <w:tr2bl w:val="nil"/>
            </w:tcBorders>
            <w:shd w:val="clear" w:color="auto" w:fill="auto"/>
            <w:tcMar>
              <w:left w:w="60" w:type="dxa"/>
              <w:right w:w="60" w:type="dxa"/>
            </w:tcMar>
            <w:vAlign w:val="bottom"/>
          </w:tcPr>
          <w:p w14:paraId="6AAEFE20" w14:textId="77777777" w:rsidR="00A01762" w:rsidRDefault="00A01762">
            <w:pPr>
              <w:pStyle w:val="DMETW21446BIPCONCILIACAOIMPOSTOSLUCRO"/>
              <w:keepNext/>
              <w:rPr>
                <w:rFonts w:ascii="Calibri" w:eastAsia="Calibri" w:hAnsi="Calibri" w:cs="Calibri"/>
                <w:color w:val="000000"/>
                <w:sz w:val="18"/>
              </w:rPr>
            </w:pPr>
          </w:p>
        </w:tc>
        <w:tc>
          <w:tcPr>
            <w:tcW w:w="6525" w:type="dxa"/>
            <w:tcBorders>
              <w:top w:val="nil"/>
              <w:left w:val="nil"/>
              <w:bottom w:val="single" w:sz="4" w:space="0" w:color="000000"/>
              <w:right w:val="nil"/>
              <w:tl2br w:val="nil"/>
              <w:tr2bl w:val="nil"/>
            </w:tcBorders>
            <w:shd w:val="clear" w:color="auto" w:fill="auto"/>
            <w:tcMar>
              <w:left w:w="60" w:type="dxa"/>
              <w:right w:w="60" w:type="dxa"/>
            </w:tcMar>
            <w:vAlign w:val="center"/>
          </w:tcPr>
          <w:p w14:paraId="5657F99F" w14:textId="77777777" w:rsidR="00A01762" w:rsidRDefault="00F81E6D">
            <w:pPr>
              <w:pStyle w:val="DMETW21446BIPCONCILIACAOIMPOSTOSLUCRO"/>
              <w:keepNext/>
              <w:jc w:val="both"/>
              <w:rPr>
                <w:rFonts w:ascii="Calibri" w:eastAsia="Calibri" w:hAnsi="Calibri" w:cs="Calibri"/>
                <w:color w:val="000000"/>
                <w:sz w:val="18"/>
              </w:rPr>
            </w:pPr>
            <w:r>
              <w:rPr>
                <w:rFonts w:ascii="Calibri" w:eastAsia="Calibri" w:hAnsi="Calibri" w:cs="Calibri"/>
                <w:color w:val="000000"/>
                <w:sz w:val="18"/>
              </w:rPr>
              <w:t>Outros</w:t>
            </w:r>
          </w:p>
        </w:tc>
        <w:tc>
          <w:tcPr>
            <w:tcW w:w="600" w:type="dxa"/>
            <w:tcBorders>
              <w:top w:val="nil"/>
              <w:left w:val="nil"/>
              <w:bottom w:val="single" w:sz="4" w:space="0" w:color="000000"/>
              <w:right w:val="nil"/>
              <w:tl2br w:val="nil"/>
              <w:tr2bl w:val="nil"/>
            </w:tcBorders>
            <w:shd w:val="clear" w:color="auto" w:fill="auto"/>
            <w:tcMar>
              <w:left w:w="60" w:type="dxa"/>
              <w:right w:w="60" w:type="dxa"/>
            </w:tcMar>
            <w:vAlign w:val="center"/>
          </w:tcPr>
          <w:p w14:paraId="08101F75" w14:textId="77777777" w:rsidR="00A01762" w:rsidRDefault="00A01762">
            <w:pPr>
              <w:pStyle w:val="DMETW21446BIPCONCILIACAOIMPOSTOSLUCRO"/>
              <w:keepNext/>
              <w:jc w:val="center"/>
              <w:rPr>
                <w:rFonts w:ascii="Calibri" w:eastAsia="Calibri" w:hAnsi="Calibri" w:cs="Calibri"/>
                <w:color w:val="000000"/>
                <w:sz w:val="18"/>
              </w:rPr>
            </w:pPr>
          </w:p>
        </w:tc>
        <w:tc>
          <w:tcPr>
            <w:tcW w:w="1350" w:type="dxa"/>
            <w:tcBorders>
              <w:top w:val="nil"/>
              <w:left w:val="nil"/>
              <w:bottom w:val="single" w:sz="4" w:space="0" w:color="000000"/>
              <w:right w:val="nil"/>
              <w:tl2br w:val="nil"/>
              <w:tr2bl w:val="nil"/>
            </w:tcBorders>
            <w:shd w:val="solid" w:color="FFFFFF" w:fill="FFFFFF"/>
            <w:tcMar>
              <w:left w:w="60" w:type="dxa"/>
              <w:right w:w="60" w:type="dxa"/>
            </w:tcMar>
            <w:vAlign w:val="bottom"/>
          </w:tcPr>
          <w:p w14:paraId="6D93850C" w14:textId="77777777" w:rsidR="00A01762" w:rsidRDefault="00F81E6D">
            <w:pPr>
              <w:pStyle w:val="DMETW21446BIPCONCILIACAOIMPOSTOSLUCRO"/>
              <w:keepNext/>
              <w:jc w:val="right"/>
              <w:rPr>
                <w:rFonts w:ascii="Calibri" w:eastAsia="Calibri" w:hAnsi="Calibri" w:cs="Calibri"/>
                <w:color w:val="000000"/>
                <w:sz w:val="18"/>
              </w:rPr>
            </w:pPr>
            <w:r>
              <w:rPr>
                <w:rFonts w:ascii="Calibri" w:eastAsia="Calibri" w:hAnsi="Calibri" w:cs="Calibri"/>
                <w:color w:val="000000"/>
                <w:sz w:val="18"/>
              </w:rPr>
              <w:t>(353)</w:t>
            </w:r>
          </w:p>
        </w:tc>
        <w:tc>
          <w:tcPr>
            <w:tcW w:w="90" w:type="dxa"/>
            <w:tcBorders>
              <w:top w:val="nil"/>
              <w:left w:val="nil"/>
              <w:bottom w:val="single" w:sz="4" w:space="0" w:color="000000"/>
              <w:right w:val="nil"/>
              <w:tl2br w:val="nil"/>
              <w:tr2bl w:val="nil"/>
            </w:tcBorders>
            <w:shd w:val="clear" w:color="auto" w:fill="auto"/>
            <w:tcMar>
              <w:left w:w="60" w:type="dxa"/>
              <w:right w:w="60" w:type="dxa"/>
            </w:tcMar>
            <w:vAlign w:val="bottom"/>
          </w:tcPr>
          <w:p w14:paraId="4F640A61" w14:textId="77777777" w:rsidR="00A01762" w:rsidRDefault="00A01762">
            <w:pPr>
              <w:pStyle w:val="DMETW21446BIPCONCILIACAOIMPOSTOSLUCRO"/>
              <w:keepNext/>
              <w:jc w:val="right"/>
              <w:rPr>
                <w:rFonts w:ascii="Calibri" w:eastAsia="Calibri" w:hAnsi="Calibri" w:cs="Calibri"/>
                <w:color w:val="FF0000"/>
                <w:sz w:val="18"/>
              </w:rPr>
            </w:pPr>
          </w:p>
        </w:tc>
        <w:tc>
          <w:tcPr>
            <w:tcW w:w="1365" w:type="dxa"/>
            <w:tcBorders>
              <w:top w:val="nil"/>
              <w:left w:val="nil"/>
              <w:bottom w:val="single" w:sz="4" w:space="0" w:color="000000"/>
              <w:right w:val="nil"/>
              <w:tl2br w:val="nil"/>
              <w:tr2bl w:val="nil"/>
            </w:tcBorders>
            <w:shd w:val="solid" w:color="FFFFFF" w:fill="FFFFFF"/>
            <w:tcMar>
              <w:left w:w="60" w:type="dxa"/>
              <w:right w:w="60" w:type="dxa"/>
            </w:tcMar>
            <w:vAlign w:val="bottom"/>
          </w:tcPr>
          <w:p w14:paraId="4BEF102B" w14:textId="77777777" w:rsidR="00A01762" w:rsidRDefault="00F81E6D">
            <w:pPr>
              <w:pStyle w:val="DMETW21446BIPCONCILIACAOIMPOSTOSLUCRO"/>
              <w:keepNext/>
              <w:jc w:val="right"/>
              <w:rPr>
                <w:rFonts w:ascii="Calibri" w:eastAsia="Calibri" w:hAnsi="Calibri" w:cs="Calibri"/>
                <w:color w:val="000000"/>
                <w:sz w:val="18"/>
                <w:lang w:bidi="pt-BR"/>
              </w:rPr>
            </w:pPr>
            <w:r>
              <w:rPr>
                <w:rFonts w:ascii="Calibri" w:eastAsia="Calibri" w:hAnsi="Calibri" w:cs="Calibri"/>
                <w:color w:val="000000"/>
                <w:sz w:val="18"/>
              </w:rPr>
              <w:t>646</w:t>
            </w:r>
          </w:p>
        </w:tc>
      </w:tr>
      <w:tr w:rsidR="00A01762" w14:paraId="214EB015" w14:textId="77777777">
        <w:trPr>
          <w:cantSplit/>
          <w:trHeight w:hRule="exact" w:val="240"/>
        </w:trPr>
        <w:tc>
          <w:tcPr>
            <w:tcW w:w="30" w:type="dxa"/>
            <w:tcBorders>
              <w:top w:val="nil"/>
              <w:left w:val="nil"/>
              <w:bottom w:val="nil"/>
              <w:right w:val="nil"/>
              <w:tl2br w:val="nil"/>
              <w:tr2bl w:val="nil"/>
            </w:tcBorders>
            <w:shd w:val="clear" w:color="auto" w:fill="auto"/>
            <w:tcMar>
              <w:left w:w="60" w:type="dxa"/>
              <w:right w:w="60" w:type="dxa"/>
            </w:tcMar>
            <w:vAlign w:val="bottom"/>
          </w:tcPr>
          <w:p w14:paraId="59E08565" w14:textId="77777777" w:rsidR="00A01762" w:rsidRDefault="00A01762">
            <w:pPr>
              <w:pStyle w:val="DMETW21446BIPCONCILIACAOIMPOSTOSLUCRO"/>
              <w:keepNext/>
              <w:rPr>
                <w:rFonts w:ascii="Calibri" w:eastAsia="Calibri" w:hAnsi="Calibri" w:cs="Calibri"/>
                <w:color w:val="000000"/>
                <w:sz w:val="18"/>
              </w:rPr>
            </w:pPr>
          </w:p>
        </w:tc>
        <w:tc>
          <w:tcPr>
            <w:tcW w:w="6525" w:type="dxa"/>
            <w:tcBorders>
              <w:top w:val="nil"/>
              <w:left w:val="nil"/>
              <w:bottom w:val="nil"/>
              <w:right w:val="nil"/>
              <w:tl2br w:val="nil"/>
              <w:tr2bl w:val="nil"/>
            </w:tcBorders>
            <w:shd w:val="clear" w:color="auto" w:fill="auto"/>
            <w:tcMar>
              <w:left w:w="60" w:type="dxa"/>
              <w:right w:w="60" w:type="dxa"/>
            </w:tcMar>
            <w:vAlign w:val="center"/>
          </w:tcPr>
          <w:p w14:paraId="156A5301" w14:textId="77777777" w:rsidR="00A01762" w:rsidRDefault="00A01762">
            <w:pPr>
              <w:pStyle w:val="DMETW21446BIPCONCILIACAOIMPOSTOSLUCRO"/>
              <w:keepNext/>
              <w:jc w:val="both"/>
              <w:rPr>
                <w:rFonts w:ascii="Calibri" w:eastAsia="Calibri" w:hAnsi="Calibri" w:cs="Calibri"/>
                <w:color w:val="000000"/>
                <w:sz w:val="18"/>
              </w:rPr>
            </w:pPr>
          </w:p>
        </w:tc>
        <w:tc>
          <w:tcPr>
            <w:tcW w:w="600" w:type="dxa"/>
            <w:tcBorders>
              <w:top w:val="nil"/>
              <w:left w:val="nil"/>
              <w:bottom w:val="nil"/>
              <w:right w:val="nil"/>
              <w:tl2br w:val="nil"/>
              <w:tr2bl w:val="nil"/>
            </w:tcBorders>
            <w:shd w:val="clear" w:color="auto" w:fill="auto"/>
            <w:tcMar>
              <w:left w:w="60" w:type="dxa"/>
              <w:right w:w="60" w:type="dxa"/>
            </w:tcMar>
            <w:vAlign w:val="center"/>
          </w:tcPr>
          <w:p w14:paraId="2AFF02A4" w14:textId="77777777" w:rsidR="00A01762" w:rsidRDefault="00A01762">
            <w:pPr>
              <w:pStyle w:val="DMETW21446BIPCONCILIACAOIMPOSTOSLUCRO"/>
              <w:keepNext/>
              <w:jc w:val="center"/>
              <w:rPr>
                <w:rFonts w:ascii="Calibri" w:eastAsia="Calibri" w:hAnsi="Calibri" w:cs="Calibri"/>
                <w:color w:val="000000"/>
                <w:sz w:val="18"/>
              </w:rPr>
            </w:pPr>
          </w:p>
        </w:tc>
        <w:tc>
          <w:tcPr>
            <w:tcW w:w="1350" w:type="dxa"/>
            <w:tcBorders>
              <w:top w:val="nil"/>
              <w:left w:val="nil"/>
              <w:bottom w:val="nil"/>
              <w:right w:val="nil"/>
              <w:tl2br w:val="nil"/>
              <w:tr2bl w:val="nil"/>
            </w:tcBorders>
            <w:shd w:val="clear" w:color="auto" w:fill="auto"/>
            <w:tcMar>
              <w:left w:w="60" w:type="dxa"/>
              <w:right w:w="60" w:type="dxa"/>
            </w:tcMar>
            <w:vAlign w:val="bottom"/>
          </w:tcPr>
          <w:p w14:paraId="141506AD" w14:textId="77777777" w:rsidR="00A01762" w:rsidRDefault="00A01762">
            <w:pPr>
              <w:pStyle w:val="DMETW21446BIPCONCILIACAOIMPOSTOSLUCRO"/>
              <w:keepNext/>
              <w:jc w:val="right"/>
              <w:rPr>
                <w:rFonts w:ascii="Calibri" w:eastAsia="Calibri" w:hAnsi="Calibri" w:cs="Calibri"/>
                <w:b/>
                <w:color w:val="FF0000"/>
                <w:sz w:val="18"/>
              </w:rPr>
            </w:pPr>
          </w:p>
        </w:tc>
        <w:tc>
          <w:tcPr>
            <w:tcW w:w="90" w:type="dxa"/>
            <w:tcBorders>
              <w:top w:val="nil"/>
              <w:left w:val="nil"/>
              <w:bottom w:val="nil"/>
              <w:right w:val="nil"/>
              <w:tl2br w:val="nil"/>
              <w:tr2bl w:val="nil"/>
            </w:tcBorders>
            <w:shd w:val="clear" w:color="auto" w:fill="auto"/>
            <w:tcMar>
              <w:left w:w="60" w:type="dxa"/>
              <w:right w:w="60" w:type="dxa"/>
            </w:tcMar>
            <w:vAlign w:val="bottom"/>
          </w:tcPr>
          <w:p w14:paraId="05ADDE10" w14:textId="77777777" w:rsidR="00A01762" w:rsidRDefault="00A01762">
            <w:pPr>
              <w:pStyle w:val="DMETW21446BIPCONCILIACAOIMPOSTOSLUCRO"/>
              <w:keepNext/>
              <w:jc w:val="right"/>
              <w:rPr>
                <w:rFonts w:ascii="Calibri" w:eastAsia="Calibri" w:hAnsi="Calibri" w:cs="Calibri"/>
                <w:b/>
                <w:color w:val="FF0000"/>
                <w:sz w:val="18"/>
              </w:rPr>
            </w:pPr>
          </w:p>
        </w:tc>
        <w:tc>
          <w:tcPr>
            <w:tcW w:w="1365" w:type="dxa"/>
            <w:tcBorders>
              <w:top w:val="nil"/>
              <w:left w:val="nil"/>
              <w:bottom w:val="nil"/>
              <w:right w:val="nil"/>
              <w:tl2br w:val="nil"/>
              <w:tr2bl w:val="nil"/>
            </w:tcBorders>
            <w:shd w:val="clear" w:color="auto" w:fill="auto"/>
            <w:tcMar>
              <w:left w:w="60" w:type="dxa"/>
              <w:right w:w="60" w:type="dxa"/>
            </w:tcMar>
            <w:vAlign w:val="bottom"/>
          </w:tcPr>
          <w:p w14:paraId="7A2CBCAA" w14:textId="77777777" w:rsidR="00A01762" w:rsidRDefault="00A01762">
            <w:pPr>
              <w:pStyle w:val="DMETW21446BIPCONCILIACAOIMPOSTOSLUCRO"/>
              <w:keepNext/>
              <w:rPr>
                <w:rFonts w:ascii="Calibri" w:eastAsia="Calibri" w:hAnsi="Calibri" w:cs="Calibri"/>
                <w:color w:val="000000"/>
                <w:sz w:val="18"/>
                <w:lang w:bidi="pt-BR"/>
              </w:rPr>
            </w:pPr>
          </w:p>
        </w:tc>
      </w:tr>
      <w:tr w:rsidR="00A01762" w14:paraId="22B0D733" w14:textId="77777777">
        <w:trPr>
          <w:cantSplit/>
          <w:trHeight w:hRule="exact" w:val="240"/>
        </w:trPr>
        <w:tc>
          <w:tcPr>
            <w:tcW w:w="30" w:type="dxa"/>
            <w:tcBorders>
              <w:top w:val="nil"/>
              <w:left w:val="nil"/>
              <w:bottom w:val="nil"/>
              <w:right w:val="nil"/>
              <w:tl2br w:val="nil"/>
              <w:tr2bl w:val="nil"/>
            </w:tcBorders>
            <w:shd w:val="clear" w:color="auto" w:fill="auto"/>
            <w:tcMar>
              <w:left w:w="60" w:type="dxa"/>
              <w:right w:w="60" w:type="dxa"/>
            </w:tcMar>
            <w:vAlign w:val="bottom"/>
          </w:tcPr>
          <w:p w14:paraId="62C5E5E0" w14:textId="77777777" w:rsidR="00A01762" w:rsidRDefault="00A01762">
            <w:pPr>
              <w:pStyle w:val="DMETW21446BIPCONCILIACAOIMPOSTOSLUCRO"/>
              <w:keepNext/>
              <w:rPr>
                <w:rFonts w:ascii="Calibri" w:eastAsia="Calibri" w:hAnsi="Calibri" w:cs="Calibri"/>
                <w:color w:val="000000"/>
                <w:sz w:val="18"/>
              </w:rPr>
            </w:pPr>
          </w:p>
        </w:tc>
        <w:tc>
          <w:tcPr>
            <w:tcW w:w="6525" w:type="dxa"/>
            <w:tcBorders>
              <w:top w:val="nil"/>
              <w:left w:val="nil"/>
              <w:bottom w:val="nil"/>
              <w:right w:val="nil"/>
              <w:tl2br w:val="nil"/>
              <w:tr2bl w:val="nil"/>
            </w:tcBorders>
            <w:shd w:val="clear" w:color="auto" w:fill="auto"/>
            <w:tcMar>
              <w:left w:w="60" w:type="dxa"/>
              <w:right w:w="60" w:type="dxa"/>
            </w:tcMar>
            <w:vAlign w:val="center"/>
          </w:tcPr>
          <w:p w14:paraId="5D10B0D1" w14:textId="77777777" w:rsidR="00A01762" w:rsidRPr="00F81E6D" w:rsidRDefault="00F81E6D">
            <w:pPr>
              <w:pStyle w:val="DMETW21446BIPCONCILIACAOIMPOSTOSLUCRO"/>
              <w:keepNext/>
              <w:jc w:val="both"/>
              <w:rPr>
                <w:rFonts w:ascii="Calibri" w:eastAsia="Calibri" w:hAnsi="Calibri" w:cs="Calibri"/>
                <w:b/>
                <w:color w:val="000000"/>
                <w:sz w:val="18"/>
                <w:lang w:val="pt-BR"/>
              </w:rPr>
            </w:pPr>
            <w:r w:rsidRPr="00F81E6D">
              <w:rPr>
                <w:rFonts w:ascii="Calibri" w:eastAsia="Calibri" w:hAnsi="Calibri" w:cs="Calibri"/>
                <w:b/>
                <w:color w:val="000000"/>
                <w:sz w:val="18"/>
                <w:lang w:val="pt-BR"/>
              </w:rPr>
              <w:t>Imposto de renda e contribuição social no resultado do exercício</w:t>
            </w:r>
          </w:p>
        </w:tc>
        <w:tc>
          <w:tcPr>
            <w:tcW w:w="600" w:type="dxa"/>
            <w:tcBorders>
              <w:top w:val="nil"/>
              <w:left w:val="nil"/>
              <w:bottom w:val="nil"/>
              <w:right w:val="nil"/>
              <w:tl2br w:val="nil"/>
              <w:tr2bl w:val="nil"/>
            </w:tcBorders>
            <w:shd w:val="clear" w:color="auto" w:fill="auto"/>
            <w:tcMar>
              <w:left w:w="60" w:type="dxa"/>
              <w:right w:w="60" w:type="dxa"/>
            </w:tcMar>
            <w:vAlign w:val="center"/>
          </w:tcPr>
          <w:p w14:paraId="645C3816" w14:textId="77777777" w:rsidR="00A01762" w:rsidRPr="00F81E6D" w:rsidRDefault="00A01762">
            <w:pPr>
              <w:pStyle w:val="DMETW21446BIPCONCILIACAOIMPOSTOSLUCRO"/>
              <w:keepNext/>
              <w:jc w:val="center"/>
              <w:rPr>
                <w:rFonts w:ascii="Calibri" w:eastAsia="Calibri" w:hAnsi="Calibri" w:cs="Calibri"/>
                <w:color w:val="000000"/>
                <w:sz w:val="18"/>
                <w:lang w:val="pt-BR"/>
              </w:rPr>
            </w:pPr>
          </w:p>
        </w:tc>
        <w:tc>
          <w:tcPr>
            <w:tcW w:w="1350" w:type="dxa"/>
            <w:tcBorders>
              <w:top w:val="nil"/>
              <w:left w:val="nil"/>
              <w:bottom w:val="nil"/>
              <w:right w:val="nil"/>
              <w:tl2br w:val="nil"/>
              <w:tr2bl w:val="nil"/>
            </w:tcBorders>
            <w:shd w:val="clear" w:color="auto" w:fill="auto"/>
            <w:tcMar>
              <w:left w:w="60" w:type="dxa"/>
              <w:right w:w="60" w:type="dxa"/>
            </w:tcMar>
            <w:vAlign w:val="bottom"/>
          </w:tcPr>
          <w:p w14:paraId="40E08EFD" w14:textId="77777777" w:rsidR="00A01762" w:rsidRDefault="00F81E6D">
            <w:pPr>
              <w:pStyle w:val="DMETW21446BIPCONCILIACAOIMPOSTOSLUCRO"/>
              <w:keepNext/>
              <w:jc w:val="right"/>
              <w:rPr>
                <w:rFonts w:ascii="Calibri" w:eastAsia="Calibri" w:hAnsi="Calibri" w:cs="Calibri"/>
                <w:b/>
                <w:color w:val="000000"/>
                <w:sz w:val="18"/>
              </w:rPr>
            </w:pPr>
            <w:r>
              <w:rPr>
                <w:rFonts w:ascii="Calibri" w:eastAsia="Calibri" w:hAnsi="Calibri" w:cs="Calibri"/>
                <w:b/>
                <w:color w:val="000000"/>
                <w:sz w:val="18"/>
              </w:rPr>
              <w:t>675.832</w:t>
            </w:r>
          </w:p>
        </w:tc>
        <w:tc>
          <w:tcPr>
            <w:tcW w:w="90" w:type="dxa"/>
            <w:tcBorders>
              <w:top w:val="nil"/>
              <w:left w:val="nil"/>
              <w:bottom w:val="nil"/>
              <w:right w:val="nil"/>
              <w:tl2br w:val="nil"/>
              <w:tr2bl w:val="nil"/>
            </w:tcBorders>
            <w:shd w:val="clear" w:color="auto" w:fill="auto"/>
            <w:tcMar>
              <w:left w:w="60" w:type="dxa"/>
              <w:right w:w="60" w:type="dxa"/>
            </w:tcMar>
            <w:vAlign w:val="bottom"/>
          </w:tcPr>
          <w:p w14:paraId="01DA6870" w14:textId="77777777" w:rsidR="00A01762" w:rsidRDefault="00A01762">
            <w:pPr>
              <w:pStyle w:val="DMETW21446BIPCONCILIACAOIMPOSTOSLUCRO"/>
              <w:keepNext/>
              <w:jc w:val="right"/>
              <w:rPr>
                <w:rFonts w:ascii="Calibri" w:eastAsia="Calibri" w:hAnsi="Calibri" w:cs="Calibri"/>
                <w:b/>
                <w:color w:val="FF0000"/>
                <w:sz w:val="18"/>
              </w:rPr>
            </w:pPr>
          </w:p>
        </w:tc>
        <w:tc>
          <w:tcPr>
            <w:tcW w:w="1365" w:type="dxa"/>
            <w:tcBorders>
              <w:top w:val="nil"/>
              <w:left w:val="nil"/>
              <w:bottom w:val="nil"/>
              <w:right w:val="nil"/>
              <w:tl2br w:val="nil"/>
              <w:tr2bl w:val="nil"/>
            </w:tcBorders>
            <w:shd w:val="clear" w:color="auto" w:fill="auto"/>
            <w:tcMar>
              <w:left w:w="60" w:type="dxa"/>
              <w:right w:w="60" w:type="dxa"/>
            </w:tcMar>
            <w:vAlign w:val="bottom"/>
          </w:tcPr>
          <w:p w14:paraId="32E55313" w14:textId="77777777" w:rsidR="00A01762" w:rsidRDefault="00F81E6D">
            <w:pPr>
              <w:pStyle w:val="DMETW21446BIPCONCILIACAOIMPOSTOSLUCRO"/>
              <w:keepNext/>
              <w:jc w:val="right"/>
              <w:rPr>
                <w:rFonts w:ascii="Calibri" w:eastAsia="Calibri" w:hAnsi="Calibri" w:cs="Calibri"/>
                <w:b/>
                <w:color w:val="000000"/>
                <w:sz w:val="18"/>
                <w:lang w:bidi="pt-BR"/>
              </w:rPr>
            </w:pPr>
            <w:r>
              <w:rPr>
                <w:rFonts w:ascii="Calibri" w:eastAsia="Calibri" w:hAnsi="Calibri" w:cs="Calibri"/>
                <w:b/>
                <w:color w:val="000000"/>
                <w:sz w:val="18"/>
              </w:rPr>
              <w:t>471.737</w:t>
            </w:r>
          </w:p>
        </w:tc>
      </w:tr>
      <w:tr w:rsidR="00A01762" w14:paraId="41B2D2C3" w14:textId="77777777">
        <w:trPr>
          <w:trHeight w:hRule="exact" w:val="240"/>
        </w:trPr>
        <w:tc>
          <w:tcPr>
            <w:tcW w:w="30" w:type="dxa"/>
            <w:tcBorders>
              <w:top w:val="nil"/>
              <w:left w:val="nil"/>
              <w:bottom w:val="nil"/>
              <w:right w:val="nil"/>
              <w:tl2br w:val="nil"/>
              <w:tr2bl w:val="nil"/>
            </w:tcBorders>
            <w:shd w:val="clear" w:color="auto" w:fill="auto"/>
            <w:tcMar>
              <w:left w:w="60" w:type="dxa"/>
              <w:right w:w="60" w:type="dxa"/>
            </w:tcMar>
            <w:vAlign w:val="bottom"/>
          </w:tcPr>
          <w:p w14:paraId="753C7B18" w14:textId="77777777" w:rsidR="00A01762" w:rsidRDefault="00A01762">
            <w:pPr>
              <w:pStyle w:val="DMETW21446BIPCONCILIACAOIMPOSTOSLUCRO"/>
              <w:keepNext/>
              <w:rPr>
                <w:rFonts w:ascii="Calibri" w:eastAsia="Calibri" w:hAnsi="Calibri" w:cs="Calibri"/>
                <w:color w:val="000000"/>
                <w:sz w:val="18"/>
              </w:rPr>
            </w:pPr>
          </w:p>
        </w:tc>
        <w:tc>
          <w:tcPr>
            <w:tcW w:w="6525" w:type="dxa"/>
            <w:tcBorders>
              <w:top w:val="nil"/>
              <w:left w:val="nil"/>
              <w:bottom w:val="nil"/>
              <w:right w:val="nil"/>
              <w:tl2br w:val="nil"/>
              <w:tr2bl w:val="nil"/>
            </w:tcBorders>
            <w:shd w:val="clear" w:color="auto" w:fill="auto"/>
            <w:tcMar>
              <w:left w:w="60" w:type="dxa"/>
              <w:right w:w="60" w:type="dxa"/>
            </w:tcMar>
            <w:vAlign w:val="center"/>
          </w:tcPr>
          <w:p w14:paraId="2C4B3112" w14:textId="77777777" w:rsidR="00A01762" w:rsidRDefault="00F81E6D">
            <w:pPr>
              <w:pStyle w:val="DMETW21446BIPCONCILIACAOIMPOSTOSLUCRO"/>
              <w:keepNext/>
              <w:jc w:val="both"/>
              <w:rPr>
                <w:rFonts w:ascii="Calibri" w:eastAsia="Calibri" w:hAnsi="Calibri" w:cs="Calibri"/>
                <w:color w:val="000000"/>
                <w:sz w:val="18"/>
              </w:rPr>
            </w:pPr>
            <w:proofErr w:type="spellStart"/>
            <w:r>
              <w:rPr>
                <w:rFonts w:ascii="Calibri" w:eastAsia="Calibri" w:hAnsi="Calibri" w:cs="Calibri"/>
                <w:color w:val="000000"/>
                <w:sz w:val="18"/>
              </w:rPr>
              <w:t>Alíquota</w:t>
            </w:r>
            <w:proofErr w:type="spellEnd"/>
            <w:r>
              <w:rPr>
                <w:rFonts w:ascii="Calibri" w:eastAsia="Calibri" w:hAnsi="Calibri" w:cs="Calibri"/>
                <w:color w:val="000000"/>
                <w:sz w:val="18"/>
              </w:rPr>
              <w:t xml:space="preserve"> </w:t>
            </w:r>
            <w:proofErr w:type="spellStart"/>
            <w:r>
              <w:rPr>
                <w:rFonts w:ascii="Calibri" w:eastAsia="Calibri" w:hAnsi="Calibri" w:cs="Calibri"/>
                <w:color w:val="000000"/>
                <w:sz w:val="18"/>
              </w:rPr>
              <w:t>efetiva</w:t>
            </w:r>
            <w:proofErr w:type="spellEnd"/>
          </w:p>
        </w:tc>
        <w:tc>
          <w:tcPr>
            <w:tcW w:w="600" w:type="dxa"/>
            <w:tcBorders>
              <w:top w:val="nil"/>
              <w:left w:val="nil"/>
              <w:bottom w:val="nil"/>
              <w:right w:val="nil"/>
              <w:tl2br w:val="nil"/>
              <w:tr2bl w:val="nil"/>
            </w:tcBorders>
            <w:shd w:val="clear" w:color="auto" w:fill="auto"/>
            <w:tcMar>
              <w:left w:w="60" w:type="dxa"/>
              <w:right w:w="60" w:type="dxa"/>
            </w:tcMar>
            <w:vAlign w:val="center"/>
          </w:tcPr>
          <w:p w14:paraId="5BA64200" w14:textId="77777777" w:rsidR="00A01762" w:rsidRDefault="00A01762">
            <w:pPr>
              <w:pStyle w:val="DMETW21446BIPCONCILIACAOIMPOSTOSLUCRO"/>
              <w:keepNext/>
              <w:jc w:val="center"/>
              <w:rPr>
                <w:rFonts w:ascii="Calibri" w:eastAsia="Calibri" w:hAnsi="Calibri" w:cs="Calibri"/>
                <w:color w:val="000000"/>
                <w:sz w:val="18"/>
              </w:rPr>
            </w:pPr>
          </w:p>
        </w:tc>
        <w:tc>
          <w:tcPr>
            <w:tcW w:w="1350" w:type="dxa"/>
            <w:tcBorders>
              <w:top w:val="nil"/>
              <w:left w:val="nil"/>
              <w:bottom w:val="nil"/>
              <w:right w:val="nil"/>
              <w:tl2br w:val="nil"/>
              <w:tr2bl w:val="nil"/>
            </w:tcBorders>
            <w:shd w:val="clear" w:color="auto" w:fill="auto"/>
            <w:tcMar>
              <w:left w:w="60" w:type="dxa"/>
              <w:right w:w="60" w:type="dxa"/>
            </w:tcMar>
            <w:vAlign w:val="bottom"/>
          </w:tcPr>
          <w:p w14:paraId="143ED843" w14:textId="77777777" w:rsidR="00A01762" w:rsidRDefault="00F81E6D">
            <w:pPr>
              <w:pStyle w:val="DMETW21446BIPCONCILIACAOIMPOSTOSLUCRO"/>
              <w:keepNext/>
              <w:jc w:val="right"/>
              <w:rPr>
                <w:rFonts w:ascii="Calibri" w:eastAsia="Calibri" w:hAnsi="Calibri" w:cs="Calibri"/>
                <w:color w:val="000000"/>
                <w:sz w:val="18"/>
              </w:rPr>
            </w:pPr>
            <w:r>
              <w:rPr>
                <w:rFonts w:ascii="Calibri" w:eastAsia="Calibri" w:hAnsi="Calibri" w:cs="Calibri"/>
                <w:color w:val="000000"/>
                <w:sz w:val="18"/>
              </w:rPr>
              <w:t>34%</w:t>
            </w:r>
          </w:p>
        </w:tc>
        <w:tc>
          <w:tcPr>
            <w:tcW w:w="90" w:type="dxa"/>
            <w:tcBorders>
              <w:top w:val="nil"/>
              <w:left w:val="nil"/>
              <w:bottom w:val="nil"/>
              <w:right w:val="nil"/>
              <w:tl2br w:val="nil"/>
              <w:tr2bl w:val="nil"/>
            </w:tcBorders>
            <w:shd w:val="clear" w:color="auto" w:fill="auto"/>
            <w:tcMar>
              <w:left w:w="60" w:type="dxa"/>
              <w:right w:w="60" w:type="dxa"/>
            </w:tcMar>
            <w:vAlign w:val="bottom"/>
          </w:tcPr>
          <w:p w14:paraId="49FB4926" w14:textId="77777777" w:rsidR="00A01762" w:rsidRDefault="00A01762">
            <w:pPr>
              <w:pStyle w:val="DMETW21446BIPCONCILIACAOIMPOSTOSLUCRO"/>
              <w:keepNext/>
              <w:jc w:val="right"/>
              <w:rPr>
                <w:rFonts w:ascii="Calibri" w:eastAsia="Calibri" w:hAnsi="Calibri" w:cs="Calibri"/>
                <w:b/>
                <w:color w:val="FF0000"/>
                <w:sz w:val="18"/>
              </w:rPr>
            </w:pPr>
          </w:p>
        </w:tc>
        <w:tc>
          <w:tcPr>
            <w:tcW w:w="1365" w:type="dxa"/>
            <w:tcBorders>
              <w:top w:val="nil"/>
              <w:left w:val="nil"/>
              <w:bottom w:val="nil"/>
              <w:right w:val="nil"/>
              <w:tl2br w:val="nil"/>
              <w:tr2bl w:val="nil"/>
            </w:tcBorders>
            <w:shd w:val="clear" w:color="auto" w:fill="auto"/>
            <w:tcMar>
              <w:left w:w="60" w:type="dxa"/>
              <w:right w:w="60" w:type="dxa"/>
            </w:tcMar>
            <w:vAlign w:val="bottom"/>
          </w:tcPr>
          <w:p w14:paraId="4832033B" w14:textId="77777777" w:rsidR="00A01762" w:rsidRDefault="00F81E6D">
            <w:pPr>
              <w:pStyle w:val="DMETW21446BIPCONCILIACAOIMPOSTOSLUCRO"/>
              <w:keepNext/>
              <w:jc w:val="right"/>
              <w:rPr>
                <w:rFonts w:ascii="Calibri" w:eastAsia="Calibri" w:hAnsi="Calibri" w:cs="Calibri"/>
                <w:color w:val="000000"/>
                <w:sz w:val="18"/>
              </w:rPr>
            </w:pPr>
            <w:r>
              <w:rPr>
                <w:rFonts w:ascii="Calibri" w:eastAsia="Calibri" w:hAnsi="Calibri" w:cs="Calibri"/>
                <w:color w:val="000000"/>
                <w:sz w:val="18"/>
              </w:rPr>
              <w:t>34%</w:t>
            </w:r>
          </w:p>
        </w:tc>
      </w:tr>
    </w:tbl>
    <w:p w14:paraId="044C6500" w14:textId="77777777" w:rsidR="008F58BF" w:rsidRDefault="008F58BF" w:rsidP="008F58BF">
      <w:pPr>
        <w:pStyle w:val="DMDFP-Pargrafodefimdetabela"/>
      </w:pPr>
    </w:p>
    <w:p w14:paraId="01CB6288" w14:textId="77777777" w:rsidR="008F58BF" w:rsidRDefault="008F58BF" w:rsidP="008F58BF">
      <w:pPr>
        <w:pStyle w:val="DMDFP-Pargrafodecontinuaodorelatrio"/>
      </w:pPr>
    </w:p>
    <w:p w14:paraId="728FB15A" w14:textId="77777777" w:rsidR="008F58BF" w:rsidRPr="00E52B21" w:rsidRDefault="00F81E6D" w:rsidP="008F58BF">
      <w:pPr>
        <w:pStyle w:val="DMDFP-CorpodeTexto"/>
      </w:pPr>
      <w:r>
        <w:t>A seguir, a composição da despesa do imposto de renda e da contribuição social sobre o lucro:</w:t>
      </w:r>
    </w:p>
    <w:tbl>
      <w:tblPr>
        <w:tblW w:w="9960" w:type="dxa"/>
        <w:tblInd w:w="1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0"/>
        <w:gridCol w:w="6415"/>
        <w:gridCol w:w="592"/>
        <w:gridCol w:w="1329"/>
        <w:gridCol w:w="140"/>
        <w:gridCol w:w="1344"/>
      </w:tblGrid>
      <w:tr w:rsidR="00A01762" w14:paraId="3B7FF9E8" w14:textId="77777777">
        <w:trPr>
          <w:trHeight w:hRule="exact" w:val="240"/>
        </w:trPr>
        <w:tc>
          <w:tcPr>
            <w:tcW w:w="30" w:type="dxa"/>
            <w:tcBorders>
              <w:top w:val="nil"/>
              <w:left w:val="nil"/>
              <w:bottom w:val="nil"/>
              <w:right w:val="nil"/>
              <w:tl2br w:val="nil"/>
              <w:tr2bl w:val="nil"/>
            </w:tcBorders>
            <w:shd w:val="clear" w:color="auto" w:fill="auto"/>
            <w:tcMar>
              <w:left w:w="60" w:type="dxa"/>
              <w:right w:w="60" w:type="dxa"/>
            </w:tcMar>
            <w:vAlign w:val="bottom"/>
          </w:tcPr>
          <w:p w14:paraId="0D93C183" w14:textId="77777777" w:rsidR="00A01762" w:rsidRPr="00F81E6D" w:rsidRDefault="00A01762">
            <w:pPr>
              <w:pStyle w:val="DMETW21446BIPIMPOSTOSSOBRELUCRO"/>
              <w:keepNext/>
              <w:rPr>
                <w:rFonts w:ascii="Calibri" w:eastAsia="Calibri" w:hAnsi="Calibri" w:cs="Calibri"/>
                <w:color w:val="000000"/>
                <w:sz w:val="18"/>
                <w:lang w:val="pt-BR" w:bidi="pt-BR"/>
              </w:rPr>
            </w:pPr>
            <w:bookmarkStart w:id="65" w:name="DOC_TBL00027_1_1"/>
            <w:bookmarkEnd w:id="65"/>
          </w:p>
        </w:tc>
        <w:tc>
          <w:tcPr>
            <w:tcW w:w="6525" w:type="dxa"/>
            <w:tcBorders>
              <w:top w:val="nil"/>
              <w:left w:val="nil"/>
              <w:bottom w:val="nil"/>
              <w:right w:val="nil"/>
              <w:tl2br w:val="nil"/>
              <w:tr2bl w:val="nil"/>
            </w:tcBorders>
            <w:shd w:val="clear" w:color="auto" w:fill="auto"/>
            <w:tcMar>
              <w:left w:w="60" w:type="dxa"/>
              <w:right w:w="60" w:type="dxa"/>
            </w:tcMar>
            <w:vAlign w:val="center"/>
          </w:tcPr>
          <w:p w14:paraId="787373B6" w14:textId="77777777" w:rsidR="00A01762" w:rsidRPr="00F81E6D" w:rsidRDefault="00A01762">
            <w:pPr>
              <w:pStyle w:val="DMETW21446BIPIMPOSTOSSOBRELUCRO"/>
              <w:keepNext/>
              <w:jc w:val="both"/>
              <w:rPr>
                <w:rFonts w:ascii="Calibri" w:eastAsia="Calibri" w:hAnsi="Calibri" w:cs="Calibri"/>
                <w:color w:val="000000"/>
                <w:sz w:val="18"/>
                <w:lang w:val="pt-BR"/>
              </w:rPr>
            </w:pPr>
          </w:p>
        </w:tc>
        <w:tc>
          <w:tcPr>
            <w:tcW w:w="600" w:type="dxa"/>
            <w:tcBorders>
              <w:top w:val="nil"/>
              <w:left w:val="nil"/>
              <w:bottom w:val="nil"/>
              <w:right w:val="nil"/>
              <w:tl2br w:val="nil"/>
              <w:tr2bl w:val="nil"/>
            </w:tcBorders>
            <w:shd w:val="clear" w:color="auto" w:fill="auto"/>
            <w:tcMar>
              <w:left w:w="60" w:type="dxa"/>
              <w:right w:w="60" w:type="dxa"/>
            </w:tcMar>
            <w:vAlign w:val="bottom"/>
          </w:tcPr>
          <w:p w14:paraId="002B0502" w14:textId="77777777" w:rsidR="00A01762" w:rsidRPr="00F81E6D" w:rsidRDefault="00A01762">
            <w:pPr>
              <w:pStyle w:val="DMETW21446BIPIMPOSTOSSOBRELUCRO"/>
              <w:keepNext/>
              <w:jc w:val="center"/>
              <w:rPr>
                <w:rFonts w:ascii="Calibri" w:eastAsia="Calibri" w:hAnsi="Calibri" w:cs="Calibri"/>
                <w:color w:val="000000"/>
                <w:sz w:val="18"/>
                <w:lang w:val="pt-BR"/>
              </w:rPr>
            </w:pPr>
          </w:p>
        </w:tc>
        <w:tc>
          <w:tcPr>
            <w:tcW w:w="1350" w:type="dxa"/>
            <w:tcBorders>
              <w:top w:val="single" w:sz="4" w:space="0" w:color="000000"/>
              <w:left w:val="nil"/>
              <w:bottom w:val="single" w:sz="4" w:space="0" w:color="000000"/>
              <w:right w:val="nil"/>
              <w:tl2br w:val="nil"/>
              <w:tr2bl w:val="nil"/>
            </w:tcBorders>
            <w:shd w:val="clear" w:color="auto" w:fill="auto"/>
            <w:tcMar>
              <w:left w:w="60" w:type="dxa"/>
              <w:right w:w="60" w:type="dxa"/>
            </w:tcMar>
            <w:vAlign w:val="bottom"/>
          </w:tcPr>
          <w:p w14:paraId="0D6BC2D2" w14:textId="77777777" w:rsidR="00A01762" w:rsidRDefault="00F81E6D">
            <w:pPr>
              <w:pStyle w:val="DMETW21446BIPIMPOSTOSSOBRELUCRO"/>
              <w:keepNext/>
              <w:jc w:val="center"/>
              <w:rPr>
                <w:rFonts w:ascii="Calibri" w:eastAsia="Calibri" w:hAnsi="Calibri" w:cs="Calibri"/>
                <w:b/>
                <w:color w:val="000000"/>
                <w:sz w:val="18"/>
              </w:rPr>
            </w:pPr>
            <w:r>
              <w:rPr>
                <w:rFonts w:ascii="Calibri" w:eastAsia="Calibri" w:hAnsi="Calibri" w:cs="Calibri"/>
                <w:b/>
                <w:color w:val="000000"/>
                <w:sz w:val="18"/>
              </w:rPr>
              <w:t>2020</w:t>
            </w:r>
          </w:p>
        </w:tc>
        <w:tc>
          <w:tcPr>
            <w:tcW w:w="90" w:type="dxa"/>
            <w:tcBorders>
              <w:top w:val="single" w:sz="4" w:space="0" w:color="000000"/>
              <w:left w:val="nil"/>
              <w:bottom w:val="nil"/>
              <w:right w:val="nil"/>
              <w:tl2br w:val="nil"/>
              <w:tr2bl w:val="nil"/>
            </w:tcBorders>
            <w:shd w:val="clear" w:color="auto" w:fill="auto"/>
            <w:tcMar>
              <w:left w:w="60" w:type="dxa"/>
              <w:right w:w="60" w:type="dxa"/>
            </w:tcMar>
            <w:vAlign w:val="bottom"/>
          </w:tcPr>
          <w:p w14:paraId="7A1DA264" w14:textId="77777777" w:rsidR="00A01762" w:rsidRDefault="00A01762">
            <w:pPr>
              <w:pStyle w:val="DMETW21446BIPIMPOSTOSSOBRELUCRO"/>
              <w:keepNext/>
              <w:jc w:val="right"/>
              <w:rPr>
                <w:rFonts w:ascii="Calibri" w:eastAsia="Calibri" w:hAnsi="Calibri" w:cs="Calibri"/>
                <w:b/>
                <w:color w:val="000000"/>
                <w:sz w:val="18"/>
              </w:rPr>
            </w:pPr>
          </w:p>
        </w:tc>
        <w:tc>
          <w:tcPr>
            <w:tcW w:w="1365" w:type="dxa"/>
            <w:tcBorders>
              <w:top w:val="single" w:sz="4" w:space="0" w:color="000000"/>
              <w:left w:val="nil"/>
              <w:bottom w:val="single" w:sz="4" w:space="0" w:color="000000"/>
              <w:right w:val="nil"/>
              <w:tl2br w:val="nil"/>
              <w:tr2bl w:val="nil"/>
            </w:tcBorders>
            <w:shd w:val="clear" w:color="auto" w:fill="auto"/>
            <w:tcMar>
              <w:left w:w="60" w:type="dxa"/>
              <w:right w:w="60" w:type="dxa"/>
            </w:tcMar>
            <w:vAlign w:val="bottom"/>
          </w:tcPr>
          <w:p w14:paraId="5DEBD610" w14:textId="77777777" w:rsidR="00A01762" w:rsidRDefault="00F81E6D">
            <w:pPr>
              <w:pStyle w:val="DMETW21446BIPIMPOSTOSSOBRELUCRO"/>
              <w:keepNext/>
              <w:jc w:val="center"/>
              <w:rPr>
                <w:rFonts w:ascii="Calibri" w:eastAsia="Calibri" w:hAnsi="Calibri" w:cs="Calibri"/>
                <w:b/>
                <w:color w:val="000000"/>
                <w:sz w:val="18"/>
                <w:lang w:bidi="pt-BR"/>
              </w:rPr>
            </w:pPr>
            <w:r>
              <w:rPr>
                <w:rFonts w:ascii="Calibri" w:eastAsia="Calibri" w:hAnsi="Calibri" w:cs="Calibri"/>
                <w:b/>
                <w:color w:val="000000"/>
                <w:sz w:val="18"/>
              </w:rPr>
              <w:t>2019</w:t>
            </w:r>
          </w:p>
        </w:tc>
      </w:tr>
      <w:tr w:rsidR="00A01762" w14:paraId="2426BEF4" w14:textId="77777777">
        <w:trPr>
          <w:trHeight w:hRule="exact" w:val="240"/>
        </w:trPr>
        <w:tc>
          <w:tcPr>
            <w:tcW w:w="30" w:type="dxa"/>
            <w:tcBorders>
              <w:top w:val="nil"/>
              <w:left w:val="nil"/>
              <w:bottom w:val="nil"/>
              <w:right w:val="nil"/>
              <w:tl2br w:val="nil"/>
              <w:tr2bl w:val="nil"/>
            </w:tcBorders>
            <w:shd w:val="clear" w:color="auto" w:fill="auto"/>
            <w:tcMar>
              <w:left w:w="60" w:type="dxa"/>
              <w:right w:w="60" w:type="dxa"/>
            </w:tcMar>
            <w:vAlign w:val="bottom"/>
          </w:tcPr>
          <w:p w14:paraId="37A307CF" w14:textId="77777777" w:rsidR="00A01762" w:rsidRDefault="00A01762">
            <w:pPr>
              <w:pStyle w:val="DMETW21446BIPIMPOSTOSSOBRELUCRO"/>
              <w:keepNext/>
              <w:rPr>
                <w:rFonts w:ascii="Calibri" w:eastAsia="Calibri" w:hAnsi="Calibri" w:cs="Calibri"/>
                <w:color w:val="000000"/>
                <w:sz w:val="18"/>
              </w:rPr>
            </w:pPr>
          </w:p>
        </w:tc>
        <w:tc>
          <w:tcPr>
            <w:tcW w:w="6525" w:type="dxa"/>
            <w:tcBorders>
              <w:top w:val="nil"/>
              <w:left w:val="nil"/>
              <w:bottom w:val="nil"/>
              <w:right w:val="nil"/>
              <w:tl2br w:val="nil"/>
              <w:tr2bl w:val="nil"/>
            </w:tcBorders>
            <w:shd w:val="clear" w:color="auto" w:fill="auto"/>
            <w:tcMar>
              <w:left w:w="60" w:type="dxa"/>
              <w:right w:w="60" w:type="dxa"/>
            </w:tcMar>
            <w:vAlign w:val="center"/>
          </w:tcPr>
          <w:p w14:paraId="046F5177" w14:textId="77777777" w:rsidR="00A01762" w:rsidRDefault="00A01762">
            <w:pPr>
              <w:pStyle w:val="DMETW21446BIPIMPOSTOSSOBRELUCRO"/>
              <w:keepNext/>
              <w:rPr>
                <w:rFonts w:ascii="Calibri" w:eastAsia="Calibri" w:hAnsi="Calibri" w:cs="Calibri"/>
                <w:b/>
                <w:color w:val="000000"/>
                <w:sz w:val="18"/>
              </w:rPr>
            </w:pPr>
          </w:p>
        </w:tc>
        <w:tc>
          <w:tcPr>
            <w:tcW w:w="600" w:type="dxa"/>
            <w:tcBorders>
              <w:top w:val="nil"/>
              <w:left w:val="nil"/>
              <w:bottom w:val="nil"/>
              <w:right w:val="nil"/>
              <w:tl2br w:val="nil"/>
              <w:tr2bl w:val="nil"/>
            </w:tcBorders>
            <w:shd w:val="clear" w:color="auto" w:fill="auto"/>
            <w:tcMar>
              <w:left w:w="60" w:type="dxa"/>
              <w:right w:w="60" w:type="dxa"/>
            </w:tcMar>
            <w:vAlign w:val="center"/>
          </w:tcPr>
          <w:p w14:paraId="3D94FDB9" w14:textId="77777777" w:rsidR="00A01762" w:rsidRDefault="00A01762">
            <w:pPr>
              <w:pStyle w:val="DMETW21446BIPIMPOSTOSSOBRELUCRO"/>
              <w:keepNext/>
              <w:jc w:val="center"/>
              <w:rPr>
                <w:rFonts w:ascii="Calibri" w:eastAsia="Calibri" w:hAnsi="Calibri" w:cs="Calibri"/>
                <w:color w:val="000000"/>
                <w:sz w:val="18"/>
              </w:rPr>
            </w:pPr>
          </w:p>
        </w:tc>
        <w:tc>
          <w:tcPr>
            <w:tcW w:w="1350" w:type="dxa"/>
            <w:tcBorders>
              <w:top w:val="nil"/>
              <w:left w:val="nil"/>
              <w:bottom w:val="nil"/>
              <w:right w:val="nil"/>
              <w:tl2br w:val="nil"/>
              <w:tr2bl w:val="nil"/>
            </w:tcBorders>
            <w:shd w:val="clear" w:color="auto" w:fill="auto"/>
            <w:tcMar>
              <w:left w:w="60" w:type="dxa"/>
              <w:right w:w="60" w:type="dxa"/>
            </w:tcMar>
            <w:vAlign w:val="center"/>
          </w:tcPr>
          <w:p w14:paraId="17D68497" w14:textId="77777777" w:rsidR="00A01762" w:rsidRDefault="00A01762">
            <w:pPr>
              <w:pStyle w:val="DMETW21446BIPIMPOSTOSSOBRELUCRO"/>
              <w:keepNext/>
              <w:jc w:val="right"/>
              <w:rPr>
                <w:rFonts w:ascii="Calibri" w:eastAsia="Calibri" w:hAnsi="Calibri" w:cs="Calibri"/>
                <w:color w:val="000000"/>
                <w:sz w:val="18"/>
              </w:rPr>
            </w:pPr>
          </w:p>
        </w:tc>
        <w:tc>
          <w:tcPr>
            <w:tcW w:w="90" w:type="dxa"/>
            <w:tcBorders>
              <w:top w:val="nil"/>
              <w:left w:val="nil"/>
              <w:bottom w:val="nil"/>
              <w:right w:val="nil"/>
              <w:tl2br w:val="nil"/>
              <w:tr2bl w:val="nil"/>
            </w:tcBorders>
            <w:shd w:val="clear" w:color="auto" w:fill="auto"/>
            <w:tcMar>
              <w:left w:w="60" w:type="dxa"/>
              <w:right w:w="60" w:type="dxa"/>
            </w:tcMar>
            <w:vAlign w:val="center"/>
          </w:tcPr>
          <w:p w14:paraId="1BA95B4A" w14:textId="77777777" w:rsidR="00A01762" w:rsidRDefault="00A01762">
            <w:pPr>
              <w:pStyle w:val="DMETW21446BIPIMPOSTOSSOBRELUCRO"/>
              <w:keepNext/>
              <w:jc w:val="right"/>
              <w:rPr>
                <w:rFonts w:ascii="Calibri" w:eastAsia="Calibri" w:hAnsi="Calibri" w:cs="Calibri"/>
                <w:color w:val="000000"/>
                <w:sz w:val="18"/>
              </w:rPr>
            </w:pPr>
          </w:p>
        </w:tc>
        <w:tc>
          <w:tcPr>
            <w:tcW w:w="1365" w:type="dxa"/>
            <w:tcBorders>
              <w:top w:val="nil"/>
              <w:left w:val="nil"/>
              <w:bottom w:val="nil"/>
              <w:right w:val="nil"/>
              <w:tl2br w:val="nil"/>
              <w:tr2bl w:val="nil"/>
            </w:tcBorders>
            <w:shd w:val="clear" w:color="auto" w:fill="auto"/>
            <w:tcMar>
              <w:left w:w="60" w:type="dxa"/>
              <w:right w:w="60" w:type="dxa"/>
            </w:tcMar>
            <w:vAlign w:val="center"/>
          </w:tcPr>
          <w:p w14:paraId="4B1FF5D5" w14:textId="77777777" w:rsidR="00A01762" w:rsidRDefault="00A01762">
            <w:pPr>
              <w:pStyle w:val="DMETW21446BIPIMPOSTOSSOBRELUCRO"/>
              <w:keepNext/>
              <w:jc w:val="right"/>
              <w:rPr>
                <w:rFonts w:ascii="Calibri" w:eastAsia="Calibri" w:hAnsi="Calibri" w:cs="Calibri"/>
                <w:color w:val="000000"/>
                <w:sz w:val="18"/>
                <w:lang w:bidi="pt-BR"/>
              </w:rPr>
            </w:pPr>
          </w:p>
        </w:tc>
      </w:tr>
      <w:tr w:rsidR="00A01762" w14:paraId="6B593275" w14:textId="77777777">
        <w:trPr>
          <w:trHeight w:hRule="exact" w:val="240"/>
        </w:trPr>
        <w:tc>
          <w:tcPr>
            <w:tcW w:w="30" w:type="dxa"/>
            <w:tcBorders>
              <w:top w:val="nil"/>
              <w:left w:val="nil"/>
              <w:bottom w:val="nil"/>
              <w:right w:val="nil"/>
              <w:tl2br w:val="nil"/>
              <w:tr2bl w:val="nil"/>
            </w:tcBorders>
            <w:shd w:val="clear" w:color="auto" w:fill="auto"/>
            <w:tcMar>
              <w:left w:w="60" w:type="dxa"/>
              <w:right w:w="60" w:type="dxa"/>
            </w:tcMar>
            <w:vAlign w:val="bottom"/>
          </w:tcPr>
          <w:p w14:paraId="7D78508F" w14:textId="77777777" w:rsidR="00A01762" w:rsidRDefault="00A01762">
            <w:pPr>
              <w:pStyle w:val="DMETW21446BIPIMPOSTOSSOBRELUCRO"/>
              <w:keepNext/>
              <w:rPr>
                <w:rFonts w:ascii="Calibri" w:eastAsia="Calibri" w:hAnsi="Calibri" w:cs="Calibri"/>
                <w:color w:val="000000"/>
                <w:sz w:val="18"/>
              </w:rPr>
            </w:pPr>
          </w:p>
        </w:tc>
        <w:tc>
          <w:tcPr>
            <w:tcW w:w="6525" w:type="dxa"/>
            <w:tcBorders>
              <w:top w:val="nil"/>
              <w:left w:val="nil"/>
              <w:bottom w:val="nil"/>
              <w:right w:val="nil"/>
              <w:tl2br w:val="nil"/>
              <w:tr2bl w:val="nil"/>
            </w:tcBorders>
            <w:shd w:val="clear" w:color="auto" w:fill="auto"/>
            <w:tcMar>
              <w:left w:w="60" w:type="dxa"/>
              <w:right w:w="60" w:type="dxa"/>
            </w:tcMar>
            <w:vAlign w:val="center"/>
          </w:tcPr>
          <w:p w14:paraId="0BB76774" w14:textId="77777777" w:rsidR="00A01762" w:rsidRDefault="00F81E6D">
            <w:pPr>
              <w:pStyle w:val="DMETW21446BIPIMPOSTOSSOBRELUCRO"/>
              <w:keepNext/>
              <w:ind w:left="200" w:firstLine="8"/>
              <w:rPr>
                <w:rFonts w:ascii="Calibri" w:eastAsia="Calibri" w:hAnsi="Calibri" w:cs="Calibri"/>
                <w:color w:val="000000"/>
                <w:sz w:val="18"/>
              </w:rPr>
            </w:pPr>
            <w:proofErr w:type="spellStart"/>
            <w:r>
              <w:rPr>
                <w:rFonts w:ascii="Calibri" w:eastAsia="Calibri" w:hAnsi="Calibri" w:cs="Calibri"/>
                <w:color w:val="000000"/>
                <w:sz w:val="18"/>
              </w:rPr>
              <w:t>Corrente</w:t>
            </w:r>
            <w:proofErr w:type="spellEnd"/>
          </w:p>
        </w:tc>
        <w:tc>
          <w:tcPr>
            <w:tcW w:w="600" w:type="dxa"/>
            <w:tcBorders>
              <w:top w:val="nil"/>
              <w:left w:val="nil"/>
              <w:bottom w:val="nil"/>
              <w:right w:val="nil"/>
              <w:tl2br w:val="nil"/>
              <w:tr2bl w:val="nil"/>
            </w:tcBorders>
            <w:shd w:val="clear" w:color="auto" w:fill="auto"/>
            <w:tcMar>
              <w:left w:w="60" w:type="dxa"/>
              <w:right w:w="60" w:type="dxa"/>
            </w:tcMar>
            <w:vAlign w:val="center"/>
          </w:tcPr>
          <w:p w14:paraId="16087707" w14:textId="77777777" w:rsidR="00A01762" w:rsidRDefault="00A01762">
            <w:pPr>
              <w:pStyle w:val="DMETW21446BIPIMPOSTOSSOBRELUCRO"/>
              <w:keepNext/>
              <w:jc w:val="center"/>
              <w:rPr>
                <w:rFonts w:ascii="Calibri" w:eastAsia="Calibri" w:hAnsi="Calibri" w:cs="Calibri"/>
                <w:color w:val="000000"/>
                <w:sz w:val="18"/>
              </w:rPr>
            </w:pPr>
          </w:p>
        </w:tc>
        <w:tc>
          <w:tcPr>
            <w:tcW w:w="1350" w:type="dxa"/>
            <w:tcBorders>
              <w:top w:val="nil"/>
              <w:left w:val="nil"/>
              <w:bottom w:val="nil"/>
              <w:right w:val="nil"/>
              <w:tl2br w:val="nil"/>
              <w:tr2bl w:val="nil"/>
            </w:tcBorders>
            <w:shd w:val="clear" w:color="auto" w:fill="auto"/>
            <w:tcMar>
              <w:left w:w="60" w:type="dxa"/>
              <w:right w:w="60" w:type="dxa"/>
            </w:tcMar>
            <w:vAlign w:val="bottom"/>
          </w:tcPr>
          <w:p w14:paraId="5DCB0F9F" w14:textId="77777777" w:rsidR="00A01762" w:rsidRDefault="00F81E6D">
            <w:pPr>
              <w:pStyle w:val="DMETW21446BIPIMPOSTOSSOBRELUCRO"/>
              <w:keepNext/>
              <w:jc w:val="right"/>
              <w:rPr>
                <w:rFonts w:ascii="Calibri" w:eastAsia="Calibri" w:hAnsi="Calibri" w:cs="Calibri"/>
                <w:color w:val="000000"/>
                <w:sz w:val="18"/>
              </w:rPr>
            </w:pPr>
            <w:r>
              <w:rPr>
                <w:rFonts w:ascii="Calibri" w:eastAsia="Calibri" w:hAnsi="Calibri" w:cs="Calibri"/>
                <w:color w:val="000000"/>
                <w:sz w:val="18"/>
              </w:rPr>
              <w:t>683.508</w:t>
            </w:r>
          </w:p>
        </w:tc>
        <w:tc>
          <w:tcPr>
            <w:tcW w:w="90" w:type="dxa"/>
            <w:tcBorders>
              <w:top w:val="nil"/>
              <w:left w:val="nil"/>
              <w:bottom w:val="nil"/>
              <w:right w:val="nil"/>
              <w:tl2br w:val="nil"/>
              <w:tr2bl w:val="nil"/>
            </w:tcBorders>
            <w:shd w:val="clear" w:color="auto" w:fill="auto"/>
            <w:tcMar>
              <w:left w:w="60" w:type="dxa"/>
              <w:right w:w="60" w:type="dxa"/>
            </w:tcMar>
            <w:vAlign w:val="bottom"/>
          </w:tcPr>
          <w:p w14:paraId="52233CEC" w14:textId="77777777" w:rsidR="00A01762" w:rsidRDefault="00A01762">
            <w:pPr>
              <w:pStyle w:val="DMETW21446BIPIMPOSTOSSOBRELUCRO"/>
              <w:keepNext/>
              <w:jc w:val="right"/>
              <w:rPr>
                <w:rFonts w:ascii="Calibri" w:eastAsia="Calibri" w:hAnsi="Calibri" w:cs="Calibri"/>
                <w:color w:val="FF0000"/>
                <w:sz w:val="18"/>
              </w:rPr>
            </w:pPr>
          </w:p>
        </w:tc>
        <w:tc>
          <w:tcPr>
            <w:tcW w:w="1365" w:type="dxa"/>
            <w:tcBorders>
              <w:top w:val="nil"/>
              <w:left w:val="nil"/>
              <w:bottom w:val="nil"/>
              <w:right w:val="nil"/>
              <w:tl2br w:val="nil"/>
              <w:tr2bl w:val="nil"/>
            </w:tcBorders>
            <w:shd w:val="clear" w:color="auto" w:fill="auto"/>
            <w:tcMar>
              <w:left w:w="60" w:type="dxa"/>
              <w:right w:w="60" w:type="dxa"/>
            </w:tcMar>
            <w:vAlign w:val="bottom"/>
          </w:tcPr>
          <w:p w14:paraId="2CE514BC" w14:textId="77777777" w:rsidR="00A01762" w:rsidRDefault="00F81E6D">
            <w:pPr>
              <w:pStyle w:val="DMETW21446BIPIMPOSTOSSOBRELUCRO"/>
              <w:keepNext/>
              <w:jc w:val="right"/>
              <w:rPr>
                <w:rFonts w:ascii="Calibri" w:eastAsia="Calibri" w:hAnsi="Calibri" w:cs="Calibri"/>
                <w:color w:val="000000"/>
                <w:sz w:val="18"/>
                <w:lang w:bidi="pt-BR"/>
              </w:rPr>
            </w:pPr>
            <w:r>
              <w:rPr>
                <w:rFonts w:ascii="Calibri" w:eastAsia="Calibri" w:hAnsi="Calibri" w:cs="Calibri"/>
                <w:color w:val="000000"/>
                <w:sz w:val="18"/>
              </w:rPr>
              <w:t>472.433</w:t>
            </w:r>
          </w:p>
        </w:tc>
      </w:tr>
      <w:tr w:rsidR="00A01762" w14:paraId="52B58189" w14:textId="77777777">
        <w:trPr>
          <w:trHeight w:hRule="exact" w:val="240"/>
        </w:trPr>
        <w:tc>
          <w:tcPr>
            <w:tcW w:w="30" w:type="dxa"/>
            <w:tcBorders>
              <w:top w:val="nil"/>
              <w:left w:val="nil"/>
              <w:bottom w:val="nil"/>
              <w:right w:val="nil"/>
              <w:tl2br w:val="nil"/>
              <w:tr2bl w:val="nil"/>
            </w:tcBorders>
            <w:shd w:val="clear" w:color="auto" w:fill="auto"/>
            <w:tcMar>
              <w:left w:w="60" w:type="dxa"/>
              <w:right w:w="60" w:type="dxa"/>
            </w:tcMar>
            <w:vAlign w:val="bottom"/>
          </w:tcPr>
          <w:p w14:paraId="57F19B41" w14:textId="77777777" w:rsidR="00A01762" w:rsidRDefault="00A01762">
            <w:pPr>
              <w:pStyle w:val="DMETW21446BIPIMPOSTOSSOBRELUCRO"/>
              <w:keepNext/>
              <w:rPr>
                <w:rFonts w:ascii="Calibri" w:eastAsia="Calibri" w:hAnsi="Calibri" w:cs="Calibri"/>
                <w:color w:val="000000"/>
                <w:sz w:val="18"/>
              </w:rPr>
            </w:pPr>
          </w:p>
        </w:tc>
        <w:tc>
          <w:tcPr>
            <w:tcW w:w="6525" w:type="dxa"/>
            <w:tcBorders>
              <w:top w:val="nil"/>
              <w:left w:val="nil"/>
              <w:bottom w:val="nil"/>
              <w:right w:val="nil"/>
              <w:tl2br w:val="nil"/>
              <w:tr2bl w:val="nil"/>
            </w:tcBorders>
            <w:shd w:val="clear" w:color="auto" w:fill="auto"/>
            <w:tcMar>
              <w:left w:w="60" w:type="dxa"/>
              <w:right w:w="60" w:type="dxa"/>
            </w:tcMar>
            <w:vAlign w:val="center"/>
          </w:tcPr>
          <w:p w14:paraId="6ADDE40D" w14:textId="77777777" w:rsidR="00A01762" w:rsidRDefault="00F81E6D">
            <w:pPr>
              <w:pStyle w:val="DMETW21446BIPIMPOSTOSSOBRELUCRO"/>
              <w:keepNext/>
              <w:ind w:left="200" w:firstLine="8"/>
              <w:rPr>
                <w:rFonts w:ascii="Calibri" w:eastAsia="Calibri" w:hAnsi="Calibri" w:cs="Calibri"/>
                <w:color w:val="000000"/>
                <w:sz w:val="18"/>
              </w:rPr>
            </w:pPr>
            <w:proofErr w:type="spellStart"/>
            <w:r>
              <w:rPr>
                <w:rFonts w:ascii="Calibri" w:eastAsia="Calibri" w:hAnsi="Calibri" w:cs="Calibri"/>
                <w:color w:val="000000"/>
                <w:sz w:val="18"/>
              </w:rPr>
              <w:t>Diferido</w:t>
            </w:r>
            <w:proofErr w:type="spellEnd"/>
          </w:p>
        </w:tc>
        <w:tc>
          <w:tcPr>
            <w:tcW w:w="600" w:type="dxa"/>
            <w:tcBorders>
              <w:top w:val="nil"/>
              <w:left w:val="nil"/>
              <w:bottom w:val="nil"/>
              <w:right w:val="nil"/>
              <w:tl2br w:val="nil"/>
              <w:tr2bl w:val="nil"/>
            </w:tcBorders>
            <w:shd w:val="clear" w:color="auto" w:fill="auto"/>
            <w:tcMar>
              <w:left w:w="60" w:type="dxa"/>
              <w:right w:w="60" w:type="dxa"/>
            </w:tcMar>
            <w:vAlign w:val="center"/>
          </w:tcPr>
          <w:p w14:paraId="5D82C5F3" w14:textId="77777777" w:rsidR="00A01762" w:rsidRDefault="00A01762">
            <w:pPr>
              <w:pStyle w:val="DMETW21446BIPIMPOSTOSSOBRELUCRO"/>
              <w:keepNext/>
              <w:jc w:val="center"/>
              <w:rPr>
                <w:rFonts w:ascii="Calibri" w:eastAsia="Calibri" w:hAnsi="Calibri" w:cs="Calibri"/>
                <w:color w:val="000000"/>
                <w:sz w:val="18"/>
              </w:rPr>
            </w:pPr>
          </w:p>
        </w:tc>
        <w:tc>
          <w:tcPr>
            <w:tcW w:w="1350" w:type="dxa"/>
            <w:tcBorders>
              <w:top w:val="nil"/>
              <w:left w:val="nil"/>
              <w:bottom w:val="nil"/>
              <w:right w:val="nil"/>
              <w:tl2br w:val="nil"/>
              <w:tr2bl w:val="nil"/>
            </w:tcBorders>
            <w:shd w:val="clear" w:color="auto" w:fill="auto"/>
            <w:tcMar>
              <w:left w:w="60" w:type="dxa"/>
              <w:right w:w="60" w:type="dxa"/>
            </w:tcMar>
            <w:vAlign w:val="bottom"/>
          </w:tcPr>
          <w:p w14:paraId="7CF0E599" w14:textId="77777777" w:rsidR="00A01762" w:rsidRDefault="00F81E6D">
            <w:pPr>
              <w:pStyle w:val="DMETW21446BIPIMPOSTOSSOBRELUCRO"/>
              <w:keepNext/>
              <w:jc w:val="right"/>
              <w:rPr>
                <w:rFonts w:ascii="Calibri" w:eastAsia="Calibri" w:hAnsi="Calibri" w:cs="Calibri"/>
                <w:color w:val="000000"/>
                <w:sz w:val="18"/>
              </w:rPr>
            </w:pPr>
            <w:r>
              <w:rPr>
                <w:rFonts w:ascii="Calibri" w:eastAsia="Calibri" w:hAnsi="Calibri" w:cs="Calibri"/>
                <w:color w:val="000000"/>
                <w:sz w:val="18"/>
              </w:rPr>
              <w:t>(7.676)</w:t>
            </w:r>
          </w:p>
        </w:tc>
        <w:tc>
          <w:tcPr>
            <w:tcW w:w="90" w:type="dxa"/>
            <w:tcBorders>
              <w:top w:val="nil"/>
              <w:left w:val="nil"/>
              <w:bottom w:val="nil"/>
              <w:right w:val="nil"/>
              <w:tl2br w:val="nil"/>
              <w:tr2bl w:val="nil"/>
            </w:tcBorders>
            <w:shd w:val="clear" w:color="auto" w:fill="auto"/>
            <w:tcMar>
              <w:left w:w="60" w:type="dxa"/>
              <w:right w:w="60" w:type="dxa"/>
            </w:tcMar>
            <w:vAlign w:val="bottom"/>
          </w:tcPr>
          <w:p w14:paraId="40A5151E" w14:textId="77777777" w:rsidR="00A01762" w:rsidRDefault="00A01762">
            <w:pPr>
              <w:pStyle w:val="DMETW21446BIPIMPOSTOSSOBRELUCRO"/>
              <w:keepNext/>
              <w:jc w:val="right"/>
              <w:rPr>
                <w:rFonts w:ascii="Calibri" w:eastAsia="Calibri" w:hAnsi="Calibri" w:cs="Calibri"/>
                <w:color w:val="FF0000"/>
                <w:sz w:val="18"/>
              </w:rPr>
            </w:pPr>
          </w:p>
        </w:tc>
        <w:tc>
          <w:tcPr>
            <w:tcW w:w="1365" w:type="dxa"/>
            <w:tcBorders>
              <w:top w:val="nil"/>
              <w:left w:val="nil"/>
              <w:bottom w:val="nil"/>
              <w:right w:val="nil"/>
              <w:tl2br w:val="nil"/>
              <w:tr2bl w:val="nil"/>
            </w:tcBorders>
            <w:shd w:val="clear" w:color="auto" w:fill="auto"/>
            <w:tcMar>
              <w:left w:w="60" w:type="dxa"/>
              <w:right w:w="60" w:type="dxa"/>
            </w:tcMar>
            <w:vAlign w:val="bottom"/>
          </w:tcPr>
          <w:p w14:paraId="18280787" w14:textId="77777777" w:rsidR="00A01762" w:rsidRDefault="00F81E6D">
            <w:pPr>
              <w:pStyle w:val="DMETW21446BIPIMPOSTOSSOBRELUCRO"/>
              <w:keepNext/>
              <w:jc w:val="right"/>
              <w:rPr>
                <w:rFonts w:ascii="Calibri" w:eastAsia="Calibri" w:hAnsi="Calibri" w:cs="Calibri"/>
                <w:color w:val="000000"/>
                <w:sz w:val="18"/>
                <w:lang w:bidi="pt-BR"/>
              </w:rPr>
            </w:pPr>
            <w:r>
              <w:rPr>
                <w:rFonts w:ascii="Calibri" w:eastAsia="Calibri" w:hAnsi="Calibri" w:cs="Calibri"/>
                <w:color w:val="000000"/>
                <w:sz w:val="18"/>
              </w:rPr>
              <w:t>(696)</w:t>
            </w:r>
          </w:p>
        </w:tc>
      </w:tr>
      <w:tr w:rsidR="00A01762" w14:paraId="14885E43" w14:textId="77777777">
        <w:trPr>
          <w:trHeight w:hRule="exact" w:val="180"/>
        </w:trPr>
        <w:tc>
          <w:tcPr>
            <w:tcW w:w="30" w:type="dxa"/>
            <w:tcBorders>
              <w:top w:val="nil"/>
              <w:left w:val="nil"/>
              <w:bottom w:val="nil"/>
              <w:right w:val="nil"/>
              <w:tl2br w:val="nil"/>
              <w:tr2bl w:val="nil"/>
            </w:tcBorders>
            <w:shd w:val="clear" w:color="auto" w:fill="auto"/>
            <w:tcMar>
              <w:left w:w="60" w:type="dxa"/>
              <w:right w:w="60" w:type="dxa"/>
            </w:tcMar>
            <w:vAlign w:val="bottom"/>
          </w:tcPr>
          <w:p w14:paraId="18374727" w14:textId="77777777" w:rsidR="00A01762" w:rsidRDefault="00A01762">
            <w:pPr>
              <w:pStyle w:val="DMETW21446BIPIMPOSTOSSOBRELUCRO"/>
              <w:keepNext/>
              <w:rPr>
                <w:rFonts w:ascii="Calibri" w:eastAsia="Calibri" w:hAnsi="Calibri" w:cs="Calibri"/>
                <w:color w:val="000000"/>
                <w:sz w:val="18"/>
              </w:rPr>
            </w:pPr>
          </w:p>
        </w:tc>
        <w:tc>
          <w:tcPr>
            <w:tcW w:w="6525" w:type="dxa"/>
            <w:tcBorders>
              <w:top w:val="nil"/>
              <w:left w:val="nil"/>
              <w:bottom w:val="nil"/>
              <w:right w:val="nil"/>
              <w:tl2br w:val="nil"/>
              <w:tr2bl w:val="nil"/>
            </w:tcBorders>
            <w:shd w:val="clear" w:color="auto" w:fill="auto"/>
            <w:tcMar>
              <w:left w:w="60" w:type="dxa"/>
              <w:right w:w="60" w:type="dxa"/>
            </w:tcMar>
            <w:vAlign w:val="center"/>
          </w:tcPr>
          <w:p w14:paraId="1BB1699A" w14:textId="77777777" w:rsidR="00A01762" w:rsidRDefault="00A01762">
            <w:pPr>
              <w:pStyle w:val="DMETW21446BIPIMPOSTOSSOBRELUCRO"/>
              <w:keepNext/>
              <w:jc w:val="both"/>
              <w:rPr>
                <w:rFonts w:ascii="Calibri" w:eastAsia="Calibri" w:hAnsi="Calibri" w:cs="Calibri"/>
                <w:color w:val="000000"/>
                <w:sz w:val="18"/>
              </w:rPr>
            </w:pPr>
          </w:p>
        </w:tc>
        <w:tc>
          <w:tcPr>
            <w:tcW w:w="600" w:type="dxa"/>
            <w:tcBorders>
              <w:top w:val="nil"/>
              <w:left w:val="nil"/>
              <w:bottom w:val="nil"/>
              <w:right w:val="nil"/>
              <w:tl2br w:val="nil"/>
              <w:tr2bl w:val="nil"/>
            </w:tcBorders>
            <w:shd w:val="clear" w:color="auto" w:fill="auto"/>
            <w:tcMar>
              <w:left w:w="60" w:type="dxa"/>
              <w:right w:w="60" w:type="dxa"/>
            </w:tcMar>
            <w:vAlign w:val="center"/>
          </w:tcPr>
          <w:p w14:paraId="002D08E6" w14:textId="77777777" w:rsidR="00A01762" w:rsidRDefault="00A01762">
            <w:pPr>
              <w:pStyle w:val="DMETW21446BIPIMPOSTOSSOBRELUCRO"/>
              <w:keepNext/>
              <w:jc w:val="center"/>
              <w:rPr>
                <w:rFonts w:ascii="Calibri" w:eastAsia="Calibri" w:hAnsi="Calibri" w:cs="Calibri"/>
                <w:color w:val="000000"/>
                <w:sz w:val="18"/>
              </w:rPr>
            </w:pPr>
          </w:p>
        </w:tc>
        <w:tc>
          <w:tcPr>
            <w:tcW w:w="1350" w:type="dxa"/>
            <w:tcBorders>
              <w:top w:val="nil"/>
              <w:left w:val="nil"/>
              <w:bottom w:val="nil"/>
              <w:right w:val="nil"/>
              <w:tl2br w:val="nil"/>
              <w:tr2bl w:val="nil"/>
            </w:tcBorders>
            <w:shd w:val="clear" w:color="auto" w:fill="auto"/>
            <w:tcMar>
              <w:left w:w="60" w:type="dxa"/>
              <w:right w:w="60" w:type="dxa"/>
            </w:tcMar>
            <w:vAlign w:val="bottom"/>
          </w:tcPr>
          <w:p w14:paraId="5ABB0BC3" w14:textId="77777777" w:rsidR="00A01762" w:rsidRDefault="00A01762">
            <w:pPr>
              <w:pStyle w:val="DMETW21446BIPIMPOSTOSSOBRELUCRO"/>
              <w:keepNext/>
              <w:jc w:val="right"/>
              <w:rPr>
                <w:rFonts w:ascii="Calibri" w:eastAsia="Calibri" w:hAnsi="Calibri" w:cs="Calibri"/>
                <w:color w:val="000000"/>
                <w:sz w:val="18"/>
              </w:rPr>
            </w:pPr>
          </w:p>
        </w:tc>
        <w:tc>
          <w:tcPr>
            <w:tcW w:w="90" w:type="dxa"/>
            <w:tcBorders>
              <w:top w:val="nil"/>
              <w:left w:val="nil"/>
              <w:bottom w:val="nil"/>
              <w:right w:val="nil"/>
              <w:tl2br w:val="nil"/>
              <w:tr2bl w:val="nil"/>
            </w:tcBorders>
            <w:shd w:val="clear" w:color="auto" w:fill="auto"/>
            <w:tcMar>
              <w:left w:w="60" w:type="dxa"/>
              <w:right w:w="60" w:type="dxa"/>
            </w:tcMar>
            <w:vAlign w:val="bottom"/>
          </w:tcPr>
          <w:p w14:paraId="54BF1820" w14:textId="77777777" w:rsidR="00A01762" w:rsidRDefault="00A01762">
            <w:pPr>
              <w:pStyle w:val="DMETW21446BIPIMPOSTOSSOBRELUCRO"/>
              <w:keepNext/>
              <w:jc w:val="right"/>
              <w:rPr>
                <w:rFonts w:ascii="Calibri" w:eastAsia="Calibri" w:hAnsi="Calibri" w:cs="Calibri"/>
                <w:color w:val="FF0000"/>
                <w:sz w:val="18"/>
              </w:rPr>
            </w:pPr>
          </w:p>
        </w:tc>
        <w:tc>
          <w:tcPr>
            <w:tcW w:w="1365" w:type="dxa"/>
            <w:tcBorders>
              <w:top w:val="nil"/>
              <w:left w:val="nil"/>
              <w:bottom w:val="nil"/>
              <w:right w:val="nil"/>
              <w:tl2br w:val="nil"/>
              <w:tr2bl w:val="nil"/>
            </w:tcBorders>
            <w:shd w:val="clear" w:color="auto" w:fill="auto"/>
            <w:tcMar>
              <w:left w:w="60" w:type="dxa"/>
              <w:right w:w="60" w:type="dxa"/>
            </w:tcMar>
            <w:vAlign w:val="bottom"/>
          </w:tcPr>
          <w:p w14:paraId="420D5526" w14:textId="77777777" w:rsidR="00A01762" w:rsidRDefault="00A01762">
            <w:pPr>
              <w:pStyle w:val="DMETW21446BIPIMPOSTOSSOBRELUCRO"/>
              <w:keepNext/>
              <w:jc w:val="right"/>
              <w:rPr>
                <w:rFonts w:ascii="Calibri" w:eastAsia="Calibri" w:hAnsi="Calibri" w:cs="Calibri"/>
                <w:color w:val="000000"/>
                <w:sz w:val="18"/>
                <w:lang w:bidi="pt-BR"/>
              </w:rPr>
            </w:pPr>
          </w:p>
        </w:tc>
      </w:tr>
      <w:tr w:rsidR="00A01762" w14:paraId="166650C8" w14:textId="77777777">
        <w:trPr>
          <w:trHeight w:hRule="exact" w:val="240"/>
        </w:trPr>
        <w:tc>
          <w:tcPr>
            <w:tcW w:w="30" w:type="dxa"/>
            <w:tcBorders>
              <w:top w:val="nil"/>
              <w:left w:val="nil"/>
              <w:bottom w:val="nil"/>
              <w:right w:val="nil"/>
              <w:tl2br w:val="nil"/>
              <w:tr2bl w:val="nil"/>
            </w:tcBorders>
            <w:shd w:val="clear" w:color="auto" w:fill="auto"/>
            <w:tcMar>
              <w:left w:w="60" w:type="dxa"/>
              <w:right w:w="60" w:type="dxa"/>
            </w:tcMar>
            <w:vAlign w:val="bottom"/>
          </w:tcPr>
          <w:p w14:paraId="4E94E071" w14:textId="77777777" w:rsidR="00A01762" w:rsidRDefault="00A01762">
            <w:pPr>
              <w:pStyle w:val="DMETW21446BIPIMPOSTOSSOBRELUCRO"/>
              <w:keepNext/>
              <w:rPr>
                <w:rFonts w:ascii="Calibri" w:eastAsia="Calibri" w:hAnsi="Calibri" w:cs="Calibri"/>
                <w:b/>
                <w:color w:val="000000"/>
                <w:sz w:val="18"/>
              </w:rPr>
            </w:pPr>
          </w:p>
        </w:tc>
        <w:tc>
          <w:tcPr>
            <w:tcW w:w="6525" w:type="dxa"/>
            <w:tcBorders>
              <w:top w:val="single" w:sz="4" w:space="0" w:color="000000"/>
              <w:left w:val="nil"/>
              <w:bottom w:val="single" w:sz="4" w:space="0" w:color="000000"/>
              <w:right w:val="nil"/>
              <w:tl2br w:val="nil"/>
              <w:tr2bl w:val="nil"/>
            </w:tcBorders>
            <w:shd w:val="solid" w:color="C3D69B" w:fill="FFFFFF"/>
            <w:tcMar>
              <w:left w:w="60" w:type="dxa"/>
              <w:right w:w="60" w:type="dxa"/>
            </w:tcMar>
            <w:vAlign w:val="center"/>
          </w:tcPr>
          <w:p w14:paraId="4073406B" w14:textId="77777777" w:rsidR="00A01762" w:rsidRPr="00F81E6D" w:rsidRDefault="00F81E6D">
            <w:pPr>
              <w:pStyle w:val="DMETW21446BIPIMPOSTOSSOBRELUCRO"/>
              <w:keepNext/>
              <w:ind w:left="400" w:firstLine="15"/>
              <w:rPr>
                <w:rFonts w:ascii="Calibri" w:eastAsia="Calibri" w:hAnsi="Calibri" w:cs="Calibri"/>
                <w:b/>
                <w:color w:val="000000"/>
                <w:sz w:val="18"/>
                <w:lang w:val="pt-BR"/>
              </w:rPr>
            </w:pPr>
            <w:r w:rsidRPr="00F81E6D">
              <w:rPr>
                <w:rFonts w:ascii="Calibri" w:eastAsia="Calibri" w:hAnsi="Calibri" w:cs="Calibri"/>
                <w:b/>
                <w:color w:val="000000"/>
                <w:sz w:val="18"/>
                <w:lang w:val="pt-BR"/>
              </w:rPr>
              <w:t>Total de despesa de imposto de renda e contribuição social</w:t>
            </w:r>
          </w:p>
        </w:tc>
        <w:tc>
          <w:tcPr>
            <w:tcW w:w="600" w:type="dxa"/>
            <w:tcBorders>
              <w:top w:val="single" w:sz="4" w:space="0" w:color="000000"/>
              <w:left w:val="nil"/>
              <w:bottom w:val="single" w:sz="4" w:space="0" w:color="000000"/>
              <w:right w:val="nil"/>
              <w:tl2br w:val="nil"/>
              <w:tr2bl w:val="nil"/>
            </w:tcBorders>
            <w:shd w:val="solid" w:color="C3D69B" w:fill="FFFFFF"/>
            <w:tcMar>
              <w:left w:w="60" w:type="dxa"/>
              <w:right w:w="60" w:type="dxa"/>
            </w:tcMar>
            <w:vAlign w:val="center"/>
          </w:tcPr>
          <w:p w14:paraId="207B1BE5" w14:textId="77777777" w:rsidR="00A01762" w:rsidRPr="00F81E6D" w:rsidRDefault="00A01762">
            <w:pPr>
              <w:pStyle w:val="DMETW21446BIPIMPOSTOSSOBRELUCRO"/>
              <w:keepNext/>
              <w:jc w:val="center"/>
              <w:rPr>
                <w:rFonts w:ascii="Calibri" w:eastAsia="Calibri" w:hAnsi="Calibri" w:cs="Calibri"/>
                <w:b/>
                <w:color w:val="000000"/>
                <w:sz w:val="18"/>
                <w:lang w:val="pt-BR"/>
              </w:rPr>
            </w:pPr>
          </w:p>
        </w:tc>
        <w:tc>
          <w:tcPr>
            <w:tcW w:w="1350" w:type="dxa"/>
            <w:tcBorders>
              <w:top w:val="single" w:sz="4" w:space="0" w:color="000000"/>
              <w:left w:val="nil"/>
              <w:bottom w:val="single" w:sz="4" w:space="0" w:color="000000"/>
              <w:right w:val="nil"/>
              <w:tl2br w:val="nil"/>
              <w:tr2bl w:val="nil"/>
            </w:tcBorders>
            <w:shd w:val="solid" w:color="C3D69B" w:fill="FFFFFF"/>
            <w:tcMar>
              <w:left w:w="60" w:type="dxa"/>
              <w:right w:w="60" w:type="dxa"/>
            </w:tcMar>
            <w:vAlign w:val="bottom"/>
          </w:tcPr>
          <w:p w14:paraId="2DE9DD8F" w14:textId="77777777" w:rsidR="00A01762" w:rsidRDefault="00F81E6D">
            <w:pPr>
              <w:pStyle w:val="DMETW21446BIPIMPOSTOSSOBRELUCRO"/>
              <w:keepNext/>
              <w:jc w:val="right"/>
              <w:rPr>
                <w:rFonts w:ascii="Calibri" w:eastAsia="Calibri" w:hAnsi="Calibri" w:cs="Calibri"/>
                <w:b/>
                <w:color w:val="000000"/>
                <w:sz w:val="18"/>
              </w:rPr>
            </w:pPr>
            <w:r>
              <w:rPr>
                <w:rFonts w:ascii="Calibri" w:eastAsia="Calibri" w:hAnsi="Calibri" w:cs="Calibri"/>
                <w:b/>
                <w:color w:val="000000"/>
                <w:sz w:val="18"/>
              </w:rPr>
              <w:t>675.832</w:t>
            </w:r>
          </w:p>
        </w:tc>
        <w:tc>
          <w:tcPr>
            <w:tcW w:w="90" w:type="dxa"/>
            <w:tcBorders>
              <w:top w:val="single" w:sz="4" w:space="0" w:color="000000"/>
              <w:left w:val="nil"/>
              <w:bottom w:val="single" w:sz="4" w:space="0" w:color="000000"/>
              <w:right w:val="nil"/>
              <w:tl2br w:val="nil"/>
              <w:tr2bl w:val="nil"/>
            </w:tcBorders>
            <w:shd w:val="solid" w:color="C3D69B" w:fill="FFFFFF"/>
            <w:tcMar>
              <w:left w:w="60" w:type="dxa"/>
              <w:right w:w="60" w:type="dxa"/>
            </w:tcMar>
            <w:vAlign w:val="bottom"/>
          </w:tcPr>
          <w:p w14:paraId="7FE587B8" w14:textId="77777777" w:rsidR="00A01762" w:rsidRDefault="00A01762">
            <w:pPr>
              <w:pStyle w:val="DMETW21446BIPIMPOSTOSSOBRELUCRO"/>
              <w:keepNext/>
              <w:jc w:val="right"/>
              <w:rPr>
                <w:rFonts w:ascii="Calibri" w:eastAsia="Calibri" w:hAnsi="Calibri" w:cs="Calibri"/>
                <w:b/>
                <w:color w:val="FF0000"/>
                <w:sz w:val="18"/>
              </w:rPr>
            </w:pPr>
          </w:p>
        </w:tc>
        <w:tc>
          <w:tcPr>
            <w:tcW w:w="1365" w:type="dxa"/>
            <w:tcBorders>
              <w:top w:val="single" w:sz="4" w:space="0" w:color="000000"/>
              <w:left w:val="nil"/>
              <w:bottom w:val="single" w:sz="4" w:space="0" w:color="000000"/>
              <w:right w:val="nil"/>
              <w:tl2br w:val="nil"/>
              <w:tr2bl w:val="nil"/>
            </w:tcBorders>
            <w:shd w:val="solid" w:color="C3D69B" w:fill="FFFFFF"/>
            <w:tcMar>
              <w:left w:w="60" w:type="dxa"/>
              <w:right w:w="60" w:type="dxa"/>
            </w:tcMar>
            <w:vAlign w:val="bottom"/>
          </w:tcPr>
          <w:p w14:paraId="239496B5" w14:textId="77777777" w:rsidR="00A01762" w:rsidRDefault="00F81E6D">
            <w:pPr>
              <w:pStyle w:val="DMETW21446BIPIMPOSTOSSOBRELUCRO"/>
              <w:keepNext/>
              <w:jc w:val="right"/>
              <w:rPr>
                <w:rFonts w:ascii="Calibri" w:eastAsia="Calibri" w:hAnsi="Calibri" w:cs="Calibri"/>
                <w:b/>
                <w:color w:val="000000"/>
                <w:sz w:val="18"/>
              </w:rPr>
            </w:pPr>
            <w:r>
              <w:rPr>
                <w:rFonts w:ascii="Calibri" w:eastAsia="Calibri" w:hAnsi="Calibri" w:cs="Calibri"/>
                <w:b/>
                <w:color w:val="000000"/>
                <w:sz w:val="18"/>
              </w:rPr>
              <w:t>471.737</w:t>
            </w:r>
          </w:p>
        </w:tc>
      </w:tr>
    </w:tbl>
    <w:p w14:paraId="6E35D6E1" w14:textId="77777777" w:rsidR="008F58BF" w:rsidRDefault="008F58BF" w:rsidP="008F58BF">
      <w:pPr>
        <w:pStyle w:val="DMDFP-Pargrafodefimdetabela"/>
      </w:pPr>
    </w:p>
    <w:p w14:paraId="228167DB" w14:textId="77777777" w:rsidR="008F58BF" w:rsidRDefault="008F58BF" w:rsidP="008F58BF">
      <w:pPr>
        <w:pStyle w:val="DMDFP-Pargrafodecontinuaodorelatrio"/>
      </w:pPr>
    </w:p>
    <w:p w14:paraId="597A089C" w14:textId="77777777" w:rsidR="00447D61" w:rsidRPr="00447D61" w:rsidRDefault="00F81E6D" w:rsidP="008465B1">
      <w:pPr>
        <w:pStyle w:val="DMDFP-Ttulodenotanvel2"/>
        <w:numPr>
          <w:ilvl w:val="1"/>
          <w:numId w:val="6"/>
        </w:numPr>
        <w:ind w:left="720"/>
      </w:pPr>
      <w:r w:rsidRPr="00447D61">
        <w:t>Prática contábil</w:t>
      </w:r>
    </w:p>
    <w:p w14:paraId="39A93086" w14:textId="77777777" w:rsidR="00447D61" w:rsidRPr="00447D61" w:rsidRDefault="00F81E6D" w:rsidP="00447D61">
      <w:pPr>
        <w:pStyle w:val="DMDFP-CorpodeTexto"/>
      </w:pPr>
      <w:r w:rsidRPr="00447D61">
        <w:t xml:space="preserve">As despesas de imposto de renda e contribuição social do </w:t>
      </w:r>
      <w:r>
        <w:t>exercício</w:t>
      </w:r>
      <w:r w:rsidRPr="00447D61">
        <w:t xml:space="preserve"> compreendem os impostos correntes e diferidos.</w:t>
      </w:r>
    </w:p>
    <w:p w14:paraId="2AB75514" w14:textId="77777777" w:rsidR="00447D61" w:rsidRPr="00447D61" w:rsidRDefault="00F81E6D" w:rsidP="00447D61">
      <w:pPr>
        <w:pStyle w:val="DMDFP-Ttuloletras"/>
        <w:numPr>
          <w:ilvl w:val="3"/>
          <w:numId w:val="4"/>
        </w:numPr>
        <w:ind w:left="567" w:hanging="567"/>
      </w:pPr>
      <w:r w:rsidRPr="00447D61">
        <w:t>Imposto de renda e contribuição social correntes</w:t>
      </w:r>
    </w:p>
    <w:p w14:paraId="5647B648" w14:textId="77777777" w:rsidR="00447D61" w:rsidRPr="00447D61" w:rsidRDefault="00F81E6D" w:rsidP="00447D61">
      <w:pPr>
        <w:pStyle w:val="DMDFP-CorpodeTexto"/>
        <w:rPr>
          <w:rFonts w:eastAsia="Calibri,Bold"/>
        </w:rPr>
      </w:pPr>
      <w:r w:rsidRPr="00447D61">
        <w:rPr>
          <w:rFonts w:eastAsia="Calibri,Bold"/>
        </w:rPr>
        <w:t xml:space="preserve">O imposto de renda e a contribuição social correntes são calculados com base no lucro tributável aplicando-se </w:t>
      </w:r>
      <w:r>
        <w:rPr>
          <w:rFonts w:eastAsia="Calibri,Bold"/>
        </w:rPr>
        <w:t xml:space="preserve">as </w:t>
      </w:r>
      <w:r w:rsidRPr="00447D61">
        <w:rPr>
          <w:rFonts w:eastAsia="Calibri,Bold"/>
        </w:rPr>
        <w:t xml:space="preserve">alíquotas vigentes no final do </w:t>
      </w:r>
      <w:r>
        <w:rPr>
          <w:rFonts w:eastAsia="Calibri,Bold"/>
        </w:rPr>
        <w:t>exercício</w:t>
      </w:r>
      <w:r w:rsidRPr="00447D61">
        <w:rPr>
          <w:rFonts w:eastAsia="Calibri,Bold"/>
        </w:rPr>
        <w:t xml:space="preserve"> que está sendo reportado.</w:t>
      </w:r>
    </w:p>
    <w:p w14:paraId="1828D614" w14:textId="77777777" w:rsidR="00447D61" w:rsidRPr="00447D61" w:rsidRDefault="00F81E6D" w:rsidP="00447D61">
      <w:pPr>
        <w:pStyle w:val="DMDFP-CorpodeTexto"/>
        <w:rPr>
          <w:rFonts w:eastAsia="Calibri,Bold"/>
        </w:rPr>
      </w:pPr>
      <w:r w:rsidRPr="00447D61">
        <w:rPr>
          <w:rFonts w:eastAsia="Calibri,Bold"/>
        </w:rPr>
        <w:t>O imposto de renda e a contribuição social correntes são apresentados líquidos</w:t>
      </w:r>
      <w:r>
        <w:rPr>
          <w:rFonts w:eastAsia="Calibri,Bold"/>
        </w:rPr>
        <w:t xml:space="preserve"> </w:t>
      </w:r>
      <w:r w:rsidRPr="00447D61">
        <w:rPr>
          <w:rFonts w:eastAsia="Calibri,Bold"/>
        </w:rPr>
        <w:t xml:space="preserve">quando existe direito à compensação dos valores reconhecidos e quando há intenção de </w:t>
      </w:r>
      <w:r>
        <w:rPr>
          <w:rFonts w:eastAsia="Calibri,Bold"/>
        </w:rPr>
        <w:t>quitar</w:t>
      </w:r>
      <w:r w:rsidRPr="00447D61">
        <w:rPr>
          <w:rFonts w:eastAsia="Calibri,Bold"/>
        </w:rPr>
        <w:t xml:space="preserve"> em bases líquidas, ou realizar o ativo e liquidar o passivo simultaneamente.</w:t>
      </w:r>
    </w:p>
    <w:p w14:paraId="71A982A6" w14:textId="77777777" w:rsidR="00447D61" w:rsidRPr="00447D61" w:rsidRDefault="00F81E6D" w:rsidP="00447D61">
      <w:pPr>
        <w:pStyle w:val="DMDFP-Ttuloletras"/>
        <w:numPr>
          <w:ilvl w:val="3"/>
          <w:numId w:val="4"/>
        </w:numPr>
        <w:ind w:left="567" w:hanging="567"/>
      </w:pPr>
      <w:r w:rsidRPr="00447D61">
        <w:t xml:space="preserve">Imposto de renda e contribuição social diferidos </w:t>
      </w:r>
    </w:p>
    <w:p w14:paraId="0F05FBCA" w14:textId="77777777" w:rsidR="00447D61" w:rsidRPr="00447D61" w:rsidRDefault="00F81E6D" w:rsidP="00447D61">
      <w:pPr>
        <w:pStyle w:val="DMDFP-CorpodeTexto"/>
      </w:pPr>
      <w:r w:rsidRPr="00447D61">
        <w:t xml:space="preserve">O imposto de renda e a contribuição social diferidos são calculados sobre as diferenças temporárias apuradas entre as bases fiscais de ativos e passivos e seus valores contábeis, ao final do </w:t>
      </w:r>
      <w:r>
        <w:t>exercício</w:t>
      </w:r>
      <w:r w:rsidRPr="00447D61">
        <w:t xml:space="preserve"> que está sendo reportado</w:t>
      </w:r>
      <w:r>
        <w:t xml:space="preserve">, </w:t>
      </w:r>
      <w:r w:rsidRPr="00447D61">
        <w:t xml:space="preserve">aplicando-se as alíquotas vigentes nesse </w:t>
      </w:r>
      <w:r>
        <w:t>exercício</w:t>
      </w:r>
      <w:r w:rsidRPr="00447D61">
        <w:t xml:space="preserve">. </w:t>
      </w:r>
    </w:p>
    <w:p w14:paraId="739933FE" w14:textId="77777777" w:rsidR="00447D61" w:rsidRPr="00447D61" w:rsidRDefault="00F81E6D" w:rsidP="00447D61">
      <w:pPr>
        <w:pStyle w:val="DMDFP-CorpodeTexto"/>
      </w:pPr>
      <w:r w:rsidRPr="00447D61">
        <w:t>O imposto de renda e a contribuição social diferidos são apresentados líquidos</w:t>
      </w:r>
      <w:r>
        <w:t xml:space="preserve"> </w:t>
      </w:r>
      <w:r w:rsidRPr="00447D61">
        <w:t>quando existe direito à compensação dos ativos fiscais correntes contra os passivos fiscais correntes e os ativos fiscais diferidos e os passivos fiscais diferidos estão relacionados com tributos sobre o lucro lançados pela mesma autoridade tributária na mesma entidade tributável</w:t>
      </w:r>
      <w:r>
        <w:t>,</w:t>
      </w:r>
      <w:r w:rsidRPr="00447D61">
        <w:t xml:space="preserve"> ou realizar os ativos e liquidar os passivos simultaneamente, em cada </w:t>
      </w:r>
      <w:r>
        <w:t>exercício</w:t>
      </w:r>
      <w:r w:rsidRPr="00447D61">
        <w:t xml:space="preserve"> futuro no qual se espera que valores significativos dos ativos ou passivos fiscais diferidos sejam liquidados ou recuperados. </w:t>
      </w:r>
    </w:p>
    <w:p w14:paraId="576C9FA4" w14:textId="77777777" w:rsidR="00447D61" w:rsidRDefault="00F81E6D" w:rsidP="00447D61">
      <w:pPr>
        <w:pStyle w:val="DMDFP-CorpodeTexto"/>
      </w:pPr>
      <w:r w:rsidRPr="00447D61">
        <w:t>O imposto de renda e a contribuição social diferidos são reconhecidos no resultado a menos que estejam relacionados a itens diretamente reconhecidos no patrimônio líquido.</w:t>
      </w:r>
    </w:p>
    <w:p w14:paraId="7D3546E4" w14:textId="77777777" w:rsidR="00B64D44" w:rsidRPr="00447D61" w:rsidRDefault="00B64D44" w:rsidP="00447D61">
      <w:pPr>
        <w:pStyle w:val="DMDFP-CorpodeTexto"/>
      </w:pPr>
    </w:p>
    <w:p w14:paraId="7FEDA3BE" w14:textId="77777777" w:rsidR="008F58BF" w:rsidRDefault="00F81E6D" w:rsidP="0062179F">
      <w:pPr>
        <w:pStyle w:val="DMDFP-Ttulodenotanvel1"/>
        <w:numPr>
          <w:ilvl w:val="0"/>
          <w:numId w:val="4"/>
        </w:numPr>
        <w:ind w:left="567" w:hanging="567"/>
      </w:pPr>
      <w:bookmarkStart w:id="66" w:name="_Toc256000036"/>
      <w:r w:rsidRPr="00AD272A">
        <w:t>Patrimônio líquido</w:t>
      </w:r>
      <w:bookmarkEnd w:id="66"/>
    </w:p>
    <w:p w14:paraId="5AAFA73C" w14:textId="77777777" w:rsidR="008F58BF" w:rsidRPr="008465B1" w:rsidRDefault="00F81E6D" w:rsidP="008465B1">
      <w:pPr>
        <w:pStyle w:val="DMDFP-Ttulodenotanvel2"/>
        <w:numPr>
          <w:ilvl w:val="1"/>
          <w:numId w:val="6"/>
        </w:numPr>
        <w:ind w:left="720"/>
      </w:pPr>
      <w:r w:rsidRPr="008465B1">
        <w:t>Capital social</w:t>
      </w:r>
    </w:p>
    <w:p w14:paraId="1FAF8257" w14:textId="77777777" w:rsidR="007800F7" w:rsidRDefault="00F81E6D" w:rsidP="007800F7">
      <w:pPr>
        <w:pStyle w:val="DMDFP-CorpodeTexto"/>
      </w:pPr>
      <w:r>
        <w:t>Em 31 de dezembro de 2019 o</w:t>
      </w:r>
      <w:r w:rsidRPr="003A4722">
        <w:t xml:space="preserve"> capital social da </w:t>
      </w:r>
      <w:r>
        <w:t>Companhia</w:t>
      </w:r>
      <w:r w:rsidRPr="003A4722">
        <w:t xml:space="preserve"> </w:t>
      </w:r>
      <w:r>
        <w:t>era</w:t>
      </w:r>
      <w:r w:rsidRPr="003A4722">
        <w:t xml:space="preserve"> controlado em 100% pela Petróleo Brasileiro S.A.</w:t>
      </w:r>
      <w:r>
        <w:t xml:space="preserve"> – Petrobras, sendo</w:t>
      </w:r>
      <w:r w:rsidRPr="003A4722">
        <w:t xml:space="preserve"> composto por 2.360.959.993 ações ordinárias </w:t>
      </w:r>
      <w:r>
        <w:t>nominativas, sem valor nominal,</w:t>
      </w:r>
      <w:r w:rsidRPr="003A4722">
        <w:t xml:space="preserve"> </w:t>
      </w:r>
      <w:r>
        <w:t>subscrito e integralizado</w:t>
      </w:r>
      <w:r w:rsidRPr="008A6E8B">
        <w:t xml:space="preserve"> </w:t>
      </w:r>
      <w:r>
        <w:t xml:space="preserve">no montante de </w:t>
      </w:r>
      <w:r w:rsidRPr="008A6E8B">
        <w:t>R$ 3.162.458.</w:t>
      </w:r>
    </w:p>
    <w:p w14:paraId="2B27F968" w14:textId="77777777" w:rsidR="00FB23C4" w:rsidRDefault="00F81E6D" w:rsidP="007800F7">
      <w:pPr>
        <w:pStyle w:val="DMDFP-CorpodeTexto"/>
      </w:pPr>
      <w:r>
        <w:t xml:space="preserve">Em Assembleia Geral Extraordinária (AGE) realizada em 30 de abril de 2020, foi aprovada a capitalização de parte da reserva legal no montante de R$ 249.391 e a redução de capital social no montante de R$ 3.162.458, que foi liquidada financeiramente em 21 de agosto de 2020. Desta forma, o capital social da Companhia em 31 de dezembro de 2020 é de R$ 249.391, sendo composto por </w:t>
      </w:r>
      <w:r w:rsidR="002525BB">
        <w:t>2.360.959.993</w:t>
      </w:r>
      <w:r>
        <w:t xml:space="preserve"> ações ordinárias nominativas, sem valor nominal.</w:t>
      </w:r>
    </w:p>
    <w:p w14:paraId="3797CE4B" w14:textId="77777777" w:rsidR="008465B1" w:rsidRDefault="00F81E6D" w:rsidP="008465B1">
      <w:pPr>
        <w:pStyle w:val="DMDFP-Ttulodenotanvel2"/>
        <w:numPr>
          <w:ilvl w:val="1"/>
          <w:numId w:val="6"/>
        </w:numPr>
        <w:ind w:left="720"/>
      </w:pPr>
      <w:r w:rsidRPr="00AD272A">
        <w:t>Participação acionária</w:t>
      </w:r>
    </w:p>
    <w:p w14:paraId="55D1DFF9" w14:textId="77777777" w:rsidR="008465B1" w:rsidRPr="003A4722" w:rsidRDefault="00F81E6D" w:rsidP="008465B1">
      <w:pPr>
        <w:pStyle w:val="DMDFP-CorpodeTexto"/>
      </w:pPr>
      <w:r w:rsidRPr="003A4722">
        <w:t>O capital social da Sociedade é controlado em 100% pela empresa Petróleo Brasileiro S.A.</w:t>
      </w:r>
      <w:r>
        <w:t xml:space="preserve"> – Petrobras.</w:t>
      </w:r>
    </w:p>
    <w:p w14:paraId="6F8A2D4B" w14:textId="77777777" w:rsidR="008465B1" w:rsidRDefault="00F81E6D" w:rsidP="008465B1">
      <w:pPr>
        <w:pStyle w:val="DMDFP-Ttulodenotanvel2"/>
        <w:numPr>
          <w:ilvl w:val="1"/>
          <w:numId w:val="6"/>
        </w:numPr>
        <w:ind w:left="720"/>
      </w:pPr>
      <w:r w:rsidRPr="00AD272A">
        <w:t>Reserva de lucros</w:t>
      </w:r>
    </w:p>
    <w:p w14:paraId="22F88E49" w14:textId="77777777" w:rsidR="008465B1" w:rsidRPr="00745B73" w:rsidRDefault="00F81E6D" w:rsidP="008465B1">
      <w:pPr>
        <w:pStyle w:val="DMDFP-Ttuloletras"/>
        <w:ind w:left="567" w:hanging="567"/>
      </w:pPr>
      <w:r w:rsidRPr="00745B73">
        <w:t>Reserva legal</w:t>
      </w:r>
    </w:p>
    <w:p w14:paraId="347739B2" w14:textId="77777777" w:rsidR="008465B1" w:rsidRPr="003A4722" w:rsidRDefault="00F81E6D" w:rsidP="008465B1">
      <w:pPr>
        <w:pStyle w:val="DMDFP-CorpodeTexto"/>
      </w:pPr>
      <w:r w:rsidRPr="003A4722">
        <w:t>É constituída à razão de 5% do lucro líquido apurado em cada exercício social nos termos do art. 193 da Lei nº 6.404/76, até o limite de 20% do capital social.</w:t>
      </w:r>
    </w:p>
    <w:p w14:paraId="5CED3DD3" w14:textId="77777777" w:rsidR="008F58BF" w:rsidRDefault="00F81E6D" w:rsidP="008465B1">
      <w:pPr>
        <w:pStyle w:val="DMDFP-Ttulodenotanvel2"/>
        <w:numPr>
          <w:ilvl w:val="1"/>
          <w:numId w:val="6"/>
        </w:numPr>
        <w:ind w:left="720"/>
      </w:pPr>
      <w:r w:rsidRPr="00D02C7E">
        <w:t>Dividendo</w:t>
      </w:r>
      <w:r>
        <w:t>s e Juros sobre Capital Próprio</w:t>
      </w:r>
    </w:p>
    <w:p w14:paraId="1469B187" w14:textId="77777777" w:rsidR="00C03114" w:rsidRDefault="00F81E6D" w:rsidP="00C03114">
      <w:pPr>
        <w:pStyle w:val="DMDFP-CorpodeTexto"/>
      </w:pPr>
      <w:r w:rsidRPr="004162FA">
        <w:t xml:space="preserve">Quando proposta pela </w:t>
      </w:r>
      <w:r>
        <w:t>C</w:t>
      </w:r>
      <w:r w:rsidRPr="004162FA">
        <w:t xml:space="preserve">ompanhia, a remuneração aos acionistas </w:t>
      </w:r>
      <w:r>
        <w:t>ocorre</w:t>
      </w:r>
      <w:r w:rsidRPr="004162FA">
        <w:t xml:space="preserve"> sob a forma de dividendos e/ou juros sobre o capital próprio com base nos limites definidos em lei e no estatuto social da </w:t>
      </w:r>
      <w:r>
        <w:t>C</w:t>
      </w:r>
      <w:r w:rsidRPr="004162FA">
        <w:t>ompanhia</w:t>
      </w:r>
      <w:r>
        <w:t>.</w:t>
      </w:r>
    </w:p>
    <w:p w14:paraId="35CC54C5" w14:textId="77777777" w:rsidR="008F58BF" w:rsidRDefault="00F81E6D" w:rsidP="009B3051">
      <w:pPr>
        <w:pStyle w:val="DMDFP-CorpodeTexto"/>
      </w:pPr>
      <w:r w:rsidRPr="00A73F28">
        <w:t>O saldo de dividendos adicionais propostos relativo</w:t>
      </w:r>
      <w:r>
        <w:t>s</w:t>
      </w:r>
      <w:r w:rsidRPr="00A73F28">
        <w:t xml:space="preserve"> ao resultado do exercício de 2019, no montante de R$ 192.794, </w:t>
      </w:r>
      <w:r>
        <w:t>foi aprovado po</w:t>
      </w:r>
      <w:r w:rsidRPr="00492075">
        <w:t xml:space="preserve">r meio de </w:t>
      </w:r>
      <w:r>
        <w:t>Assembleia Geral Extraordinária realizada</w:t>
      </w:r>
      <w:r w:rsidRPr="00492075">
        <w:t xml:space="preserve"> em </w:t>
      </w:r>
      <w:r w:rsidR="00B04BFD" w:rsidRPr="00B04BFD">
        <w:t>17</w:t>
      </w:r>
      <w:r w:rsidRPr="00B04BFD">
        <w:t xml:space="preserve"> de </w:t>
      </w:r>
      <w:r w:rsidR="00B04BFD" w:rsidRPr="00B04BFD">
        <w:t>fevereiro</w:t>
      </w:r>
      <w:r w:rsidRPr="00B04BFD">
        <w:t xml:space="preserve"> de 20</w:t>
      </w:r>
      <w:r w:rsidR="00B04BFD" w:rsidRPr="00B04BFD">
        <w:t>20</w:t>
      </w:r>
      <w:r>
        <w:t>, e pago à Petrobras em 22 de julho de 2020.</w:t>
      </w:r>
    </w:p>
    <w:p w14:paraId="7ADCE367" w14:textId="77777777" w:rsidR="009B3051" w:rsidRDefault="00F81E6D" w:rsidP="009B3051">
      <w:pPr>
        <w:pStyle w:val="DMDFP-CorpodeTexto"/>
      </w:pPr>
      <w:r>
        <w:t xml:space="preserve">Os dividendos intermediários relativos ao resultado apurado no 1º trimestre de 2020 no montante de R$ 263.415, </w:t>
      </w:r>
      <w:r w:rsidR="00F4261B">
        <w:t xml:space="preserve">foram aprovados pela Diretoria Executiva da Companhia em 7 </w:t>
      </w:r>
      <w:r w:rsidR="00F4261B" w:rsidRPr="00F4261B">
        <w:t xml:space="preserve">de </w:t>
      </w:r>
      <w:r w:rsidRPr="00F4261B">
        <w:t>maio</w:t>
      </w:r>
      <w:r>
        <w:t xml:space="preserve"> de 2020 e pagos em 21 de agosto de 2020.</w:t>
      </w:r>
    </w:p>
    <w:p w14:paraId="070CDE75" w14:textId="77777777" w:rsidR="005A1000" w:rsidRDefault="00F81E6D" w:rsidP="005A1000">
      <w:pPr>
        <w:pStyle w:val="DMDFP-CorpodeTexto"/>
      </w:pPr>
      <w:r>
        <w:t xml:space="preserve">Os dividendos intermediários relativos ao resultado apurado no 2º trimestre de 2020 no montante de R$ </w:t>
      </w:r>
      <w:r w:rsidR="0013216F">
        <w:t>412.487</w:t>
      </w:r>
      <w:r>
        <w:t xml:space="preserve">, foram aprovados pela Diretoria Executiva da Companhia em </w:t>
      </w:r>
      <w:r w:rsidR="0013216F">
        <w:t>3</w:t>
      </w:r>
      <w:r w:rsidRPr="00F4261B">
        <w:t xml:space="preserve"> de </w:t>
      </w:r>
      <w:r w:rsidR="0013216F">
        <w:t>setembro</w:t>
      </w:r>
      <w:r>
        <w:t xml:space="preserve"> de 2020 e pagos em 30 de setembro de 2020.</w:t>
      </w:r>
    </w:p>
    <w:p w14:paraId="13BEE1AF" w14:textId="77777777" w:rsidR="008465B1" w:rsidRDefault="00F81E6D" w:rsidP="008465B1">
      <w:pPr>
        <w:pStyle w:val="DMDFP-CorpodeTexto"/>
      </w:pPr>
      <w:r>
        <w:t xml:space="preserve">Em 23 de dezembro de 2020, a AGE da PB-LOG aprovou a proposta de distribuição de lucros através de Juros sobre Capital Próprio – JCP, no montante de R$ 6.779 e, em 30 de dezembro de 2020, os </w:t>
      </w:r>
      <w:proofErr w:type="gramStart"/>
      <w:r>
        <w:t>Dividendos  Intermediários</w:t>
      </w:r>
      <w:proofErr w:type="gramEnd"/>
      <w:r>
        <w:t>, no montante de R$ 490.204.</w:t>
      </w:r>
    </w:p>
    <w:p w14:paraId="1CE4AC60" w14:textId="77777777" w:rsidR="0008277A" w:rsidRDefault="00F81E6D" w:rsidP="008465B1">
      <w:pPr>
        <w:pStyle w:val="DMDFP-CorpodeTexto"/>
      </w:pPr>
      <w:r>
        <w:t xml:space="preserve">Os juros sobre o capital próprio </w:t>
      </w:r>
      <w:r w:rsidR="005B60DD">
        <w:t xml:space="preserve">foram pagos </w:t>
      </w:r>
      <w:r>
        <w:t xml:space="preserve">à Petrobras </w:t>
      </w:r>
      <w:r w:rsidR="005B60DD">
        <w:t xml:space="preserve">no dia </w:t>
      </w:r>
      <w:r>
        <w:t>3</w:t>
      </w:r>
      <w:r w:rsidR="005B60DD">
        <w:t>0</w:t>
      </w:r>
      <w:r>
        <w:t xml:space="preserve"> de dezembro de 2020</w:t>
      </w:r>
      <w:r w:rsidR="005B60DD">
        <w:t>.</w:t>
      </w:r>
      <w:r>
        <w:t xml:space="preserve"> Esses juros estão sujeitos à retenção de imposto de renda na fonte de 15%, conforme estabelecido na Lei nº 9.249/95. Os juros foram imputados aos dividendos do exercício de 2020 e contabilizados no resultado operacional, conforme requerido pela legislação fiscal e foram revertidos contra lucros acumulados, conforme determina a Deliberação CVM nº 207/96, resultando em um crédito tributário de imposto de renda e contribuição social no montante de </w:t>
      </w:r>
      <w:r w:rsidRPr="004968E1">
        <w:t>R$ 2</w:t>
      </w:r>
      <w:r w:rsidR="005B60DD" w:rsidRPr="004968E1">
        <w:t>.</w:t>
      </w:r>
      <w:r w:rsidRPr="004968E1">
        <w:t>305</w:t>
      </w:r>
      <w:r w:rsidR="005B60DD" w:rsidRPr="004968E1">
        <w:t>.</w:t>
      </w:r>
    </w:p>
    <w:p w14:paraId="0BB5A264" w14:textId="77777777" w:rsidR="00446121" w:rsidRDefault="00F81E6D" w:rsidP="00446121">
      <w:pPr>
        <w:pStyle w:val="DMDFP-Ttulodenotanvel1"/>
        <w:ind w:left="360" w:hanging="360"/>
        <w:rPr>
          <w:b w:val="0"/>
          <w:sz w:val="22"/>
          <w:szCs w:val="22"/>
        </w:rPr>
      </w:pPr>
      <w:bookmarkStart w:id="67" w:name="_Toc256000037"/>
      <w:bookmarkStart w:id="68" w:name="_Toc256000030"/>
      <w:r w:rsidRPr="00492075">
        <w:rPr>
          <w:b w:val="0"/>
          <w:sz w:val="22"/>
          <w:szCs w:val="22"/>
        </w:rPr>
        <w:t>No exercício findo em 31 de dezembro de 20</w:t>
      </w:r>
      <w:r>
        <w:rPr>
          <w:b w:val="0"/>
          <w:sz w:val="22"/>
          <w:szCs w:val="22"/>
        </w:rPr>
        <w:t>20</w:t>
      </w:r>
      <w:r w:rsidRPr="00492075">
        <w:rPr>
          <w:b w:val="0"/>
          <w:sz w:val="22"/>
          <w:szCs w:val="22"/>
        </w:rPr>
        <w:t xml:space="preserve"> os dividendos estão assim demonstrados:</w:t>
      </w:r>
      <w:bookmarkEnd w:id="67"/>
      <w:bookmarkEnd w:id="68"/>
    </w:p>
    <w:tbl>
      <w:tblPr>
        <w:tblW w:w="9930" w:type="dxa"/>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91"/>
        <w:gridCol w:w="598"/>
        <w:gridCol w:w="1343"/>
        <w:gridCol w:w="140"/>
        <w:gridCol w:w="1358"/>
      </w:tblGrid>
      <w:tr w:rsidR="00A01762" w14:paraId="7B921416" w14:textId="77777777">
        <w:trPr>
          <w:trHeight w:hRule="exact" w:val="240"/>
        </w:trPr>
        <w:tc>
          <w:tcPr>
            <w:tcW w:w="6525" w:type="dxa"/>
            <w:tcBorders>
              <w:top w:val="nil"/>
              <w:left w:val="nil"/>
              <w:bottom w:val="nil"/>
              <w:right w:val="nil"/>
              <w:tl2br w:val="nil"/>
              <w:tr2bl w:val="nil"/>
            </w:tcBorders>
            <w:shd w:val="clear" w:color="auto" w:fill="auto"/>
            <w:tcMar>
              <w:left w:w="60" w:type="dxa"/>
              <w:right w:w="60" w:type="dxa"/>
            </w:tcMar>
            <w:vAlign w:val="bottom"/>
          </w:tcPr>
          <w:p w14:paraId="52237CB1" w14:textId="77777777" w:rsidR="00A01762" w:rsidRPr="00F81E6D" w:rsidRDefault="00A01762">
            <w:pPr>
              <w:pStyle w:val="DMETW21446BIPDIVIDENDOSPROPOSTOSNOVO"/>
              <w:keepLines/>
              <w:rPr>
                <w:rFonts w:ascii="Calibri" w:eastAsia="Calibri" w:hAnsi="Calibri" w:cs="Calibri"/>
                <w:b/>
                <w:color w:val="000000"/>
                <w:sz w:val="18"/>
                <w:lang w:val="pt-BR" w:bidi="pt-BR"/>
              </w:rPr>
            </w:pPr>
            <w:bookmarkStart w:id="69" w:name="DOC_TBL00016_1_1"/>
            <w:bookmarkEnd w:id="69"/>
          </w:p>
        </w:tc>
        <w:tc>
          <w:tcPr>
            <w:tcW w:w="600" w:type="dxa"/>
            <w:tcBorders>
              <w:top w:val="nil"/>
              <w:left w:val="nil"/>
              <w:bottom w:val="nil"/>
              <w:right w:val="nil"/>
              <w:tl2br w:val="nil"/>
              <w:tr2bl w:val="nil"/>
            </w:tcBorders>
            <w:shd w:val="clear" w:color="auto" w:fill="auto"/>
            <w:tcMar>
              <w:left w:w="60" w:type="dxa"/>
              <w:right w:w="60" w:type="dxa"/>
            </w:tcMar>
            <w:vAlign w:val="bottom"/>
          </w:tcPr>
          <w:p w14:paraId="36736C24" w14:textId="77777777" w:rsidR="00A01762" w:rsidRPr="00F81E6D" w:rsidRDefault="00A01762">
            <w:pPr>
              <w:pStyle w:val="DMETW21446BIPDIVIDENDOSPROPOSTOSNOVO"/>
              <w:keepLines/>
              <w:jc w:val="center"/>
              <w:rPr>
                <w:rFonts w:ascii="Calibri" w:eastAsia="Calibri" w:hAnsi="Calibri" w:cs="Calibri"/>
                <w:color w:val="000000"/>
                <w:sz w:val="18"/>
                <w:lang w:val="pt-BR"/>
              </w:rPr>
            </w:pPr>
          </w:p>
        </w:tc>
        <w:tc>
          <w:tcPr>
            <w:tcW w:w="1350" w:type="dxa"/>
            <w:tcBorders>
              <w:top w:val="single" w:sz="4" w:space="0" w:color="000000"/>
              <w:left w:val="nil"/>
              <w:bottom w:val="single" w:sz="4" w:space="0" w:color="000000"/>
              <w:right w:val="nil"/>
              <w:tl2br w:val="nil"/>
              <w:tr2bl w:val="nil"/>
            </w:tcBorders>
            <w:shd w:val="clear" w:color="auto" w:fill="auto"/>
            <w:tcMar>
              <w:left w:w="60" w:type="dxa"/>
              <w:right w:w="60" w:type="dxa"/>
            </w:tcMar>
            <w:vAlign w:val="bottom"/>
          </w:tcPr>
          <w:p w14:paraId="050872C1" w14:textId="77777777" w:rsidR="00A01762" w:rsidRDefault="00F81E6D">
            <w:pPr>
              <w:pStyle w:val="DMETW21446BIPDIVIDENDOSPROPOSTOSNOVO"/>
              <w:keepLines/>
              <w:jc w:val="center"/>
              <w:rPr>
                <w:rFonts w:ascii="Calibri" w:eastAsia="Calibri" w:hAnsi="Calibri" w:cs="Calibri"/>
                <w:b/>
                <w:color w:val="000000"/>
                <w:sz w:val="18"/>
              </w:rPr>
            </w:pPr>
            <w:r>
              <w:rPr>
                <w:rFonts w:ascii="Calibri" w:eastAsia="Calibri" w:hAnsi="Calibri" w:cs="Calibri"/>
                <w:b/>
                <w:color w:val="000000"/>
                <w:sz w:val="18"/>
              </w:rPr>
              <w:t>2020</w:t>
            </w:r>
          </w:p>
        </w:tc>
        <w:tc>
          <w:tcPr>
            <w:tcW w:w="90" w:type="dxa"/>
            <w:tcBorders>
              <w:top w:val="single" w:sz="4" w:space="0" w:color="000000"/>
              <w:left w:val="nil"/>
              <w:bottom w:val="nil"/>
              <w:right w:val="nil"/>
              <w:tl2br w:val="nil"/>
              <w:tr2bl w:val="nil"/>
            </w:tcBorders>
            <w:shd w:val="clear" w:color="auto" w:fill="auto"/>
            <w:tcMar>
              <w:left w:w="60" w:type="dxa"/>
              <w:right w:w="60" w:type="dxa"/>
            </w:tcMar>
            <w:vAlign w:val="bottom"/>
          </w:tcPr>
          <w:p w14:paraId="30270924" w14:textId="77777777" w:rsidR="00A01762" w:rsidRDefault="00A01762">
            <w:pPr>
              <w:pStyle w:val="DMETW21446BIPDIVIDENDOSPROPOSTOSNOVO"/>
              <w:keepLines/>
              <w:jc w:val="right"/>
              <w:rPr>
                <w:rFonts w:ascii="Calibri" w:eastAsia="Calibri" w:hAnsi="Calibri" w:cs="Calibri"/>
                <w:b/>
                <w:color w:val="000000"/>
                <w:sz w:val="18"/>
              </w:rPr>
            </w:pPr>
          </w:p>
        </w:tc>
        <w:tc>
          <w:tcPr>
            <w:tcW w:w="1365" w:type="dxa"/>
            <w:tcBorders>
              <w:top w:val="single" w:sz="4" w:space="0" w:color="000000"/>
              <w:left w:val="nil"/>
              <w:bottom w:val="single" w:sz="4" w:space="0" w:color="000000"/>
              <w:right w:val="nil"/>
              <w:tl2br w:val="nil"/>
              <w:tr2bl w:val="nil"/>
            </w:tcBorders>
            <w:shd w:val="clear" w:color="auto" w:fill="auto"/>
            <w:tcMar>
              <w:left w:w="60" w:type="dxa"/>
              <w:right w:w="60" w:type="dxa"/>
            </w:tcMar>
            <w:vAlign w:val="bottom"/>
          </w:tcPr>
          <w:p w14:paraId="6496784D" w14:textId="77777777" w:rsidR="00A01762" w:rsidRDefault="00F81E6D">
            <w:pPr>
              <w:pStyle w:val="DMETW21446BIPDIVIDENDOSPROPOSTOSNOVO"/>
              <w:keepLines/>
              <w:jc w:val="center"/>
              <w:rPr>
                <w:rFonts w:ascii="Calibri" w:eastAsia="Calibri" w:hAnsi="Calibri" w:cs="Calibri"/>
                <w:b/>
                <w:color w:val="000000"/>
                <w:sz w:val="18"/>
                <w:lang w:bidi="pt-BR"/>
              </w:rPr>
            </w:pPr>
            <w:r>
              <w:rPr>
                <w:rFonts w:ascii="Calibri" w:eastAsia="Calibri" w:hAnsi="Calibri" w:cs="Calibri"/>
                <w:b/>
                <w:color w:val="000000"/>
                <w:sz w:val="18"/>
              </w:rPr>
              <w:t>2019</w:t>
            </w:r>
          </w:p>
        </w:tc>
      </w:tr>
      <w:tr w:rsidR="00A01762" w14:paraId="40428057" w14:textId="77777777">
        <w:trPr>
          <w:trHeight w:hRule="exact" w:val="240"/>
        </w:trPr>
        <w:tc>
          <w:tcPr>
            <w:tcW w:w="6525" w:type="dxa"/>
            <w:tcBorders>
              <w:top w:val="nil"/>
              <w:left w:val="nil"/>
              <w:bottom w:val="nil"/>
              <w:right w:val="nil"/>
              <w:tl2br w:val="nil"/>
              <w:tr2bl w:val="nil"/>
            </w:tcBorders>
            <w:shd w:val="clear" w:color="auto" w:fill="auto"/>
            <w:tcMar>
              <w:left w:w="60" w:type="dxa"/>
              <w:right w:w="60" w:type="dxa"/>
            </w:tcMar>
            <w:vAlign w:val="bottom"/>
          </w:tcPr>
          <w:p w14:paraId="2E198256" w14:textId="77777777" w:rsidR="00A01762" w:rsidRDefault="00A01762">
            <w:pPr>
              <w:pStyle w:val="DMETW21446BIPDIVIDENDOSPROPOSTOSNOVO"/>
              <w:keepLines/>
              <w:rPr>
                <w:rFonts w:ascii="Calibri" w:eastAsia="Calibri" w:hAnsi="Calibri" w:cs="Calibri"/>
                <w:b/>
                <w:color w:val="000000"/>
                <w:sz w:val="18"/>
              </w:rPr>
            </w:pPr>
          </w:p>
        </w:tc>
        <w:tc>
          <w:tcPr>
            <w:tcW w:w="600" w:type="dxa"/>
            <w:tcBorders>
              <w:top w:val="nil"/>
              <w:left w:val="nil"/>
              <w:bottom w:val="nil"/>
              <w:right w:val="nil"/>
              <w:tl2br w:val="nil"/>
              <w:tr2bl w:val="nil"/>
            </w:tcBorders>
            <w:shd w:val="clear" w:color="auto" w:fill="auto"/>
            <w:tcMar>
              <w:left w:w="60" w:type="dxa"/>
              <w:right w:w="60" w:type="dxa"/>
            </w:tcMar>
            <w:vAlign w:val="bottom"/>
          </w:tcPr>
          <w:p w14:paraId="23A9D7EA" w14:textId="77777777" w:rsidR="00A01762" w:rsidRDefault="00A01762">
            <w:pPr>
              <w:pStyle w:val="DMETW21446BIPDIVIDENDOSPROPOSTOSNOVO"/>
              <w:keepLines/>
              <w:jc w:val="center"/>
              <w:rPr>
                <w:rFonts w:ascii="Calibri" w:eastAsia="Calibri" w:hAnsi="Calibri" w:cs="Calibri"/>
                <w:color w:val="000000"/>
                <w:sz w:val="18"/>
              </w:rPr>
            </w:pPr>
          </w:p>
        </w:tc>
        <w:tc>
          <w:tcPr>
            <w:tcW w:w="1350" w:type="dxa"/>
            <w:tcBorders>
              <w:top w:val="nil"/>
              <w:left w:val="nil"/>
              <w:bottom w:val="nil"/>
              <w:right w:val="nil"/>
              <w:tl2br w:val="nil"/>
              <w:tr2bl w:val="nil"/>
            </w:tcBorders>
            <w:shd w:val="clear" w:color="auto" w:fill="auto"/>
            <w:tcMar>
              <w:left w:w="60" w:type="dxa"/>
              <w:right w:w="60" w:type="dxa"/>
            </w:tcMar>
            <w:vAlign w:val="bottom"/>
          </w:tcPr>
          <w:p w14:paraId="45CCE81A" w14:textId="77777777" w:rsidR="00A01762" w:rsidRDefault="00A01762">
            <w:pPr>
              <w:pStyle w:val="DMETW21446BIPDIVIDENDOSPROPOSTOSNOVO"/>
              <w:keepLines/>
              <w:jc w:val="center"/>
              <w:rPr>
                <w:rFonts w:ascii="Calibri" w:eastAsia="Calibri" w:hAnsi="Calibri" w:cs="Calibri"/>
                <w:b/>
                <w:color w:val="000000"/>
                <w:sz w:val="18"/>
              </w:rPr>
            </w:pPr>
          </w:p>
        </w:tc>
        <w:tc>
          <w:tcPr>
            <w:tcW w:w="90" w:type="dxa"/>
            <w:tcBorders>
              <w:top w:val="nil"/>
              <w:left w:val="nil"/>
              <w:bottom w:val="nil"/>
              <w:right w:val="nil"/>
              <w:tl2br w:val="nil"/>
              <w:tr2bl w:val="nil"/>
            </w:tcBorders>
            <w:shd w:val="clear" w:color="auto" w:fill="auto"/>
            <w:tcMar>
              <w:left w:w="60" w:type="dxa"/>
              <w:right w:w="60" w:type="dxa"/>
            </w:tcMar>
            <w:vAlign w:val="bottom"/>
          </w:tcPr>
          <w:p w14:paraId="60F0FAD8" w14:textId="77777777" w:rsidR="00A01762" w:rsidRDefault="00A01762">
            <w:pPr>
              <w:pStyle w:val="DMETW21446BIPDIVIDENDOSPROPOSTOSNOVO"/>
              <w:keepLines/>
              <w:jc w:val="right"/>
              <w:rPr>
                <w:rFonts w:ascii="Calibri" w:eastAsia="Calibri" w:hAnsi="Calibri" w:cs="Calibri"/>
                <w:b/>
                <w:color w:val="000000"/>
                <w:sz w:val="18"/>
              </w:rPr>
            </w:pPr>
          </w:p>
        </w:tc>
        <w:tc>
          <w:tcPr>
            <w:tcW w:w="1365" w:type="dxa"/>
            <w:tcBorders>
              <w:top w:val="nil"/>
              <w:left w:val="nil"/>
              <w:bottom w:val="nil"/>
              <w:right w:val="nil"/>
              <w:tl2br w:val="nil"/>
              <w:tr2bl w:val="nil"/>
            </w:tcBorders>
            <w:shd w:val="clear" w:color="auto" w:fill="auto"/>
            <w:tcMar>
              <w:left w:w="60" w:type="dxa"/>
              <w:right w:w="60" w:type="dxa"/>
            </w:tcMar>
            <w:vAlign w:val="bottom"/>
          </w:tcPr>
          <w:p w14:paraId="17D422AA" w14:textId="77777777" w:rsidR="00A01762" w:rsidRDefault="00A01762">
            <w:pPr>
              <w:pStyle w:val="DMETW21446BIPDIVIDENDOSPROPOSTOSNOVO"/>
              <w:keepLines/>
              <w:jc w:val="center"/>
              <w:rPr>
                <w:rFonts w:ascii="Calibri" w:eastAsia="Calibri" w:hAnsi="Calibri" w:cs="Calibri"/>
                <w:b/>
                <w:color w:val="000000"/>
                <w:sz w:val="18"/>
                <w:lang w:bidi="pt-BR"/>
              </w:rPr>
            </w:pPr>
          </w:p>
        </w:tc>
      </w:tr>
      <w:tr w:rsidR="00A01762" w14:paraId="56E9EEE5" w14:textId="77777777">
        <w:trPr>
          <w:trHeight w:hRule="exact" w:val="240"/>
        </w:trPr>
        <w:tc>
          <w:tcPr>
            <w:tcW w:w="6525" w:type="dxa"/>
            <w:tcBorders>
              <w:top w:val="nil"/>
              <w:left w:val="nil"/>
              <w:bottom w:val="nil"/>
              <w:right w:val="nil"/>
              <w:tl2br w:val="nil"/>
              <w:tr2bl w:val="nil"/>
            </w:tcBorders>
            <w:shd w:val="clear" w:color="auto" w:fill="auto"/>
            <w:tcMar>
              <w:left w:w="60" w:type="dxa"/>
              <w:right w:w="60" w:type="dxa"/>
            </w:tcMar>
            <w:vAlign w:val="bottom"/>
          </w:tcPr>
          <w:p w14:paraId="5242665E" w14:textId="374E78B6" w:rsidR="00A01762" w:rsidRDefault="00F81E6D" w:rsidP="00726527">
            <w:pPr>
              <w:pStyle w:val="DMETW21446BIPDIVIDENDOSPROPOSTOSNOVO"/>
              <w:keepLines/>
              <w:rPr>
                <w:rFonts w:ascii="Calibri" w:eastAsia="Calibri" w:hAnsi="Calibri" w:cs="Calibri"/>
                <w:color w:val="000000"/>
                <w:sz w:val="18"/>
              </w:rPr>
            </w:pPr>
            <w:proofErr w:type="spellStart"/>
            <w:r>
              <w:rPr>
                <w:rFonts w:ascii="Calibri" w:eastAsia="Calibri" w:hAnsi="Calibri" w:cs="Calibri"/>
                <w:color w:val="000000"/>
                <w:sz w:val="18"/>
              </w:rPr>
              <w:t>Lucro</w:t>
            </w:r>
            <w:proofErr w:type="spellEnd"/>
            <w:r>
              <w:rPr>
                <w:rFonts w:ascii="Calibri" w:eastAsia="Calibri" w:hAnsi="Calibri" w:cs="Calibri"/>
                <w:color w:val="000000"/>
                <w:sz w:val="18"/>
              </w:rPr>
              <w:t xml:space="preserve"> </w:t>
            </w:r>
            <w:proofErr w:type="spellStart"/>
            <w:r>
              <w:rPr>
                <w:rFonts w:ascii="Calibri" w:eastAsia="Calibri" w:hAnsi="Calibri" w:cs="Calibri"/>
                <w:color w:val="000000"/>
                <w:sz w:val="18"/>
              </w:rPr>
              <w:t>líquido</w:t>
            </w:r>
            <w:proofErr w:type="spellEnd"/>
            <w:r>
              <w:rPr>
                <w:rFonts w:ascii="Calibri" w:eastAsia="Calibri" w:hAnsi="Calibri" w:cs="Calibri"/>
                <w:color w:val="000000"/>
                <w:sz w:val="18"/>
              </w:rPr>
              <w:t xml:space="preserve"> do </w:t>
            </w:r>
            <w:proofErr w:type="spellStart"/>
            <w:r w:rsidR="00726527">
              <w:rPr>
                <w:rFonts w:ascii="Calibri" w:eastAsia="Calibri" w:hAnsi="Calibri" w:cs="Calibri"/>
                <w:color w:val="000000"/>
                <w:sz w:val="18"/>
              </w:rPr>
              <w:t>exercício</w:t>
            </w:r>
            <w:proofErr w:type="spellEnd"/>
          </w:p>
        </w:tc>
        <w:tc>
          <w:tcPr>
            <w:tcW w:w="600" w:type="dxa"/>
            <w:tcBorders>
              <w:top w:val="nil"/>
              <w:left w:val="nil"/>
              <w:bottom w:val="nil"/>
              <w:right w:val="nil"/>
              <w:tl2br w:val="nil"/>
              <w:tr2bl w:val="nil"/>
            </w:tcBorders>
            <w:shd w:val="clear" w:color="auto" w:fill="auto"/>
            <w:tcMar>
              <w:left w:w="60" w:type="dxa"/>
              <w:right w:w="60" w:type="dxa"/>
            </w:tcMar>
            <w:vAlign w:val="bottom"/>
          </w:tcPr>
          <w:p w14:paraId="585DF90B" w14:textId="77777777" w:rsidR="00A01762" w:rsidRDefault="00A01762">
            <w:pPr>
              <w:pStyle w:val="DMETW21446BIPDIVIDENDOSPROPOSTOSNOVO"/>
              <w:keepLines/>
              <w:jc w:val="center"/>
              <w:rPr>
                <w:rFonts w:ascii="Calibri" w:eastAsia="Calibri" w:hAnsi="Calibri" w:cs="Calibri"/>
                <w:color w:val="000000"/>
                <w:sz w:val="18"/>
              </w:rPr>
            </w:pPr>
          </w:p>
        </w:tc>
        <w:tc>
          <w:tcPr>
            <w:tcW w:w="1350" w:type="dxa"/>
            <w:tcBorders>
              <w:top w:val="nil"/>
              <w:left w:val="nil"/>
              <w:bottom w:val="nil"/>
              <w:right w:val="nil"/>
              <w:tl2br w:val="nil"/>
              <w:tr2bl w:val="nil"/>
            </w:tcBorders>
            <w:shd w:val="clear" w:color="auto" w:fill="auto"/>
            <w:tcMar>
              <w:left w:w="60" w:type="dxa"/>
              <w:right w:w="60" w:type="dxa"/>
            </w:tcMar>
            <w:vAlign w:val="bottom"/>
          </w:tcPr>
          <w:p w14:paraId="2827ED1F" w14:textId="77777777" w:rsidR="00A01762" w:rsidRDefault="00F81E6D">
            <w:pPr>
              <w:pStyle w:val="DMETW21446BIPDIVIDENDOSPROPOSTOSNOVO"/>
              <w:keepLines/>
              <w:jc w:val="right"/>
              <w:rPr>
                <w:rFonts w:ascii="Calibri" w:eastAsia="Calibri" w:hAnsi="Calibri" w:cs="Calibri"/>
                <w:color w:val="000000"/>
                <w:sz w:val="18"/>
              </w:rPr>
            </w:pPr>
            <w:r>
              <w:rPr>
                <w:rFonts w:ascii="Calibri" w:eastAsia="Calibri" w:hAnsi="Calibri" w:cs="Calibri"/>
                <w:color w:val="000000"/>
                <w:sz w:val="18"/>
              </w:rPr>
              <w:t>1.319.051</w:t>
            </w:r>
          </w:p>
        </w:tc>
        <w:tc>
          <w:tcPr>
            <w:tcW w:w="90" w:type="dxa"/>
            <w:tcBorders>
              <w:top w:val="nil"/>
              <w:left w:val="nil"/>
              <w:bottom w:val="nil"/>
              <w:right w:val="nil"/>
              <w:tl2br w:val="nil"/>
              <w:tr2bl w:val="nil"/>
            </w:tcBorders>
            <w:shd w:val="clear" w:color="auto" w:fill="auto"/>
            <w:tcMar>
              <w:left w:w="60" w:type="dxa"/>
              <w:right w:w="60" w:type="dxa"/>
            </w:tcMar>
            <w:vAlign w:val="bottom"/>
          </w:tcPr>
          <w:p w14:paraId="1EC074BD" w14:textId="77777777" w:rsidR="00A01762" w:rsidRDefault="00A01762">
            <w:pPr>
              <w:pStyle w:val="DMETW21446BIPDIVIDENDOSPROPOSTOSNOVO"/>
              <w:keepLines/>
              <w:jc w:val="right"/>
              <w:rPr>
                <w:rFonts w:ascii="Calibri" w:eastAsia="Calibri" w:hAnsi="Calibri" w:cs="Calibri"/>
                <w:color w:val="000000"/>
                <w:sz w:val="18"/>
              </w:rPr>
            </w:pPr>
          </w:p>
        </w:tc>
        <w:tc>
          <w:tcPr>
            <w:tcW w:w="1365" w:type="dxa"/>
            <w:tcBorders>
              <w:top w:val="nil"/>
              <w:left w:val="nil"/>
              <w:bottom w:val="nil"/>
              <w:right w:val="nil"/>
              <w:tl2br w:val="nil"/>
              <w:tr2bl w:val="nil"/>
            </w:tcBorders>
            <w:shd w:val="clear" w:color="auto" w:fill="auto"/>
            <w:tcMar>
              <w:left w:w="60" w:type="dxa"/>
              <w:right w:w="60" w:type="dxa"/>
            </w:tcMar>
            <w:vAlign w:val="bottom"/>
          </w:tcPr>
          <w:p w14:paraId="584B2C28" w14:textId="77777777" w:rsidR="00A01762" w:rsidRDefault="00F81E6D">
            <w:pPr>
              <w:pStyle w:val="DMETW21446BIPDIVIDENDOSPROPOSTOSNOVO"/>
              <w:keepLines/>
              <w:jc w:val="right"/>
              <w:rPr>
                <w:rFonts w:ascii="Calibri" w:eastAsia="Calibri" w:hAnsi="Calibri" w:cs="Calibri"/>
                <w:color w:val="000000"/>
                <w:sz w:val="18"/>
                <w:lang w:bidi="pt-BR"/>
              </w:rPr>
            </w:pPr>
            <w:r>
              <w:rPr>
                <w:rFonts w:ascii="Calibri" w:eastAsia="Calibri" w:hAnsi="Calibri" w:cs="Calibri"/>
                <w:color w:val="000000"/>
                <w:sz w:val="18"/>
              </w:rPr>
              <w:t>913.825</w:t>
            </w:r>
          </w:p>
        </w:tc>
      </w:tr>
      <w:tr w:rsidR="00A01762" w14:paraId="62FA787D" w14:textId="77777777">
        <w:trPr>
          <w:trHeight w:hRule="exact" w:val="240"/>
        </w:trPr>
        <w:tc>
          <w:tcPr>
            <w:tcW w:w="6525" w:type="dxa"/>
            <w:tcBorders>
              <w:top w:val="nil"/>
              <w:left w:val="nil"/>
              <w:bottom w:val="nil"/>
              <w:right w:val="nil"/>
              <w:tl2br w:val="nil"/>
              <w:tr2bl w:val="nil"/>
            </w:tcBorders>
            <w:shd w:val="clear" w:color="auto" w:fill="auto"/>
            <w:tcMar>
              <w:left w:w="60" w:type="dxa"/>
              <w:right w:w="60" w:type="dxa"/>
            </w:tcMar>
            <w:vAlign w:val="center"/>
          </w:tcPr>
          <w:p w14:paraId="677EA466" w14:textId="77777777" w:rsidR="00A01762" w:rsidRDefault="00F81E6D">
            <w:pPr>
              <w:pStyle w:val="DMETW21446BIPDIVIDENDOSPROPOSTOSNOVO"/>
              <w:keepLines/>
              <w:ind w:left="200" w:firstLine="8"/>
              <w:rPr>
                <w:rFonts w:ascii="Calibri" w:eastAsia="Calibri" w:hAnsi="Calibri" w:cs="Calibri"/>
                <w:color w:val="000000"/>
                <w:sz w:val="18"/>
              </w:rPr>
            </w:pPr>
            <w:proofErr w:type="spellStart"/>
            <w:r>
              <w:rPr>
                <w:rFonts w:ascii="Calibri" w:eastAsia="Calibri" w:hAnsi="Calibri" w:cs="Calibri"/>
                <w:color w:val="000000"/>
                <w:sz w:val="18"/>
              </w:rPr>
              <w:t>Constituição</w:t>
            </w:r>
            <w:proofErr w:type="spellEnd"/>
            <w:r>
              <w:rPr>
                <w:rFonts w:ascii="Calibri" w:eastAsia="Calibri" w:hAnsi="Calibri" w:cs="Calibri"/>
                <w:color w:val="000000"/>
                <w:sz w:val="18"/>
              </w:rPr>
              <w:t xml:space="preserve"> da </w:t>
            </w:r>
            <w:proofErr w:type="spellStart"/>
            <w:r>
              <w:rPr>
                <w:rFonts w:ascii="Calibri" w:eastAsia="Calibri" w:hAnsi="Calibri" w:cs="Calibri"/>
                <w:color w:val="000000"/>
                <w:sz w:val="18"/>
              </w:rPr>
              <w:t>Reserva</w:t>
            </w:r>
            <w:proofErr w:type="spellEnd"/>
            <w:r>
              <w:rPr>
                <w:rFonts w:ascii="Calibri" w:eastAsia="Calibri" w:hAnsi="Calibri" w:cs="Calibri"/>
                <w:color w:val="000000"/>
                <w:sz w:val="18"/>
              </w:rPr>
              <w:t xml:space="preserve"> Legal</w:t>
            </w:r>
          </w:p>
        </w:tc>
        <w:tc>
          <w:tcPr>
            <w:tcW w:w="600" w:type="dxa"/>
            <w:tcBorders>
              <w:top w:val="nil"/>
              <w:left w:val="nil"/>
              <w:bottom w:val="nil"/>
              <w:right w:val="nil"/>
              <w:tl2br w:val="nil"/>
              <w:tr2bl w:val="nil"/>
            </w:tcBorders>
            <w:shd w:val="clear" w:color="auto" w:fill="auto"/>
            <w:tcMar>
              <w:left w:w="60" w:type="dxa"/>
              <w:right w:w="60" w:type="dxa"/>
            </w:tcMar>
            <w:vAlign w:val="bottom"/>
          </w:tcPr>
          <w:p w14:paraId="0075DBC3" w14:textId="77777777" w:rsidR="00A01762" w:rsidRDefault="00A01762">
            <w:pPr>
              <w:pStyle w:val="DMETW21446BIPDIVIDENDOSPROPOSTOSNOVO"/>
              <w:keepLines/>
              <w:jc w:val="center"/>
              <w:rPr>
                <w:rFonts w:ascii="Calibri" w:eastAsia="Calibri" w:hAnsi="Calibri" w:cs="Calibri"/>
                <w:color w:val="000000"/>
                <w:sz w:val="18"/>
              </w:rPr>
            </w:pPr>
          </w:p>
        </w:tc>
        <w:tc>
          <w:tcPr>
            <w:tcW w:w="1350" w:type="dxa"/>
            <w:tcBorders>
              <w:top w:val="nil"/>
              <w:left w:val="nil"/>
              <w:bottom w:val="nil"/>
              <w:right w:val="nil"/>
              <w:tl2br w:val="nil"/>
              <w:tr2bl w:val="nil"/>
            </w:tcBorders>
            <w:shd w:val="clear" w:color="auto" w:fill="auto"/>
            <w:tcMar>
              <w:left w:w="60" w:type="dxa"/>
              <w:right w:w="60" w:type="dxa"/>
            </w:tcMar>
            <w:vAlign w:val="bottom"/>
          </w:tcPr>
          <w:p w14:paraId="447C813C" w14:textId="77777777" w:rsidR="00A01762" w:rsidRDefault="00F81E6D">
            <w:pPr>
              <w:pStyle w:val="DMETW21446BIPDIVIDENDOSPROPOSTOSNOVO"/>
              <w:keepLines/>
              <w:jc w:val="right"/>
              <w:rPr>
                <w:rFonts w:ascii="Calibri" w:eastAsia="Calibri" w:hAnsi="Calibri" w:cs="Calibri"/>
                <w:color w:val="000000"/>
                <w:sz w:val="18"/>
              </w:rPr>
            </w:pPr>
            <w:r>
              <w:rPr>
                <w:rFonts w:ascii="Calibri" w:eastAsia="Calibri" w:hAnsi="Calibri" w:cs="Calibri"/>
                <w:color w:val="000000"/>
                <w:sz w:val="18"/>
              </w:rPr>
              <w:t>‐</w:t>
            </w:r>
          </w:p>
        </w:tc>
        <w:tc>
          <w:tcPr>
            <w:tcW w:w="90" w:type="dxa"/>
            <w:tcBorders>
              <w:top w:val="nil"/>
              <w:left w:val="nil"/>
              <w:bottom w:val="nil"/>
              <w:right w:val="nil"/>
              <w:tl2br w:val="nil"/>
              <w:tr2bl w:val="nil"/>
            </w:tcBorders>
            <w:shd w:val="clear" w:color="auto" w:fill="auto"/>
            <w:tcMar>
              <w:left w:w="60" w:type="dxa"/>
              <w:right w:w="60" w:type="dxa"/>
            </w:tcMar>
            <w:vAlign w:val="bottom"/>
          </w:tcPr>
          <w:p w14:paraId="7776B9E1" w14:textId="77777777" w:rsidR="00A01762" w:rsidRDefault="00A01762">
            <w:pPr>
              <w:pStyle w:val="DMETW21446BIPDIVIDENDOSPROPOSTOSNOVO"/>
              <w:keepLines/>
              <w:jc w:val="right"/>
              <w:rPr>
                <w:rFonts w:ascii="Calibri" w:eastAsia="Calibri" w:hAnsi="Calibri" w:cs="Calibri"/>
                <w:b/>
                <w:color w:val="000000"/>
                <w:sz w:val="18"/>
              </w:rPr>
            </w:pPr>
          </w:p>
        </w:tc>
        <w:tc>
          <w:tcPr>
            <w:tcW w:w="1365" w:type="dxa"/>
            <w:tcBorders>
              <w:top w:val="nil"/>
              <w:left w:val="nil"/>
              <w:bottom w:val="nil"/>
              <w:right w:val="nil"/>
              <w:tl2br w:val="nil"/>
              <w:tr2bl w:val="nil"/>
            </w:tcBorders>
            <w:shd w:val="clear" w:color="auto" w:fill="auto"/>
            <w:tcMar>
              <w:left w:w="60" w:type="dxa"/>
              <w:right w:w="60" w:type="dxa"/>
            </w:tcMar>
            <w:vAlign w:val="bottom"/>
          </w:tcPr>
          <w:p w14:paraId="20C5E54D" w14:textId="77777777" w:rsidR="00A01762" w:rsidRDefault="00F81E6D">
            <w:pPr>
              <w:pStyle w:val="DMETW21446BIPDIVIDENDOSPROPOSTOSNOVO"/>
              <w:keepLines/>
              <w:jc w:val="right"/>
              <w:rPr>
                <w:rFonts w:ascii="Calibri" w:eastAsia="Calibri" w:hAnsi="Calibri" w:cs="Calibri"/>
                <w:color w:val="000000"/>
                <w:sz w:val="18"/>
                <w:lang w:bidi="pt-BR"/>
              </w:rPr>
            </w:pPr>
            <w:r>
              <w:rPr>
                <w:rFonts w:ascii="Calibri" w:eastAsia="Calibri" w:hAnsi="Calibri" w:cs="Calibri"/>
                <w:color w:val="000000"/>
                <w:sz w:val="18"/>
              </w:rPr>
              <w:t>(45.691)</w:t>
            </w:r>
          </w:p>
        </w:tc>
      </w:tr>
      <w:tr w:rsidR="00A01762" w14:paraId="42A0D62C" w14:textId="77777777">
        <w:trPr>
          <w:trHeight w:hRule="exact" w:val="240"/>
        </w:trPr>
        <w:tc>
          <w:tcPr>
            <w:tcW w:w="6525" w:type="dxa"/>
            <w:tcBorders>
              <w:top w:val="single" w:sz="4" w:space="0" w:color="000000"/>
              <w:left w:val="nil"/>
              <w:bottom w:val="single" w:sz="4" w:space="0" w:color="000000"/>
              <w:right w:val="nil"/>
              <w:tl2br w:val="nil"/>
              <w:tr2bl w:val="nil"/>
            </w:tcBorders>
            <w:shd w:val="clear" w:color="auto" w:fill="auto"/>
            <w:tcMar>
              <w:left w:w="60" w:type="dxa"/>
              <w:right w:w="60" w:type="dxa"/>
            </w:tcMar>
            <w:vAlign w:val="bottom"/>
          </w:tcPr>
          <w:p w14:paraId="3DED321F" w14:textId="77777777" w:rsidR="00A01762" w:rsidRPr="00F81E6D" w:rsidRDefault="00F81E6D">
            <w:pPr>
              <w:pStyle w:val="DMETW21446BIPDIVIDENDOSPROPOSTOSNOVO"/>
              <w:keepLines/>
              <w:rPr>
                <w:rFonts w:ascii="Calibri" w:eastAsia="Calibri" w:hAnsi="Calibri" w:cs="Calibri"/>
                <w:color w:val="000000"/>
                <w:sz w:val="18"/>
                <w:lang w:val="pt-BR"/>
              </w:rPr>
            </w:pPr>
            <w:r w:rsidRPr="00F81E6D">
              <w:rPr>
                <w:rFonts w:ascii="Calibri" w:eastAsia="Calibri" w:hAnsi="Calibri" w:cs="Calibri"/>
                <w:color w:val="000000"/>
                <w:sz w:val="18"/>
                <w:lang w:val="pt-BR"/>
              </w:rPr>
              <w:t>Lucro básico para determinação do dividendo</w:t>
            </w:r>
          </w:p>
        </w:tc>
        <w:tc>
          <w:tcPr>
            <w:tcW w:w="600" w:type="dxa"/>
            <w:tcBorders>
              <w:top w:val="single" w:sz="4" w:space="0" w:color="000000"/>
              <w:left w:val="nil"/>
              <w:bottom w:val="single" w:sz="4" w:space="0" w:color="000000"/>
              <w:right w:val="nil"/>
              <w:tl2br w:val="nil"/>
              <w:tr2bl w:val="nil"/>
            </w:tcBorders>
            <w:shd w:val="clear" w:color="auto" w:fill="auto"/>
            <w:tcMar>
              <w:left w:w="60" w:type="dxa"/>
              <w:right w:w="60" w:type="dxa"/>
            </w:tcMar>
            <w:vAlign w:val="bottom"/>
          </w:tcPr>
          <w:p w14:paraId="4FA89984" w14:textId="77777777" w:rsidR="00A01762" w:rsidRPr="00F81E6D" w:rsidRDefault="00A01762">
            <w:pPr>
              <w:pStyle w:val="DMETW21446BIPDIVIDENDOSPROPOSTOSNOVO"/>
              <w:keepLines/>
              <w:jc w:val="center"/>
              <w:rPr>
                <w:rFonts w:ascii="Calibri" w:eastAsia="Calibri" w:hAnsi="Calibri" w:cs="Calibri"/>
                <w:color w:val="000000"/>
                <w:sz w:val="18"/>
                <w:lang w:val="pt-BR"/>
              </w:rPr>
            </w:pPr>
          </w:p>
        </w:tc>
        <w:tc>
          <w:tcPr>
            <w:tcW w:w="1350" w:type="dxa"/>
            <w:tcBorders>
              <w:top w:val="single" w:sz="4" w:space="0" w:color="000000"/>
              <w:left w:val="nil"/>
              <w:bottom w:val="single" w:sz="4" w:space="0" w:color="000000"/>
              <w:right w:val="nil"/>
              <w:tl2br w:val="nil"/>
              <w:tr2bl w:val="nil"/>
            </w:tcBorders>
            <w:shd w:val="clear" w:color="auto" w:fill="auto"/>
            <w:tcMar>
              <w:left w:w="60" w:type="dxa"/>
              <w:right w:w="60" w:type="dxa"/>
            </w:tcMar>
            <w:vAlign w:val="bottom"/>
          </w:tcPr>
          <w:p w14:paraId="12163705" w14:textId="77777777" w:rsidR="00A01762" w:rsidRDefault="00F81E6D">
            <w:pPr>
              <w:pStyle w:val="DMETW21446BIPDIVIDENDOSPROPOSTOSNOVO"/>
              <w:keepLines/>
              <w:jc w:val="right"/>
              <w:rPr>
                <w:rFonts w:ascii="Calibri" w:eastAsia="Calibri" w:hAnsi="Calibri" w:cs="Calibri"/>
                <w:color w:val="000000"/>
                <w:sz w:val="18"/>
              </w:rPr>
            </w:pPr>
            <w:r>
              <w:rPr>
                <w:rFonts w:ascii="Calibri" w:eastAsia="Calibri" w:hAnsi="Calibri" w:cs="Calibri"/>
                <w:color w:val="000000"/>
                <w:sz w:val="18"/>
              </w:rPr>
              <w:t>1.319.051</w:t>
            </w:r>
          </w:p>
        </w:tc>
        <w:tc>
          <w:tcPr>
            <w:tcW w:w="90" w:type="dxa"/>
            <w:tcBorders>
              <w:top w:val="single" w:sz="4" w:space="0" w:color="000000"/>
              <w:left w:val="nil"/>
              <w:bottom w:val="single" w:sz="4" w:space="0" w:color="000000"/>
              <w:right w:val="nil"/>
              <w:tl2br w:val="nil"/>
              <w:tr2bl w:val="nil"/>
            </w:tcBorders>
            <w:shd w:val="clear" w:color="auto" w:fill="auto"/>
            <w:tcMar>
              <w:left w:w="60" w:type="dxa"/>
              <w:right w:w="60" w:type="dxa"/>
            </w:tcMar>
            <w:vAlign w:val="bottom"/>
          </w:tcPr>
          <w:p w14:paraId="79497B07" w14:textId="77777777" w:rsidR="00A01762" w:rsidRDefault="00A01762">
            <w:pPr>
              <w:pStyle w:val="DMETW21446BIPDIVIDENDOSPROPOSTOSNOVO"/>
              <w:keepLines/>
              <w:jc w:val="right"/>
              <w:rPr>
                <w:rFonts w:ascii="Calibri" w:eastAsia="Calibri" w:hAnsi="Calibri" w:cs="Calibri"/>
                <w:color w:val="000000"/>
                <w:sz w:val="18"/>
              </w:rPr>
            </w:pPr>
          </w:p>
        </w:tc>
        <w:tc>
          <w:tcPr>
            <w:tcW w:w="1365" w:type="dxa"/>
            <w:tcBorders>
              <w:top w:val="single" w:sz="4" w:space="0" w:color="000000"/>
              <w:left w:val="nil"/>
              <w:bottom w:val="single" w:sz="4" w:space="0" w:color="000000"/>
              <w:right w:val="nil"/>
              <w:tl2br w:val="nil"/>
              <w:tr2bl w:val="nil"/>
            </w:tcBorders>
            <w:shd w:val="clear" w:color="auto" w:fill="auto"/>
            <w:tcMar>
              <w:left w:w="60" w:type="dxa"/>
              <w:right w:w="60" w:type="dxa"/>
            </w:tcMar>
            <w:vAlign w:val="bottom"/>
          </w:tcPr>
          <w:p w14:paraId="1301AEF0" w14:textId="77777777" w:rsidR="00A01762" w:rsidRDefault="00F81E6D">
            <w:pPr>
              <w:pStyle w:val="DMETW21446BIPDIVIDENDOSPROPOSTOSNOVO"/>
              <w:keepLines/>
              <w:jc w:val="right"/>
              <w:rPr>
                <w:rFonts w:ascii="Calibri" w:eastAsia="Calibri" w:hAnsi="Calibri" w:cs="Calibri"/>
                <w:color w:val="000000"/>
                <w:sz w:val="18"/>
                <w:lang w:bidi="pt-BR"/>
              </w:rPr>
            </w:pPr>
            <w:r>
              <w:rPr>
                <w:rFonts w:ascii="Calibri" w:eastAsia="Calibri" w:hAnsi="Calibri" w:cs="Calibri"/>
                <w:color w:val="000000"/>
                <w:sz w:val="18"/>
              </w:rPr>
              <w:t>868.134</w:t>
            </w:r>
          </w:p>
        </w:tc>
      </w:tr>
      <w:tr w:rsidR="00A01762" w14:paraId="450C035F" w14:textId="77777777">
        <w:trPr>
          <w:trHeight w:hRule="exact" w:val="240"/>
        </w:trPr>
        <w:tc>
          <w:tcPr>
            <w:tcW w:w="6525" w:type="dxa"/>
            <w:tcBorders>
              <w:top w:val="nil"/>
              <w:left w:val="nil"/>
              <w:bottom w:val="nil"/>
              <w:right w:val="nil"/>
              <w:tl2br w:val="nil"/>
              <w:tr2bl w:val="nil"/>
            </w:tcBorders>
            <w:shd w:val="clear" w:color="auto" w:fill="auto"/>
            <w:tcMar>
              <w:left w:w="60" w:type="dxa"/>
              <w:right w:w="60" w:type="dxa"/>
            </w:tcMar>
            <w:vAlign w:val="center"/>
          </w:tcPr>
          <w:p w14:paraId="2F453D89" w14:textId="77777777" w:rsidR="00A01762" w:rsidRDefault="00F81E6D">
            <w:pPr>
              <w:pStyle w:val="DMETW21446BIPDIVIDENDOSPROPOSTOSNOVO"/>
              <w:keepLines/>
              <w:ind w:left="200" w:firstLine="8"/>
              <w:rPr>
                <w:rFonts w:ascii="Calibri" w:eastAsia="Calibri" w:hAnsi="Calibri" w:cs="Calibri"/>
                <w:color w:val="000000"/>
                <w:sz w:val="18"/>
              </w:rPr>
            </w:pPr>
            <w:proofErr w:type="spellStart"/>
            <w:r>
              <w:rPr>
                <w:rFonts w:ascii="Calibri" w:eastAsia="Calibri" w:hAnsi="Calibri" w:cs="Calibri"/>
                <w:color w:val="000000"/>
                <w:sz w:val="18"/>
              </w:rPr>
              <w:t>Dividendos</w:t>
            </w:r>
            <w:proofErr w:type="spellEnd"/>
            <w:r>
              <w:rPr>
                <w:rFonts w:ascii="Calibri" w:eastAsia="Calibri" w:hAnsi="Calibri" w:cs="Calibri"/>
                <w:color w:val="000000"/>
                <w:sz w:val="18"/>
              </w:rPr>
              <w:t xml:space="preserve"> </w:t>
            </w:r>
            <w:proofErr w:type="spellStart"/>
            <w:r>
              <w:rPr>
                <w:rFonts w:ascii="Calibri" w:eastAsia="Calibri" w:hAnsi="Calibri" w:cs="Calibri"/>
                <w:color w:val="000000"/>
                <w:sz w:val="18"/>
              </w:rPr>
              <w:t>obrigatórios</w:t>
            </w:r>
            <w:proofErr w:type="spellEnd"/>
            <w:r>
              <w:rPr>
                <w:rFonts w:ascii="Calibri" w:eastAsia="Calibri" w:hAnsi="Calibri" w:cs="Calibri"/>
                <w:color w:val="000000"/>
                <w:sz w:val="18"/>
              </w:rPr>
              <w:t xml:space="preserve"> - 25%</w:t>
            </w:r>
          </w:p>
        </w:tc>
        <w:tc>
          <w:tcPr>
            <w:tcW w:w="600" w:type="dxa"/>
            <w:tcBorders>
              <w:top w:val="nil"/>
              <w:left w:val="nil"/>
              <w:bottom w:val="nil"/>
              <w:right w:val="nil"/>
              <w:tl2br w:val="nil"/>
              <w:tr2bl w:val="nil"/>
            </w:tcBorders>
            <w:shd w:val="clear" w:color="auto" w:fill="auto"/>
            <w:tcMar>
              <w:left w:w="60" w:type="dxa"/>
              <w:right w:w="60" w:type="dxa"/>
            </w:tcMar>
            <w:vAlign w:val="bottom"/>
          </w:tcPr>
          <w:p w14:paraId="0E568BA9" w14:textId="77777777" w:rsidR="00A01762" w:rsidRDefault="00A01762">
            <w:pPr>
              <w:pStyle w:val="DMETW21446BIPDIVIDENDOSPROPOSTOSNOVO"/>
              <w:keepLines/>
              <w:jc w:val="center"/>
              <w:rPr>
                <w:rFonts w:ascii="Calibri" w:eastAsia="Calibri" w:hAnsi="Calibri" w:cs="Calibri"/>
                <w:color w:val="000000"/>
                <w:sz w:val="18"/>
              </w:rPr>
            </w:pPr>
          </w:p>
        </w:tc>
        <w:tc>
          <w:tcPr>
            <w:tcW w:w="1350" w:type="dxa"/>
            <w:tcBorders>
              <w:top w:val="nil"/>
              <w:left w:val="nil"/>
              <w:bottom w:val="nil"/>
              <w:right w:val="nil"/>
              <w:tl2br w:val="nil"/>
              <w:tr2bl w:val="nil"/>
            </w:tcBorders>
            <w:shd w:val="solid" w:color="FFFFFF" w:fill="FFFFFF"/>
            <w:tcMar>
              <w:left w:w="60" w:type="dxa"/>
              <w:right w:w="60" w:type="dxa"/>
            </w:tcMar>
            <w:vAlign w:val="bottom"/>
          </w:tcPr>
          <w:p w14:paraId="29389289" w14:textId="77777777" w:rsidR="00A01762" w:rsidRDefault="00F81E6D">
            <w:pPr>
              <w:pStyle w:val="DMETW21446BIPDIVIDENDOSPROPOSTOSNOVO"/>
              <w:keepLines/>
              <w:jc w:val="right"/>
              <w:rPr>
                <w:rFonts w:ascii="Calibri" w:eastAsia="Calibri" w:hAnsi="Calibri" w:cs="Calibri"/>
                <w:color w:val="000000"/>
                <w:sz w:val="18"/>
              </w:rPr>
            </w:pPr>
            <w:r>
              <w:rPr>
                <w:rFonts w:ascii="Calibri" w:eastAsia="Calibri" w:hAnsi="Calibri" w:cs="Calibri"/>
                <w:color w:val="000000"/>
                <w:sz w:val="18"/>
              </w:rPr>
              <w:t>‐</w:t>
            </w:r>
          </w:p>
        </w:tc>
        <w:tc>
          <w:tcPr>
            <w:tcW w:w="90" w:type="dxa"/>
            <w:tcBorders>
              <w:top w:val="nil"/>
              <w:left w:val="nil"/>
              <w:bottom w:val="nil"/>
              <w:right w:val="nil"/>
              <w:tl2br w:val="nil"/>
              <w:tr2bl w:val="nil"/>
            </w:tcBorders>
            <w:shd w:val="clear" w:color="auto" w:fill="auto"/>
            <w:tcMar>
              <w:left w:w="60" w:type="dxa"/>
              <w:right w:w="60" w:type="dxa"/>
            </w:tcMar>
            <w:vAlign w:val="bottom"/>
          </w:tcPr>
          <w:p w14:paraId="7A5A57D3" w14:textId="77777777" w:rsidR="00A01762" w:rsidRDefault="00A01762">
            <w:pPr>
              <w:pStyle w:val="DMETW21446BIPDIVIDENDOSPROPOSTOSNOVO"/>
              <w:keepLines/>
              <w:jc w:val="right"/>
              <w:rPr>
                <w:rFonts w:ascii="Calibri" w:eastAsia="Calibri" w:hAnsi="Calibri" w:cs="Calibri"/>
                <w:b/>
                <w:color w:val="000000"/>
                <w:sz w:val="18"/>
              </w:rPr>
            </w:pPr>
          </w:p>
        </w:tc>
        <w:tc>
          <w:tcPr>
            <w:tcW w:w="1365" w:type="dxa"/>
            <w:tcBorders>
              <w:top w:val="nil"/>
              <w:left w:val="nil"/>
              <w:bottom w:val="nil"/>
              <w:right w:val="nil"/>
              <w:tl2br w:val="nil"/>
              <w:tr2bl w:val="nil"/>
            </w:tcBorders>
            <w:shd w:val="clear" w:color="auto" w:fill="auto"/>
            <w:tcMar>
              <w:left w:w="60" w:type="dxa"/>
              <w:right w:w="60" w:type="dxa"/>
            </w:tcMar>
            <w:vAlign w:val="bottom"/>
          </w:tcPr>
          <w:p w14:paraId="76E8337C" w14:textId="77777777" w:rsidR="00A01762" w:rsidRDefault="00F81E6D">
            <w:pPr>
              <w:pStyle w:val="DMETW21446BIPDIVIDENDOSPROPOSTOSNOVO"/>
              <w:keepLines/>
              <w:jc w:val="right"/>
              <w:rPr>
                <w:rFonts w:ascii="Calibri" w:eastAsia="Calibri" w:hAnsi="Calibri" w:cs="Calibri"/>
                <w:color w:val="000000"/>
                <w:sz w:val="18"/>
                <w:lang w:bidi="pt-BR"/>
              </w:rPr>
            </w:pPr>
            <w:r>
              <w:rPr>
                <w:rFonts w:ascii="Calibri" w:eastAsia="Calibri" w:hAnsi="Calibri" w:cs="Calibri"/>
                <w:color w:val="000000"/>
                <w:sz w:val="18"/>
              </w:rPr>
              <w:t>‐</w:t>
            </w:r>
          </w:p>
        </w:tc>
      </w:tr>
      <w:tr w:rsidR="00A01762" w14:paraId="1E4B7A9B" w14:textId="77777777">
        <w:trPr>
          <w:trHeight w:hRule="exact" w:val="240"/>
        </w:trPr>
        <w:tc>
          <w:tcPr>
            <w:tcW w:w="6525" w:type="dxa"/>
            <w:tcBorders>
              <w:top w:val="nil"/>
              <w:left w:val="nil"/>
              <w:bottom w:val="nil"/>
              <w:right w:val="nil"/>
              <w:tl2br w:val="nil"/>
              <w:tr2bl w:val="nil"/>
            </w:tcBorders>
            <w:shd w:val="clear" w:color="auto" w:fill="auto"/>
            <w:tcMar>
              <w:left w:w="60" w:type="dxa"/>
              <w:right w:w="60" w:type="dxa"/>
            </w:tcMar>
            <w:vAlign w:val="bottom"/>
          </w:tcPr>
          <w:p w14:paraId="78EA3FEE" w14:textId="77777777" w:rsidR="00A01762" w:rsidRDefault="00A01762">
            <w:pPr>
              <w:pStyle w:val="DMETW21446BIPDIVIDENDOSPROPOSTOSNOVO"/>
              <w:keepLines/>
              <w:rPr>
                <w:rFonts w:ascii="Calibri" w:eastAsia="Calibri" w:hAnsi="Calibri" w:cs="Calibri"/>
                <w:color w:val="000000"/>
                <w:sz w:val="18"/>
              </w:rPr>
            </w:pPr>
          </w:p>
        </w:tc>
        <w:tc>
          <w:tcPr>
            <w:tcW w:w="600" w:type="dxa"/>
            <w:tcBorders>
              <w:top w:val="nil"/>
              <w:left w:val="nil"/>
              <w:bottom w:val="nil"/>
              <w:right w:val="nil"/>
              <w:tl2br w:val="nil"/>
              <w:tr2bl w:val="nil"/>
            </w:tcBorders>
            <w:shd w:val="clear" w:color="auto" w:fill="auto"/>
            <w:tcMar>
              <w:left w:w="60" w:type="dxa"/>
              <w:right w:w="60" w:type="dxa"/>
            </w:tcMar>
            <w:vAlign w:val="bottom"/>
          </w:tcPr>
          <w:p w14:paraId="4DA3874B" w14:textId="77777777" w:rsidR="00A01762" w:rsidRDefault="00A01762">
            <w:pPr>
              <w:pStyle w:val="DMETW21446BIPDIVIDENDOSPROPOSTOSNOVO"/>
              <w:keepLines/>
              <w:jc w:val="center"/>
              <w:rPr>
                <w:rFonts w:ascii="Calibri" w:eastAsia="Calibri" w:hAnsi="Calibri" w:cs="Calibri"/>
                <w:color w:val="000000"/>
                <w:sz w:val="18"/>
              </w:rPr>
            </w:pPr>
          </w:p>
        </w:tc>
        <w:tc>
          <w:tcPr>
            <w:tcW w:w="1350" w:type="dxa"/>
            <w:tcBorders>
              <w:top w:val="nil"/>
              <w:left w:val="nil"/>
              <w:bottom w:val="nil"/>
              <w:right w:val="nil"/>
              <w:tl2br w:val="nil"/>
              <w:tr2bl w:val="nil"/>
            </w:tcBorders>
            <w:shd w:val="solid" w:color="FFFFFF" w:fill="FFFFFF"/>
            <w:tcMar>
              <w:left w:w="60" w:type="dxa"/>
              <w:right w:w="60" w:type="dxa"/>
            </w:tcMar>
            <w:vAlign w:val="bottom"/>
          </w:tcPr>
          <w:p w14:paraId="158A2F93" w14:textId="77777777" w:rsidR="00A01762" w:rsidRDefault="00A01762">
            <w:pPr>
              <w:pStyle w:val="DMETW21446BIPDIVIDENDOSPROPOSTOSNOVO"/>
              <w:keepLines/>
              <w:jc w:val="right"/>
              <w:rPr>
                <w:rFonts w:ascii="Calibri" w:eastAsia="Calibri" w:hAnsi="Calibri" w:cs="Calibri"/>
                <w:color w:val="FF0000"/>
                <w:sz w:val="18"/>
              </w:rPr>
            </w:pPr>
          </w:p>
        </w:tc>
        <w:tc>
          <w:tcPr>
            <w:tcW w:w="90" w:type="dxa"/>
            <w:tcBorders>
              <w:top w:val="nil"/>
              <w:left w:val="nil"/>
              <w:bottom w:val="nil"/>
              <w:right w:val="nil"/>
              <w:tl2br w:val="nil"/>
              <w:tr2bl w:val="nil"/>
            </w:tcBorders>
            <w:shd w:val="clear" w:color="auto" w:fill="auto"/>
            <w:tcMar>
              <w:left w:w="60" w:type="dxa"/>
              <w:right w:w="60" w:type="dxa"/>
            </w:tcMar>
            <w:vAlign w:val="bottom"/>
          </w:tcPr>
          <w:p w14:paraId="714FE062" w14:textId="77777777" w:rsidR="00A01762" w:rsidRDefault="00A01762">
            <w:pPr>
              <w:pStyle w:val="DMETW21446BIPDIVIDENDOSPROPOSTOSNOVO"/>
              <w:keepLines/>
              <w:jc w:val="right"/>
              <w:rPr>
                <w:rFonts w:ascii="Calibri" w:eastAsia="Calibri" w:hAnsi="Calibri" w:cs="Calibri"/>
                <w:b/>
                <w:color w:val="000000"/>
                <w:sz w:val="18"/>
              </w:rPr>
            </w:pPr>
          </w:p>
        </w:tc>
        <w:tc>
          <w:tcPr>
            <w:tcW w:w="1365" w:type="dxa"/>
            <w:tcBorders>
              <w:top w:val="nil"/>
              <w:left w:val="nil"/>
              <w:bottom w:val="nil"/>
              <w:right w:val="nil"/>
              <w:tl2br w:val="nil"/>
              <w:tr2bl w:val="nil"/>
            </w:tcBorders>
            <w:shd w:val="clear" w:color="auto" w:fill="auto"/>
            <w:tcMar>
              <w:left w:w="60" w:type="dxa"/>
              <w:right w:w="60" w:type="dxa"/>
            </w:tcMar>
            <w:vAlign w:val="bottom"/>
          </w:tcPr>
          <w:p w14:paraId="20600278" w14:textId="77777777" w:rsidR="00A01762" w:rsidRDefault="00A01762">
            <w:pPr>
              <w:pStyle w:val="DMETW21446BIPDIVIDENDOSPROPOSTOSNOVO"/>
              <w:keepLines/>
              <w:jc w:val="right"/>
              <w:rPr>
                <w:rFonts w:ascii="Calibri" w:eastAsia="Calibri" w:hAnsi="Calibri" w:cs="Calibri"/>
                <w:color w:val="000000"/>
                <w:sz w:val="18"/>
                <w:lang w:bidi="pt-BR"/>
              </w:rPr>
            </w:pPr>
          </w:p>
        </w:tc>
      </w:tr>
      <w:tr w:rsidR="00A01762" w14:paraId="55E08F25" w14:textId="77777777">
        <w:trPr>
          <w:trHeight w:hRule="exact" w:val="240"/>
        </w:trPr>
        <w:tc>
          <w:tcPr>
            <w:tcW w:w="6525" w:type="dxa"/>
            <w:tcBorders>
              <w:top w:val="nil"/>
              <w:left w:val="nil"/>
              <w:bottom w:val="nil"/>
              <w:right w:val="nil"/>
              <w:tl2br w:val="nil"/>
              <w:tr2bl w:val="nil"/>
            </w:tcBorders>
            <w:shd w:val="clear" w:color="auto" w:fill="auto"/>
            <w:tcMar>
              <w:left w:w="60" w:type="dxa"/>
              <w:right w:w="60" w:type="dxa"/>
            </w:tcMar>
            <w:vAlign w:val="bottom"/>
          </w:tcPr>
          <w:p w14:paraId="50AB4AF3" w14:textId="77777777" w:rsidR="00A01762" w:rsidRDefault="00F81E6D">
            <w:pPr>
              <w:pStyle w:val="DMETW21446BIPDIVIDENDOSPROPOSTOSNOVO"/>
              <w:keepLines/>
              <w:rPr>
                <w:rFonts w:ascii="Calibri" w:eastAsia="Calibri" w:hAnsi="Calibri" w:cs="Calibri"/>
                <w:b/>
                <w:color w:val="000000"/>
                <w:sz w:val="18"/>
              </w:rPr>
            </w:pPr>
            <w:proofErr w:type="spellStart"/>
            <w:r>
              <w:rPr>
                <w:rFonts w:ascii="Calibri" w:eastAsia="Calibri" w:hAnsi="Calibri" w:cs="Calibri"/>
                <w:b/>
                <w:color w:val="000000"/>
                <w:sz w:val="18"/>
              </w:rPr>
              <w:t>Dividendos</w:t>
            </w:r>
            <w:proofErr w:type="spellEnd"/>
            <w:r>
              <w:rPr>
                <w:rFonts w:ascii="Calibri" w:eastAsia="Calibri" w:hAnsi="Calibri" w:cs="Calibri"/>
                <w:b/>
                <w:color w:val="000000"/>
                <w:sz w:val="18"/>
              </w:rPr>
              <w:t xml:space="preserve"> </w:t>
            </w:r>
            <w:proofErr w:type="spellStart"/>
            <w:r>
              <w:rPr>
                <w:rFonts w:ascii="Calibri" w:eastAsia="Calibri" w:hAnsi="Calibri" w:cs="Calibri"/>
                <w:b/>
                <w:color w:val="000000"/>
                <w:sz w:val="18"/>
              </w:rPr>
              <w:t>Propostos</w:t>
            </w:r>
            <w:proofErr w:type="spellEnd"/>
          </w:p>
        </w:tc>
        <w:tc>
          <w:tcPr>
            <w:tcW w:w="600" w:type="dxa"/>
            <w:tcBorders>
              <w:top w:val="nil"/>
              <w:left w:val="nil"/>
              <w:bottom w:val="nil"/>
              <w:right w:val="nil"/>
              <w:tl2br w:val="nil"/>
              <w:tr2bl w:val="nil"/>
            </w:tcBorders>
            <w:shd w:val="clear" w:color="auto" w:fill="auto"/>
            <w:tcMar>
              <w:left w:w="60" w:type="dxa"/>
              <w:right w:w="60" w:type="dxa"/>
            </w:tcMar>
            <w:vAlign w:val="bottom"/>
          </w:tcPr>
          <w:p w14:paraId="5667206C" w14:textId="77777777" w:rsidR="00A01762" w:rsidRDefault="00A01762">
            <w:pPr>
              <w:pStyle w:val="DMETW21446BIPDIVIDENDOSPROPOSTOSNOVO"/>
              <w:keepLines/>
              <w:jc w:val="center"/>
              <w:rPr>
                <w:rFonts w:ascii="Calibri" w:eastAsia="Calibri" w:hAnsi="Calibri" w:cs="Calibri"/>
                <w:color w:val="000000"/>
                <w:sz w:val="18"/>
              </w:rPr>
            </w:pPr>
          </w:p>
        </w:tc>
        <w:tc>
          <w:tcPr>
            <w:tcW w:w="1350" w:type="dxa"/>
            <w:tcBorders>
              <w:top w:val="nil"/>
              <w:left w:val="nil"/>
              <w:bottom w:val="nil"/>
              <w:right w:val="nil"/>
              <w:tl2br w:val="nil"/>
              <w:tr2bl w:val="nil"/>
            </w:tcBorders>
            <w:shd w:val="solid" w:color="FFFFFF" w:fill="FFFFFF"/>
            <w:tcMar>
              <w:left w:w="60" w:type="dxa"/>
              <w:right w:w="60" w:type="dxa"/>
            </w:tcMar>
            <w:vAlign w:val="bottom"/>
          </w:tcPr>
          <w:p w14:paraId="4D53A866" w14:textId="77777777" w:rsidR="00A01762" w:rsidRDefault="00A01762">
            <w:pPr>
              <w:pStyle w:val="DMETW21446BIPDIVIDENDOSPROPOSTOSNOVO"/>
              <w:keepLines/>
              <w:jc w:val="right"/>
              <w:rPr>
                <w:rFonts w:ascii="Calibri" w:eastAsia="Calibri" w:hAnsi="Calibri" w:cs="Calibri"/>
                <w:color w:val="FF0000"/>
                <w:sz w:val="18"/>
              </w:rPr>
            </w:pPr>
          </w:p>
        </w:tc>
        <w:tc>
          <w:tcPr>
            <w:tcW w:w="90" w:type="dxa"/>
            <w:tcBorders>
              <w:top w:val="nil"/>
              <w:left w:val="nil"/>
              <w:bottom w:val="nil"/>
              <w:right w:val="nil"/>
              <w:tl2br w:val="nil"/>
              <w:tr2bl w:val="nil"/>
            </w:tcBorders>
            <w:shd w:val="clear" w:color="auto" w:fill="auto"/>
            <w:tcMar>
              <w:left w:w="60" w:type="dxa"/>
              <w:right w:w="60" w:type="dxa"/>
            </w:tcMar>
            <w:vAlign w:val="bottom"/>
          </w:tcPr>
          <w:p w14:paraId="1D7030BE" w14:textId="77777777" w:rsidR="00A01762" w:rsidRDefault="00A01762">
            <w:pPr>
              <w:pStyle w:val="DMETW21446BIPDIVIDENDOSPROPOSTOSNOVO"/>
              <w:keepLines/>
              <w:jc w:val="right"/>
              <w:rPr>
                <w:rFonts w:ascii="Calibri" w:eastAsia="Calibri" w:hAnsi="Calibri" w:cs="Calibri"/>
                <w:b/>
                <w:color w:val="000000"/>
                <w:sz w:val="18"/>
              </w:rPr>
            </w:pPr>
          </w:p>
        </w:tc>
        <w:tc>
          <w:tcPr>
            <w:tcW w:w="1365" w:type="dxa"/>
            <w:tcBorders>
              <w:top w:val="nil"/>
              <w:left w:val="nil"/>
              <w:bottom w:val="nil"/>
              <w:right w:val="nil"/>
              <w:tl2br w:val="nil"/>
              <w:tr2bl w:val="nil"/>
            </w:tcBorders>
            <w:shd w:val="clear" w:color="auto" w:fill="auto"/>
            <w:tcMar>
              <w:left w:w="60" w:type="dxa"/>
              <w:right w:w="60" w:type="dxa"/>
            </w:tcMar>
            <w:vAlign w:val="bottom"/>
          </w:tcPr>
          <w:p w14:paraId="740A9AC6" w14:textId="77777777" w:rsidR="00A01762" w:rsidRDefault="00A01762">
            <w:pPr>
              <w:pStyle w:val="DMETW21446BIPDIVIDENDOSPROPOSTOSNOVO"/>
              <w:keepLines/>
              <w:jc w:val="right"/>
              <w:rPr>
                <w:rFonts w:ascii="Calibri" w:eastAsia="Calibri" w:hAnsi="Calibri" w:cs="Calibri"/>
                <w:color w:val="000000"/>
                <w:sz w:val="18"/>
                <w:lang w:bidi="pt-BR"/>
              </w:rPr>
            </w:pPr>
          </w:p>
        </w:tc>
      </w:tr>
      <w:tr w:rsidR="00A01762" w14:paraId="6F183DA7" w14:textId="77777777">
        <w:trPr>
          <w:trHeight w:hRule="exact" w:val="240"/>
        </w:trPr>
        <w:tc>
          <w:tcPr>
            <w:tcW w:w="6525" w:type="dxa"/>
            <w:tcBorders>
              <w:top w:val="nil"/>
              <w:left w:val="nil"/>
              <w:bottom w:val="nil"/>
              <w:right w:val="nil"/>
              <w:tl2br w:val="nil"/>
              <w:tr2bl w:val="nil"/>
            </w:tcBorders>
            <w:shd w:val="clear" w:color="auto" w:fill="auto"/>
            <w:tcMar>
              <w:left w:w="60" w:type="dxa"/>
              <w:right w:w="60" w:type="dxa"/>
            </w:tcMar>
            <w:vAlign w:val="center"/>
          </w:tcPr>
          <w:p w14:paraId="22E069F7" w14:textId="77777777" w:rsidR="00A01762" w:rsidRDefault="00F81E6D">
            <w:pPr>
              <w:pStyle w:val="DMETW21446BIPDIVIDENDOSPROPOSTOSNOVO"/>
              <w:keepLines/>
              <w:ind w:left="200" w:firstLine="8"/>
              <w:rPr>
                <w:rFonts w:ascii="Calibri" w:eastAsia="Calibri" w:hAnsi="Calibri" w:cs="Calibri"/>
                <w:color w:val="000000"/>
                <w:sz w:val="18"/>
              </w:rPr>
            </w:pPr>
            <w:proofErr w:type="spellStart"/>
            <w:r>
              <w:rPr>
                <w:rFonts w:ascii="Calibri" w:eastAsia="Calibri" w:hAnsi="Calibri" w:cs="Calibri"/>
                <w:color w:val="000000"/>
                <w:sz w:val="18"/>
              </w:rPr>
              <w:t>Dividendos</w:t>
            </w:r>
            <w:proofErr w:type="spellEnd"/>
            <w:r>
              <w:rPr>
                <w:rFonts w:ascii="Calibri" w:eastAsia="Calibri" w:hAnsi="Calibri" w:cs="Calibri"/>
                <w:color w:val="000000"/>
                <w:sz w:val="18"/>
              </w:rPr>
              <w:t xml:space="preserve"> </w:t>
            </w:r>
            <w:proofErr w:type="spellStart"/>
            <w:r>
              <w:rPr>
                <w:rFonts w:ascii="Calibri" w:eastAsia="Calibri" w:hAnsi="Calibri" w:cs="Calibri"/>
                <w:color w:val="000000"/>
                <w:sz w:val="18"/>
              </w:rPr>
              <w:t>intermediários</w:t>
            </w:r>
            <w:proofErr w:type="spellEnd"/>
            <w:r>
              <w:rPr>
                <w:rFonts w:ascii="Calibri" w:eastAsia="Calibri" w:hAnsi="Calibri" w:cs="Calibri"/>
                <w:color w:val="000000"/>
                <w:sz w:val="18"/>
              </w:rPr>
              <w:t xml:space="preserve"> </w:t>
            </w:r>
            <w:proofErr w:type="spellStart"/>
            <w:r>
              <w:rPr>
                <w:rFonts w:ascii="Calibri" w:eastAsia="Calibri" w:hAnsi="Calibri" w:cs="Calibri"/>
                <w:color w:val="000000"/>
                <w:sz w:val="18"/>
              </w:rPr>
              <w:t>antecipados</w:t>
            </w:r>
            <w:proofErr w:type="spellEnd"/>
            <w:r>
              <w:rPr>
                <w:rFonts w:ascii="Calibri" w:eastAsia="Calibri" w:hAnsi="Calibri" w:cs="Calibri"/>
                <w:color w:val="000000"/>
                <w:sz w:val="18"/>
              </w:rPr>
              <w:t xml:space="preserve"> (1T)</w:t>
            </w:r>
          </w:p>
        </w:tc>
        <w:tc>
          <w:tcPr>
            <w:tcW w:w="600" w:type="dxa"/>
            <w:tcBorders>
              <w:top w:val="nil"/>
              <w:left w:val="nil"/>
              <w:bottom w:val="nil"/>
              <w:right w:val="nil"/>
              <w:tl2br w:val="nil"/>
              <w:tr2bl w:val="nil"/>
            </w:tcBorders>
            <w:shd w:val="clear" w:color="auto" w:fill="auto"/>
            <w:tcMar>
              <w:left w:w="60" w:type="dxa"/>
              <w:right w:w="60" w:type="dxa"/>
            </w:tcMar>
            <w:vAlign w:val="bottom"/>
          </w:tcPr>
          <w:p w14:paraId="164DF54F" w14:textId="77777777" w:rsidR="00A01762" w:rsidRDefault="00A01762">
            <w:pPr>
              <w:pStyle w:val="DMETW21446BIPDIVIDENDOSPROPOSTOSNOVO"/>
              <w:keepLines/>
              <w:jc w:val="center"/>
              <w:rPr>
                <w:rFonts w:ascii="Calibri" w:eastAsia="Calibri" w:hAnsi="Calibri" w:cs="Calibri"/>
                <w:color w:val="000000"/>
                <w:sz w:val="18"/>
              </w:rPr>
            </w:pPr>
          </w:p>
        </w:tc>
        <w:tc>
          <w:tcPr>
            <w:tcW w:w="1350" w:type="dxa"/>
            <w:tcBorders>
              <w:top w:val="nil"/>
              <w:left w:val="nil"/>
              <w:bottom w:val="nil"/>
              <w:right w:val="nil"/>
              <w:tl2br w:val="nil"/>
              <w:tr2bl w:val="nil"/>
            </w:tcBorders>
            <w:shd w:val="solid" w:color="FFFFFF" w:fill="FFFFFF"/>
            <w:tcMar>
              <w:left w:w="60" w:type="dxa"/>
              <w:right w:w="60" w:type="dxa"/>
            </w:tcMar>
            <w:vAlign w:val="bottom"/>
          </w:tcPr>
          <w:p w14:paraId="47C8A39A" w14:textId="77777777" w:rsidR="00A01762" w:rsidRDefault="00F81E6D">
            <w:pPr>
              <w:pStyle w:val="DMETW21446BIPDIVIDENDOSPROPOSTOSNOVO"/>
              <w:keepLines/>
              <w:jc w:val="right"/>
              <w:rPr>
                <w:rFonts w:ascii="Calibri" w:eastAsia="Calibri" w:hAnsi="Calibri" w:cs="Calibri"/>
                <w:color w:val="000000"/>
                <w:sz w:val="18"/>
              </w:rPr>
            </w:pPr>
            <w:r>
              <w:rPr>
                <w:rFonts w:ascii="Calibri" w:eastAsia="Calibri" w:hAnsi="Calibri" w:cs="Calibri"/>
                <w:color w:val="000000"/>
                <w:sz w:val="18"/>
              </w:rPr>
              <w:t>263.415</w:t>
            </w:r>
          </w:p>
        </w:tc>
        <w:tc>
          <w:tcPr>
            <w:tcW w:w="90" w:type="dxa"/>
            <w:tcBorders>
              <w:top w:val="nil"/>
              <w:left w:val="nil"/>
              <w:bottom w:val="nil"/>
              <w:right w:val="nil"/>
              <w:tl2br w:val="nil"/>
              <w:tr2bl w:val="nil"/>
            </w:tcBorders>
            <w:shd w:val="clear" w:color="auto" w:fill="auto"/>
            <w:tcMar>
              <w:left w:w="60" w:type="dxa"/>
              <w:right w:w="60" w:type="dxa"/>
            </w:tcMar>
            <w:vAlign w:val="bottom"/>
          </w:tcPr>
          <w:p w14:paraId="773924DB" w14:textId="77777777" w:rsidR="00A01762" w:rsidRDefault="00A01762">
            <w:pPr>
              <w:pStyle w:val="DMETW21446BIPDIVIDENDOSPROPOSTOSNOVO"/>
              <w:keepLines/>
              <w:jc w:val="right"/>
              <w:rPr>
                <w:rFonts w:ascii="Calibri" w:eastAsia="Calibri" w:hAnsi="Calibri" w:cs="Calibri"/>
                <w:b/>
                <w:color w:val="000000"/>
                <w:sz w:val="18"/>
              </w:rPr>
            </w:pPr>
          </w:p>
        </w:tc>
        <w:tc>
          <w:tcPr>
            <w:tcW w:w="1365" w:type="dxa"/>
            <w:tcBorders>
              <w:top w:val="nil"/>
              <w:left w:val="nil"/>
              <w:bottom w:val="nil"/>
              <w:right w:val="nil"/>
              <w:tl2br w:val="nil"/>
              <w:tr2bl w:val="nil"/>
            </w:tcBorders>
            <w:shd w:val="clear" w:color="auto" w:fill="auto"/>
            <w:tcMar>
              <w:left w:w="60" w:type="dxa"/>
              <w:right w:w="60" w:type="dxa"/>
            </w:tcMar>
            <w:vAlign w:val="bottom"/>
          </w:tcPr>
          <w:p w14:paraId="6647E48F" w14:textId="77777777" w:rsidR="00A01762" w:rsidRDefault="00F81E6D">
            <w:pPr>
              <w:pStyle w:val="DMETW21446BIPDIVIDENDOSPROPOSTOSNOVO"/>
              <w:keepLines/>
              <w:jc w:val="right"/>
              <w:rPr>
                <w:rFonts w:ascii="Calibri" w:eastAsia="Calibri" w:hAnsi="Calibri" w:cs="Calibri"/>
                <w:color w:val="000000"/>
                <w:sz w:val="18"/>
                <w:lang w:bidi="pt-BR"/>
              </w:rPr>
            </w:pPr>
            <w:r>
              <w:rPr>
                <w:rFonts w:ascii="Calibri" w:eastAsia="Calibri" w:hAnsi="Calibri" w:cs="Calibri"/>
                <w:color w:val="000000"/>
                <w:sz w:val="18"/>
              </w:rPr>
              <w:t>224.633</w:t>
            </w:r>
          </w:p>
        </w:tc>
      </w:tr>
      <w:tr w:rsidR="00A01762" w14:paraId="6198D386" w14:textId="77777777">
        <w:trPr>
          <w:trHeight w:hRule="exact" w:val="240"/>
        </w:trPr>
        <w:tc>
          <w:tcPr>
            <w:tcW w:w="6525" w:type="dxa"/>
            <w:tcBorders>
              <w:top w:val="nil"/>
              <w:left w:val="nil"/>
              <w:bottom w:val="nil"/>
              <w:right w:val="nil"/>
              <w:tl2br w:val="nil"/>
              <w:tr2bl w:val="nil"/>
            </w:tcBorders>
            <w:shd w:val="clear" w:color="auto" w:fill="auto"/>
            <w:tcMar>
              <w:left w:w="60" w:type="dxa"/>
              <w:right w:w="60" w:type="dxa"/>
            </w:tcMar>
            <w:vAlign w:val="center"/>
          </w:tcPr>
          <w:p w14:paraId="10022B9A" w14:textId="77777777" w:rsidR="00A01762" w:rsidRDefault="00F81E6D">
            <w:pPr>
              <w:pStyle w:val="DMETW21446BIPDIVIDENDOSPROPOSTOSNOVO"/>
              <w:keepLines/>
              <w:ind w:left="200" w:firstLine="8"/>
              <w:rPr>
                <w:rFonts w:ascii="Calibri" w:eastAsia="Calibri" w:hAnsi="Calibri" w:cs="Calibri"/>
                <w:color w:val="000000"/>
                <w:sz w:val="18"/>
              </w:rPr>
            </w:pPr>
            <w:proofErr w:type="spellStart"/>
            <w:r>
              <w:rPr>
                <w:rFonts w:ascii="Calibri" w:eastAsia="Calibri" w:hAnsi="Calibri" w:cs="Calibri"/>
                <w:color w:val="000000"/>
                <w:sz w:val="18"/>
              </w:rPr>
              <w:t>Dividendos</w:t>
            </w:r>
            <w:proofErr w:type="spellEnd"/>
            <w:r>
              <w:rPr>
                <w:rFonts w:ascii="Calibri" w:eastAsia="Calibri" w:hAnsi="Calibri" w:cs="Calibri"/>
                <w:color w:val="000000"/>
                <w:sz w:val="18"/>
              </w:rPr>
              <w:t xml:space="preserve"> </w:t>
            </w:r>
            <w:proofErr w:type="spellStart"/>
            <w:r>
              <w:rPr>
                <w:rFonts w:ascii="Calibri" w:eastAsia="Calibri" w:hAnsi="Calibri" w:cs="Calibri"/>
                <w:color w:val="000000"/>
                <w:sz w:val="18"/>
              </w:rPr>
              <w:t>intermediários</w:t>
            </w:r>
            <w:proofErr w:type="spellEnd"/>
            <w:r>
              <w:rPr>
                <w:rFonts w:ascii="Calibri" w:eastAsia="Calibri" w:hAnsi="Calibri" w:cs="Calibri"/>
                <w:color w:val="000000"/>
                <w:sz w:val="18"/>
              </w:rPr>
              <w:t xml:space="preserve"> </w:t>
            </w:r>
            <w:proofErr w:type="spellStart"/>
            <w:r>
              <w:rPr>
                <w:rFonts w:ascii="Calibri" w:eastAsia="Calibri" w:hAnsi="Calibri" w:cs="Calibri"/>
                <w:color w:val="000000"/>
                <w:sz w:val="18"/>
              </w:rPr>
              <w:t>antecipados</w:t>
            </w:r>
            <w:proofErr w:type="spellEnd"/>
            <w:r>
              <w:rPr>
                <w:rFonts w:ascii="Calibri" w:eastAsia="Calibri" w:hAnsi="Calibri" w:cs="Calibri"/>
                <w:color w:val="000000"/>
                <w:sz w:val="18"/>
              </w:rPr>
              <w:t xml:space="preserve"> (2T)</w:t>
            </w:r>
          </w:p>
        </w:tc>
        <w:tc>
          <w:tcPr>
            <w:tcW w:w="600" w:type="dxa"/>
            <w:tcBorders>
              <w:top w:val="nil"/>
              <w:left w:val="nil"/>
              <w:bottom w:val="nil"/>
              <w:right w:val="nil"/>
              <w:tl2br w:val="nil"/>
              <w:tr2bl w:val="nil"/>
            </w:tcBorders>
            <w:shd w:val="clear" w:color="auto" w:fill="auto"/>
            <w:tcMar>
              <w:left w:w="60" w:type="dxa"/>
              <w:right w:w="60" w:type="dxa"/>
            </w:tcMar>
            <w:vAlign w:val="bottom"/>
          </w:tcPr>
          <w:p w14:paraId="3E4F7735" w14:textId="77777777" w:rsidR="00A01762" w:rsidRDefault="00A01762">
            <w:pPr>
              <w:pStyle w:val="DMETW21446BIPDIVIDENDOSPROPOSTOSNOVO"/>
              <w:keepLines/>
              <w:jc w:val="center"/>
              <w:rPr>
                <w:rFonts w:ascii="Calibri" w:eastAsia="Calibri" w:hAnsi="Calibri" w:cs="Calibri"/>
                <w:color w:val="000000"/>
                <w:sz w:val="18"/>
              </w:rPr>
            </w:pPr>
          </w:p>
        </w:tc>
        <w:tc>
          <w:tcPr>
            <w:tcW w:w="1350" w:type="dxa"/>
            <w:tcBorders>
              <w:top w:val="nil"/>
              <w:left w:val="nil"/>
              <w:bottom w:val="nil"/>
              <w:right w:val="nil"/>
              <w:tl2br w:val="nil"/>
              <w:tr2bl w:val="nil"/>
            </w:tcBorders>
            <w:shd w:val="solid" w:color="FFFFFF" w:fill="FFFFFF"/>
            <w:tcMar>
              <w:left w:w="60" w:type="dxa"/>
              <w:right w:w="60" w:type="dxa"/>
            </w:tcMar>
            <w:vAlign w:val="bottom"/>
          </w:tcPr>
          <w:p w14:paraId="099CF1F1" w14:textId="77777777" w:rsidR="00A01762" w:rsidRDefault="00F81E6D">
            <w:pPr>
              <w:pStyle w:val="DMETW21446BIPDIVIDENDOSPROPOSTOSNOVO"/>
              <w:keepLines/>
              <w:jc w:val="right"/>
              <w:rPr>
                <w:rFonts w:ascii="Calibri" w:eastAsia="Calibri" w:hAnsi="Calibri" w:cs="Calibri"/>
                <w:color w:val="000000"/>
                <w:sz w:val="18"/>
              </w:rPr>
            </w:pPr>
            <w:r>
              <w:rPr>
                <w:rFonts w:ascii="Calibri" w:eastAsia="Calibri" w:hAnsi="Calibri" w:cs="Calibri"/>
                <w:color w:val="000000"/>
                <w:sz w:val="18"/>
              </w:rPr>
              <w:t>412.487</w:t>
            </w:r>
          </w:p>
        </w:tc>
        <w:tc>
          <w:tcPr>
            <w:tcW w:w="90" w:type="dxa"/>
            <w:tcBorders>
              <w:top w:val="nil"/>
              <w:left w:val="nil"/>
              <w:bottom w:val="nil"/>
              <w:right w:val="nil"/>
              <w:tl2br w:val="nil"/>
              <w:tr2bl w:val="nil"/>
            </w:tcBorders>
            <w:shd w:val="clear" w:color="auto" w:fill="auto"/>
            <w:tcMar>
              <w:left w:w="60" w:type="dxa"/>
              <w:right w:w="60" w:type="dxa"/>
            </w:tcMar>
            <w:vAlign w:val="bottom"/>
          </w:tcPr>
          <w:p w14:paraId="64FA5B2D" w14:textId="77777777" w:rsidR="00A01762" w:rsidRDefault="00A01762">
            <w:pPr>
              <w:pStyle w:val="DMETW21446BIPDIVIDENDOSPROPOSTOSNOVO"/>
              <w:keepLines/>
              <w:jc w:val="right"/>
              <w:rPr>
                <w:rFonts w:ascii="Calibri" w:eastAsia="Calibri" w:hAnsi="Calibri" w:cs="Calibri"/>
                <w:b/>
                <w:color w:val="000000"/>
                <w:sz w:val="18"/>
              </w:rPr>
            </w:pPr>
          </w:p>
        </w:tc>
        <w:tc>
          <w:tcPr>
            <w:tcW w:w="1365" w:type="dxa"/>
            <w:tcBorders>
              <w:top w:val="nil"/>
              <w:left w:val="nil"/>
              <w:bottom w:val="nil"/>
              <w:right w:val="nil"/>
              <w:tl2br w:val="nil"/>
              <w:tr2bl w:val="nil"/>
            </w:tcBorders>
            <w:shd w:val="clear" w:color="auto" w:fill="auto"/>
            <w:tcMar>
              <w:left w:w="60" w:type="dxa"/>
              <w:right w:w="60" w:type="dxa"/>
            </w:tcMar>
            <w:vAlign w:val="bottom"/>
          </w:tcPr>
          <w:p w14:paraId="7388C920" w14:textId="77777777" w:rsidR="00A01762" w:rsidRDefault="00F81E6D">
            <w:pPr>
              <w:pStyle w:val="DMETW21446BIPDIVIDENDOSPROPOSTOSNOVO"/>
              <w:keepLines/>
              <w:jc w:val="right"/>
              <w:rPr>
                <w:rFonts w:ascii="Calibri" w:eastAsia="Calibri" w:hAnsi="Calibri" w:cs="Calibri"/>
                <w:color w:val="000000"/>
                <w:sz w:val="18"/>
                <w:lang w:bidi="pt-BR"/>
              </w:rPr>
            </w:pPr>
            <w:r>
              <w:rPr>
                <w:rFonts w:ascii="Calibri" w:eastAsia="Calibri" w:hAnsi="Calibri" w:cs="Calibri"/>
                <w:color w:val="000000"/>
                <w:sz w:val="18"/>
              </w:rPr>
              <w:t>211.426</w:t>
            </w:r>
          </w:p>
        </w:tc>
      </w:tr>
      <w:tr w:rsidR="00A01762" w14:paraId="62E0F56A" w14:textId="77777777">
        <w:trPr>
          <w:trHeight w:hRule="exact" w:val="240"/>
        </w:trPr>
        <w:tc>
          <w:tcPr>
            <w:tcW w:w="6525" w:type="dxa"/>
            <w:tcBorders>
              <w:top w:val="nil"/>
              <w:left w:val="nil"/>
              <w:bottom w:val="nil"/>
              <w:right w:val="nil"/>
              <w:tl2br w:val="nil"/>
              <w:tr2bl w:val="nil"/>
            </w:tcBorders>
            <w:shd w:val="clear" w:color="auto" w:fill="auto"/>
            <w:tcMar>
              <w:left w:w="60" w:type="dxa"/>
              <w:right w:w="60" w:type="dxa"/>
            </w:tcMar>
            <w:vAlign w:val="center"/>
          </w:tcPr>
          <w:p w14:paraId="3EF7A21B" w14:textId="77777777" w:rsidR="00A01762" w:rsidRDefault="00F81E6D">
            <w:pPr>
              <w:pStyle w:val="DMETW21446BIPDIVIDENDOSPROPOSTOSNOVO"/>
              <w:keepLines/>
              <w:ind w:left="200" w:firstLine="8"/>
              <w:rPr>
                <w:rFonts w:ascii="Calibri" w:eastAsia="Calibri" w:hAnsi="Calibri" w:cs="Calibri"/>
                <w:color w:val="000000"/>
                <w:sz w:val="18"/>
              </w:rPr>
            </w:pPr>
            <w:proofErr w:type="spellStart"/>
            <w:r>
              <w:rPr>
                <w:rFonts w:ascii="Calibri" w:eastAsia="Calibri" w:hAnsi="Calibri" w:cs="Calibri"/>
                <w:color w:val="000000"/>
                <w:sz w:val="18"/>
              </w:rPr>
              <w:t>Dividendos</w:t>
            </w:r>
            <w:proofErr w:type="spellEnd"/>
            <w:r>
              <w:rPr>
                <w:rFonts w:ascii="Calibri" w:eastAsia="Calibri" w:hAnsi="Calibri" w:cs="Calibri"/>
                <w:color w:val="000000"/>
                <w:sz w:val="18"/>
              </w:rPr>
              <w:t xml:space="preserve"> </w:t>
            </w:r>
            <w:proofErr w:type="spellStart"/>
            <w:r>
              <w:rPr>
                <w:rFonts w:ascii="Calibri" w:eastAsia="Calibri" w:hAnsi="Calibri" w:cs="Calibri"/>
                <w:color w:val="000000"/>
                <w:sz w:val="18"/>
              </w:rPr>
              <w:t>intermediários</w:t>
            </w:r>
            <w:proofErr w:type="spellEnd"/>
            <w:r>
              <w:rPr>
                <w:rFonts w:ascii="Calibri" w:eastAsia="Calibri" w:hAnsi="Calibri" w:cs="Calibri"/>
                <w:color w:val="000000"/>
                <w:sz w:val="18"/>
              </w:rPr>
              <w:t xml:space="preserve"> </w:t>
            </w:r>
            <w:proofErr w:type="spellStart"/>
            <w:r>
              <w:rPr>
                <w:rFonts w:ascii="Calibri" w:eastAsia="Calibri" w:hAnsi="Calibri" w:cs="Calibri"/>
                <w:color w:val="000000"/>
                <w:sz w:val="18"/>
              </w:rPr>
              <w:t>antecipados</w:t>
            </w:r>
            <w:proofErr w:type="spellEnd"/>
            <w:r>
              <w:rPr>
                <w:rFonts w:ascii="Calibri" w:eastAsia="Calibri" w:hAnsi="Calibri" w:cs="Calibri"/>
                <w:color w:val="000000"/>
                <w:sz w:val="18"/>
              </w:rPr>
              <w:t xml:space="preserve"> (3T)</w:t>
            </w:r>
          </w:p>
        </w:tc>
        <w:tc>
          <w:tcPr>
            <w:tcW w:w="600" w:type="dxa"/>
            <w:tcBorders>
              <w:top w:val="nil"/>
              <w:left w:val="nil"/>
              <w:bottom w:val="nil"/>
              <w:right w:val="nil"/>
              <w:tl2br w:val="nil"/>
              <w:tr2bl w:val="nil"/>
            </w:tcBorders>
            <w:shd w:val="clear" w:color="auto" w:fill="auto"/>
            <w:tcMar>
              <w:left w:w="60" w:type="dxa"/>
              <w:right w:w="60" w:type="dxa"/>
            </w:tcMar>
            <w:vAlign w:val="bottom"/>
          </w:tcPr>
          <w:p w14:paraId="3D12CB43" w14:textId="77777777" w:rsidR="00A01762" w:rsidRDefault="00A01762">
            <w:pPr>
              <w:pStyle w:val="DMETW21446BIPDIVIDENDOSPROPOSTOSNOVO"/>
              <w:keepLines/>
              <w:jc w:val="center"/>
              <w:rPr>
                <w:rFonts w:ascii="Calibri" w:eastAsia="Calibri" w:hAnsi="Calibri" w:cs="Calibri"/>
                <w:color w:val="000000"/>
                <w:sz w:val="18"/>
              </w:rPr>
            </w:pPr>
          </w:p>
        </w:tc>
        <w:tc>
          <w:tcPr>
            <w:tcW w:w="1350" w:type="dxa"/>
            <w:tcBorders>
              <w:top w:val="nil"/>
              <w:left w:val="nil"/>
              <w:bottom w:val="nil"/>
              <w:right w:val="nil"/>
              <w:tl2br w:val="nil"/>
              <w:tr2bl w:val="nil"/>
            </w:tcBorders>
            <w:shd w:val="solid" w:color="FFFFFF" w:fill="FFFFFF"/>
            <w:tcMar>
              <w:left w:w="60" w:type="dxa"/>
              <w:right w:w="60" w:type="dxa"/>
            </w:tcMar>
            <w:vAlign w:val="bottom"/>
          </w:tcPr>
          <w:p w14:paraId="150CA0EF" w14:textId="77777777" w:rsidR="00A01762" w:rsidRDefault="00F81E6D">
            <w:pPr>
              <w:pStyle w:val="DMETW21446BIPDIVIDENDOSPROPOSTOSNOVO"/>
              <w:keepLines/>
              <w:jc w:val="right"/>
              <w:rPr>
                <w:rFonts w:ascii="Calibri" w:eastAsia="Calibri" w:hAnsi="Calibri" w:cs="Calibri"/>
                <w:color w:val="000000"/>
                <w:sz w:val="18"/>
              </w:rPr>
            </w:pPr>
            <w:r>
              <w:rPr>
                <w:rFonts w:ascii="Calibri" w:eastAsia="Calibri" w:hAnsi="Calibri" w:cs="Calibri"/>
                <w:color w:val="000000"/>
                <w:sz w:val="18"/>
              </w:rPr>
              <w:t>‐</w:t>
            </w:r>
          </w:p>
        </w:tc>
        <w:tc>
          <w:tcPr>
            <w:tcW w:w="90" w:type="dxa"/>
            <w:tcBorders>
              <w:top w:val="nil"/>
              <w:left w:val="nil"/>
              <w:bottom w:val="nil"/>
              <w:right w:val="nil"/>
              <w:tl2br w:val="nil"/>
              <w:tr2bl w:val="nil"/>
            </w:tcBorders>
            <w:shd w:val="clear" w:color="auto" w:fill="auto"/>
            <w:tcMar>
              <w:left w:w="60" w:type="dxa"/>
              <w:right w:w="60" w:type="dxa"/>
            </w:tcMar>
            <w:vAlign w:val="bottom"/>
          </w:tcPr>
          <w:p w14:paraId="2086B144" w14:textId="77777777" w:rsidR="00A01762" w:rsidRDefault="00A01762">
            <w:pPr>
              <w:pStyle w:val="DMETW21446BIPDIVIDENDOSPROPOSTOSNOVO"/>
              <w:keepLines/>
              <w:jc w:val="right"/>
              <w:rPr>
                <w:rFonts w:ascii="Calibri" w:eastAsia="Calibri" w:hAnsi="Calibri" w:cs="Calibri"/>
                <w:b/>
                <w:color w:val="000000"/>
                <w:sz w:val="18"/>
              </w:rPr>
            </w:pPr>
          </w:p>
        </w:tc>
        <w:tc>
          <w:tcPr>
            <w:tcW w:w="1365" w:type="dxa"/>
            <w:tcBorders>
              <w:top w:val="nil"/>
              <w:left w:val="nil"/>
              <w:bottom w:val="nil"/>
              <w:right w:val="nil"/>
              <w:tl2br w:val="nil"/>
              <w:tr2bl w:val="nil"/>
            </w:tcBorders>
            <w:shd w:val="clear" w:color="auto" w:fill="auto"/>
            <w:tcMar>
              <w:left w:w="60" w:type="dxa"/>
              <w:right w:w="60" w:type="dxa"/>
            </w:tcMar>
            <w:vAlign w:val="bottom"/>
          </w:tcPr>
          <w:p w14:paraId="6A4B3945" w14:textId="77777777" w:rsidR="00A01762" w:rsidRDefault="00F81E6D">
            <w:pPr>
              <w:pStyle w:val="DMETW21446BIPDIVIDENDOSPROPOSTOSNOVO"/>
              <w:keepLines/>
              <w:jc w:val="right"/>
              <w:rPr>
                <w:rFonts w:ascii="Calibri" w:eastAsia="Calibri" w:hAnsi="Calibri" w:cs="Calibri"/>
                <w:color w:val="000000"/>
                <w:sz w:val="18"/>
                <w:lang w:bidi="pt-BR"/>
              </w:rPr>
            </w:pPr>
            <w:r>
              <w:rPr>
                <w:rFonts w:ascii="Calibri" w:eastAsia="Calibri" w:hAnsi="Calibri" w:cs="Calibri"/>
                <w:color w:val="000000"/>
                <w:sz w:val="18"/>
              </w:rPr>
              <w:t>239.281</w:t>
            </w:r>
          </w:p>
        </w:tc>
      </w:tr>
      <w:tr w:rsidR="00A01762" w14:paraId="65E56760" w14:textId="77777777">
        <w:trPr>
          <w:trHeight w:hRule="exact" w:val="240"/>
        </w:trPr>
        <w:tc>
          <w:tcPr>
            <w:tcW w:w="6525" w:type="dxa"/>
            <w:tcBorders>
              <w:top w:val="nil"/>
              <w:left w:val="nil"/>
              <w:bottom w:val="nil"/>
              <w:right w:val="nil"/>
              <w:tl2br w:val="nil"/>
              <w:tr2bl w:val="nil"/>
            </w:tcBorders>
            <w:shd w:val="clear" w:color="auto" w:fill="auto"/>
            <w:tcMar>
              <w:left w:w="60" w:type="dxa"/>
              <w:right w:w="60" w:type="dxa"/>
            </w:tcMar>
            <w:vAlign w:val="center"/>
          </w:tcPr>
          <w:p w14:paraId="6B33CC2E" w14:textId="77777777" w:rsidR="00A01762" w:rsidRPr="00F81E6D" w:rsidRDefault="00F81E6D">
            <w:pPr>
              <w:pStyle w:val="DMETW21446BIPDIVIDENDOSPROPOSTOSNOVO"/>
              <w:keepLines/>
              <w:ind w:left="200" w:firstLine="8"/>
              <w:rPr>
                <w:rFonts w:ascii="Calibri" w:eastAsia="Calibri" w:hAnsi="Calibri" w:cs="Calibri"/>
                <w:color w:val="000000"/>
                <w:sz w:val="18"/>
                <w:lang w:val="pt-BR"/>
              </w:rPr>
            </w:pPr>
            <w:r w:rsidRPr="00F81E6D">
              <w:rPr>
                <w:rFonts w:ascii="Calibri" w:eastAsia="Calibri" w:hAnsi="Calibri" w:cs="Calibri"/>
                <w:color w:val="000000"/>
                <w:sz w:val="18"/>
                <w:lang w:val="pt-BR"/>
              </w:rPr>
              <w:t>Dividendos Intermediários - aprovados em AGE - 30/12/2020</w:t>
            </w:r>
          </w:p>
        </w:tc>
        <w:tc>
          <w:tcPr>
            <w:tcW w:w="600" w:type="dxa"/>
            <w:tcBorders>
              <w:top w:val="nil"/>
              <w:left w:val="nil"/>
              <w:bottom w:val="nil"/>
              <w:right w:val="nil"/>
              <w:tl2br w:val="nil"/>
              <w:tr2bl w:val="nil"/>
            </w:tcBorders>
            <w:shd w:val="clear" w:color="auto" w:fill="auto"/>
            <w:tcMar>
              <w:left w:w="60" w:type="dxa"/>
              <w:right w:w="60" w:type="dxa"/>
            </w:tcMar>
            <w:vAlign w:val="bottom"/>
          </w:tcPr>
          <w:p w14:paraId="3D2CF766" w14:textId="77777777" w:rsidR="00A01762" w:rsidRPr="00F81E6D" w:rsidRDefault="00A01762">
            <w:pPr>
              <w:pStyle w:val="DMETW21446BIPDIVIDENDOSPROPOSTOSNOVO"/>
              <w:keepLines/>
              <w:jc w:val="center"/>
              <w:rPr>
                <w:rFonts w:ascii="Calibri" w:eastAsia="Calibri" w:hAnsi="Calibri" w:cs="Calibri"/>
                <w:color w:val="000000"/>
                <w:sz w:val="18"/>
                <w:lang w:val="pt-BR"/>
              </w:rPr>
            </w:pPr>
          </w:p>
        </w:tc>
        <w:tc>
          <w:tcPr>
            <w:tcW w:w="1350" w:type="dxa"/>
            <w:tcBorders>
              <w:top w:val="nil"/>
              <w:left w:val="nil"/>
              <w:bottom w:val="nil"/>
              <w:right w:val="nil"/>
              <w:tl2br w:val="nil"/>
              <w:tr2bl w:val="nil"/>
            </w:tcBorders>
            <w:shd w:val="solid" w:color="FFFFFF" w:fill="FFFFFF"/>
            <w:tcMar>
              <w:left w:w="60" w:type="dxa"/>
              <w:right w:w="60" w:type="dxa"/>
            </w:tcMar>
            <w:vAlign w:val="bottom"/>
          </w:tcPr>
          <w:p w14:paraId="011BD31C" w14:textId="77777777" w:rsidR="00A01762" w:rsidRDefault="00F81E6D">
            <w:pPr>
              <w:pStyle w:val="DMETW21446BIPDIVIDENDOSPROPOSTOSNOVO"/>
              <w:keepLines/>
              <w:jc w:val="right"/>
              <w:rPr>
                <w:rFonts w:ascii="Calibri" w:eastAsia="Calibri" w:hAnsi="Calibri" w:cs="Calibri"/>
                <w:color w:val="000000"/>
                <w:sz w:val="18"/>
              </w:rPr>
            </w:pPr>
            <w:r>
              <w:rPr>
                <w:rFonts w:ascii="Calibri" w:eastAsia="Calibri" w:hAnsi="Calibri" w:cs="Calibri"/>
                <w:color w:val="000000"/>
                <w:sz w:val="18"/>
              </w:rPr>
              <w:t>490.204</w:t>
            </w:r>
          </w:p>
        </w:tc>
        <w:tc>
          <w:tcPr>
            <w:tcW w:w="90" w:type="dxa"/>
            <w:tcBorders>
              <w:top w:val="nil"/>
              <w:left w:val="nil"/>
              <w:bottom w:val="nil"/>
              <w:right w:val="nil"/>
              <w:tl2br w:val="nil"/>
              <w:tr2bl w:val="nil"/>
            </w:tcBorders>
            <w:shd w:val="clear" w:color="auto" w:fill="auto"/>
            <w:tcMar>
              <w:left w:w="60" w:type="dxa"/>
              <w:right w:w="60" w:type="dxa"/>
            </w:tcMar>
            <w:vAlign w:val="bottom"/>
          </w:tcPr>
          <w:p w14:paraId="237E7E7D" w14:textId="77777777" w:rsidR="00A01762" w:rsidRDefault="00A01762">
            <w:pPr>
              <w:pStyle w:val="DMETW21446BIPDIVIDENDOSPROPOSTOSNOVO"/>
              <w:keepLines/>
              <w:jc w:val="right"/>
              <w:rPr>
                <w:rFonts w:ascii="Calibri" w:eastAsia="Calibri" w:hAnsi="Calibri" w:cs="Calibri"/>
                <w:b/>
                <w:color w:val="000000"/>
                <w:sz w:val="18"/>
              </w:rPr>
            </w:pPr>
          </w:p>
        </w:tc>
        <w:tc>
          <w:tcPr>
            <w:tcW w:w="1365" w:type="dxa"/>
            <w:tcBorders>
              <w:top w:val="nil"/>
              <w:left w:val="nil"/>
              <w:bottom w:val="nil"/>
              <w:right w:val="nil"/>
              <w:tl2br w:val="nil"/>
              <w:tr2bl w:val="nil"/>
            </w:tcBorders>
            <w:shd w:val="clear" w:color="auto" w:fill="auto"/>
            <w:tcMar>
              <w:left w:w="60" w:type="dxa"/>
              <w:right w:w="60" w:type="dxa"/>
            </w:tcMar>
            <w:vAlign w:val="bottom"/>
          </w:tcPr>
          <w:p w14:paraId="46C7466C" w14:textId="77777777" w:rsidR="00A01762" w:rsidRDefault="00F81E6D">
            <w:pPr>
              <w:pStyle w:val="DMETW21446BIPDIVIDENDOSPROPOSTOSNOVO"/>
              <w:keepLines/>
              <w:jc w:val="right"/>
              <w:rPr>
                <w:rFonts w:ascii="Calibri" w:eastAsia="Calibri" w:hAnsi="Calibri" w:cs="Calibri"/>
                <w:color w:val="000000"/>
                <w:sz w:val="18"/>
                <w:lang w:bidi="pt-BR"/>
              </w:rPr>
            </w:pPr>
            <w:r>
              <w:rPr>
                <w:rFonts w:ascii="Calibri" w:eastAsia="Calibri" w:hAnsi="Calibri" w:cs="Calibri"/>
                <w:color w:val="000000"/>
                <w:sz w:val="18"/>
              </w:rPr>
              <w:t>‐</w:t>
            </w:r>
          </w:p>
        </w:tc>
      </w:tr>
      <w:tr w:rsidR="00A01762" w14:paraId="332E9729" w14:textId="77777777">
        <w:trPr>
          <w:trHeight w:hRule="exact" w:val="240"/>
        </w:trPr>
        <w:tc>
          <w:tcPr>
            <w:tcW w:w="6525" w:type="dxa"/>
            <w:tcBorders>
              <w:top w:val="nil"/>
              <w:left w:val="nil"/>
              <w:bottom w:val="nil"/>
              <w:right w:val="nil"/>
              <w:tl2br w:val="nil"/>
              <w:tr2bl w:val="nil"/>
            </w:tcBorders>
            <w:shd w:val="clear" w:color="auto" w:fill="auto"/>
            <w:tcMar>
              <w:left w:w="60" w:type="dxa"/>
              <w:right w:w="60" w:type="dxa"/>
            </w:tcMar>
            <w:vAlign w:val="center"/>
          </w:tcPr>
          <w:p w14:paraId="2CBBB0A2" w14:textId="77777777" w:rsidR="00A01762" w:rsidRPr="00F81E6D" w:rsidRDefault="00F81E6D">
            <w:pPr>
              <w:pStyle w:val="DMETW21446BIPDIVIDENDOSPROPOSTOSNOVO"/>
              <w:keepLines/>
              <w:ind w:left="200" w:firstLine="8"/>
              <w:rPr>
                <w:rFonts w:ascii="Calibri" w:eastAsia="Calibri" w:hAnsi="Calibri" w:cs="Calibri"/>
                <w:color w:val="000000"/>
                <w:sz w:val="18"/>
                <w:lang w:val="pt-BR"/>
              </w:rPr>
            </w:pPr>
            <w:r w:rsidRPr="00F81E6D">
              <w:rPr>
                <w:rFonts w:ascii="Calibri" w:eastAsia="Calibri" w:hAnsi="Calibri" w:cs="Calibri"/>
                <w:color w:val="000000"/>
                <w:sz w:val="18"/>
                <w:lang w:val="pt-BR"/>
              </w:rPr>
              <w:t>Juros sobre capital próprio - aprovados em AGE - 23/12/2020</w:t>
            </w:r>
          </w:p>
        </w:tc>
        <w:tc>
          <w:tcPr>
            <w:tcW w:w="600" w:type="dxa"/>
            <w:tcBorders>
              <w:top w:val="nil"/>
              <w:left w:val="nil"/>
              <w:bottom w:val="nil"/>
              <w:right w:val="nil"/>
              <w:tl2br w:val="nil"/>
              <w:tr2bl w:val="nil"/>
            </w:tcBorders>
            <w:shd w:val="clear" w:color="auto" w:fill="auto"/>
            <w:tcMar>
              <w:left w:w="60" w:type="dxa"/>
              <w:right w:w="60" w:type="dxa"/>
            </w:tcMar>
            <w:vAlign w:val="bottom"/>
          </w:tcPr>
          <w:p w14:paraId="3773F9C3" w14:textId="77777777" w:rsidR="00A01762" w:rsidRPr="00F81E6D" w:rsidRDefault="00A01762">
            <w:pPr>
              <w:pStyle w:val="DMETW21446BIPDIVIDENDOSPROPOSTOSNOVO"/>
              <w:keepLines/>
              <w:jc w:val="center"/>
              <w:rPr>
                <w:rFonts w:ascii="Calibri" w:eastAsia="Calibri" w:hAnsi="Calibri" w:cs="Calibri"/>
                <w:color w:val="000000"/>
                <w:sz w:val="18"/>
                <w:lang w:val="pt-BR"/>
              </w:rPr>
            </w:pPr>
          </w:p>
        </w:tc>
        <w:tc>
          <w:tcPr>
            <w:tcW w:w="1350" w:type="dxa"/>
            <w:tcBorders>
              <w:top w:val="nil"/>
              <w:left w:val="nil"/>
              <w:bottom w:val="nil"/>
              <w:right w:val="nil"/>
              <w:tl2br w:val="nil"/>
              <w:tr2bl w:val="nil"/>
            </w:tcBorders>
            <w:shd w:val="solid" w:color="FFFFFF" w:fill="FFFFFF"/>
            <w:tcMar>
              <w:left w:w="60" w:type="dxa"/>
              <w:right w:w="60" w:type="dxa"/>
            </w:tcMar>
            <w:vAlign w:val="bottom"/>
          </w:tcPr>
          <w:p w14:paraId="77418F8B" w14:textId="77777777" w:rsidR="00A01762" w:rsidRDefault="00F81E6D">
            <w:pPr>
              <w:pStyle w:val="DMETW21446BIPDIVIDENDOSPROPOSTOSNOVO"/>
              <w:keepLines/>
              <w:jc w:val="right"/>
              <w:rPr>
                <w:rFonts w:ascii="Calibri" w:eastAsia="Calibri" w:hAnsi="Calibri" w:cs="Calibri"/>
                <w:color w:val="000000"/>
                <w:sz w:val="18"/>
              </w:rPr>
            </w:pPr>
            <w:r>
              <w:rPr>
                <w:rFonts w:ascii="Calibri" w:eastAsia="Calibri" w:hAnsi="Calibri" w:cs="Calibri"/>
                <w:color w:val="000000"/>
                <w:sz w:val="18"/>
              </w:rPr>
              <w:t>6.779</w:t>
            </w:r>
          </w:p>
        </w:tc>
        <w:tc>
          <w:tcPr>
            <w:tcW w:w="90" w:type="dxa"/>
            <w:tcBorders>
              <w:top w:val="nil"/>
              <w:left w:val="nil"/>
              <w:bottom w:val="nil"/>
              <w:right w:val="nil"/>
              <w:tl2br w:val="nil"/>
              <w:tr2bl w:val="nil"/>
            </w:tcBorders>
            <w:shd w:val="clear" w:color="auto" w:fill="auto"/>
            <w:tcMar>
              <w:left w:w="60" w:type="dxa"/>
              <w:right w:w="60" w:type="dxa"/>
            </w:tcMar>
            <w:vAlign w:val="bottom"/>
          </w:tcPr>
          <w:p w14:paraId="292CC24E" w14:textId="77777777" w:rsidR="00A01762" w:rsidRDefault="00A01762">
            <w:pPr>
              <w:pStyle w:val="DMETW21446BIPDIVIDENDOSPROPOSTOSNOVO"/>
              <w:keepLines/>
              <w:jc w:val="right"/>
              <w:rPr>
                <w:rFonts w:ascii="Calibri" w:eastAsia="Calibri" w:hAnsi="Calibri" w:cs="Calibri"/>
                <w:b/>
                <w:color w:val="000000"/>
                <w:sz w:val="18"/>
              </w:rPr>
            </w:pPr>
          </w:p>
        </w:tc>
        <w:tc>
          <w:tcPr>
            <w:tcW w:w="1365" w:type="dxa"/>
            <w:tcBorders>
              <w:top w:val="nil"/>
              <w:left w:val="nil"/>
              <w:bottom w:val="nil"/>
              <w:right w:val="nil"/>
              <w:tl2br w:val="nil"/>
              <w:tr2bl w:val="nil"/>
            </w:tcBorders>
            <w:shd w:val="clear" w:color="auto" w:fill="auto"/>
            <w:tcMar>
              <w:left w:w="60" w:type="dxa"/>
              <w:right w:w="60" w:type="dxa"/>
            </w:tcMar>
            <w:vAlign w:val="bottom"/>
          </w:tcPr>
          <w:p w14:paraId="3526F916" w14:textId="77777777" w:rsidR="00A01762" w:rsidRDefault="00F81E6D">
            <w:pPr>
              <w:pStyle w:val="DMETW21446BIPDIVIDENDOSPROPOSTOSNOVO"/>
              <w:keepLines/>
              <w:jc w:val="right"/>
              <w:rPr>
                <w:rFonts w:ascii="Calibri" w:eastAsia="Calibri" w:hAnsi="Calibri" w:cs="Calibri"/>
                <w:color w:val="000000"/>
                <w:sz w:val="18"/>
                <w:lang w:bidi="pt-BR"/>
              </w:rPr>
            </w:pPr>
            <w:r>
              <w:rPr>
                <w:rFonts w:ascii="Calibri" w:eastAsia="Calibri" w:hAnsi="Calibri" w:cs="Calibri"/>
                <w:color w:val="000000"/>
                <w:sz w:val="18"/>
              </w:rPr>
              <w:t>‐</w:t>
            </w:r>
          </w:p>
        </w:tc>
      </w:tr>
      <w:tr w:rsidR="00A01762" w14:paraId="290556A6" w14:textId="77777777">
        <w:trPr>
          <w:trHeight w:hRule="exact" w:val="240"/>
        </w:trPr>
        <w:tc>
          <w:tcPr>
            <w:tcW w:w="6525" w:type="dxa"/>
            <w:tcBorders>
              <w:top w:val="nil"/>
              <w:left w:val="nil"/>
              <w:bottom w:val="nil"/>
              <w:right w:val="nil"/>
              <w:tl2br w:val="nil"/>
              <w:tr2bl w:val="nil"/>
            </w:tcBorders>
            <w:shd w:val="clear" w:color="auto" w:fill="auto"/>
            <w:tcMar>
              <w:left w:w="60" w:type="dxa"/>
              <w:right w:w="60" w:type="dxa"/>
            </w:tcMar>
            <w:vAlign w:val="center"/>
          </w:tcPr>
          <w:p w14:paraId="1D69D564" w14:textId="77777777" w:rsidR="00A01762" w:rsidRDefault="00F81E6D">
            <w:pPr>
              <w:pStyle w:val="DMETW21446BIPDIVIDENDOSPROPOSTOSNOVO"/>
              <w:keepLines/>
              <w:ind w:left="200" w:firstLine="8"/>
              <w:rPr>
                <w:rFonts w:ascii="Calibri" w:eastAsia="Calibri" w:hAnsi="Calibri" w:cs="Calibri"/>
                <w:color w:val="000000"/>
                <w:sz w:val="18"/>
              </w:rPr>
            </w:pPr>
            <w:proofErr w:type="spellStart"/>
            <w:r>
              <w:rPr>
                <w:rFonts w:ascii="Calibri" w:eastAsia="Calibri" w:hAnsi="Calibri" w:cs="Calibri"/>
                <w:color w:val="000000"/>
                <w:sz w:val="18"/>
              </w:rPr>
              <w:t>Dividendos</w:t>
            </w:r>
            <w:proofErr w:type="spellEnd"/>
            <w:r>
              <w:rPr>
                <w:rFonts w:ascii="Calibri" w:eastAsia="Calibri" w:hAnsi="Calibri" w:cs="Calibri"/>
                <w:color w:val="000000"/>
                <w:sz w:val="18"/>
              </w:rPr>
              <w:t xml:space="preserve"> </w:t>
            </w:r>
            <w:proofErr w:type="spellStart"/>
            <w:r>
              <w:rPr>
                <w:rFonts w:ascii="Calibri" w:eastAsia="Calibri" w:hAnsi="Calibri" w:cs="Calibri"/>
                <w:color w:val="000000"/>
                <w:sz w:val="18"/>
              </w:rPr>
              <w:t>adicionais</w:t>
            </w:r>
            <w:proofErr w:type="spellEnd"/>
            <w:r>
              <w:rPr>
                <w:rFonts w:ascii="Calibri" w:eastAsia="Calibri" w:hAnsi="Calibri" w:cs="Calibri"/>
                <w:color w:val="000000"/>
                <w:sz w:val="18"/>
              </w:rPr>
              <w:t xml:space="preserve"> </w:t>
            </w:r>
            <w:proofErr w:type="spellStart"/>
            <w:r>
              <w:rPr>
                <w:rFonts w:ascii="Calibri" w:eastAsia="Calibri" w:hAnsi="Calibri" w:cs="Calibri"/>
                <w:color w:val="000000"/>
                <w:sz w:val="18"/>
              </w:rPr>
              <w:t>propostos</w:t>
            </w:r>
            <w:proofErr w:type="spellEnd"/>
          </w:p>
        </w:tc>
        <w:tc>
          <w:tcPr>
            <w:tcW w:w="600" w:type="dxa"/>
            <w:tcBorders>
              <w:top w:val="nil"/>
              <w:left w:val="nil"/>
              <w:bottom w:val="nil"/>
              <w:right w:val="nil"/>
              <w:tl2br w:val="nil"/>
              <w:tr2bl w:val="nil"/>
            </w:tcBorders>
            <w:shd w:val="clear" w:color="auto" w:fill="auto"/>
            <w:tcMar>
              <w:left w:w="60" w:type="dxa"/>
              <w:right w:w="60" w:type="dxa"/>
            </w:tcMar>
            <w:vAlign w:val="bottom"/>
          </w:tcPr>
          <w:p w14:paraId="002C1A79" w14:textId="77777777" w:rsidR="00A01762" w:rsidRDefault="00A01762">
            <w:pPr>
              <w:pStyle w:val="DMETW21446BIPDIVIDENDOSPROPOSTOSNOVO"/>
              <w:keepLines/>
              <w:jc w:val="center"/>
              <w:rPr>
                <w:rFonts w:ascii="Calibri" w:eastAsia="Calibri" w:hAnsi="Calibri" w:cs="Calibri"/>
                <w:color w:val="000000"/>
                <w:sz w:val="18"/>
              </w:rPr>
            </w:pPr>
          </w:p>
        </w:tc>
        <w:tc>
          <w:tcPr>
            <w:tcW w:w="1350" w:type="dxa"/>
            <w:tcBorders>
              <w:top w:val="nil"/>
              <w:left w:val="nil"/>
              <w:bottom w:val="nil"/>
              <w:right w:val="nil"/>
              <w:tl2br w:val="nil"/>
              <w:tr2bl w:val="nil"/>
            </w:tcBorders>
            <w:shd w:val="solid" w:color="FFFFFF" w:fill="FFFFFF"/>
            <w:tcMar>
              <w:left w:w="60" w:type="dxa"/>
              <w:right w:w="60" w:type="dxa"/>
            </w:tcMar>
            <w:vAlign w:val="bottom"/>
          </w:tcPr>
          <w:p w14:paraId="37004FD3" w14:textId="77777777" w:rsidR="00A01762" w:rsidRDefault="00F81E6D">
            <w:pPr>
              <w:pStyle w:val="DMETW21446BIPDIVIDENDOSPROPOSTOSNOVO"/>
              <w:keepLines/>
              <w:jc w:val="right"/>
              <w:rPr>
                <w:rFonts w:ascii="Calibri" w:eastAsia="Calibri" w:hAnsi="Calibri" w:cs="Calibri"/>
                <w:color w:val="000000"/>
                <w:sz w:val="18"/>
              </w:rPr>
            </w:pPr>
            <w:r>
              <w:rPr>
                <w:rFonts w:ascii="Calibri" w:eastAsia="Calibri" w:hAnsi="Calibri" w:cs="Calibri"/>
                <w:color w:val="000000"/>
                <w:sz w:val="18"/>
              </w:rPr>
              <w:t>146.166</w:t>
            </w:r>
          </w:p>
        </w:tc>
        <w:tc>
          <w:tcPr>
            <w:tcW w:w="90" w:type="dxa"/>
            <w:tcBorders>
              <w:top w:val="nil"/>
              <w:left w:val="nil"/>
              <w:bottom w:val="nil"/>
              <w:right w:val="nil"/>
              <w:tl2br w:val="nil"/>
              <w:tr2bl w:val="nil"/>
            </w:tcBorders>
            <w:shd w:val="clear" w:color="auto" w:fill="auto"/>
            <w:tcMar>
              <w:left w:w="60" w:type="dxa"/>
              <w:right w:w="60" w:type="dxa"/>
            </w:tcMar>
            <w:vAlign w:val="bottom"/>
          </w:tcPr>
          <w:p w14:paraId="22033084" w14:textId="77777777" w:rsidR="00A01762" w:rsidRDefault="00A01762">
            <w:pPr>
              <w:pStyle w:val="DMETW21446BIPDIVIDENDOSPROPOSTOSNOVO"/>
              <w:keepLines/>
              <w:jc w:val="right"/>
              <w:rPr>
                <w:rFonts w:ascii="Calibri" w:eastAsia="Calibri" w:hAnsi="Calibri" w:cs="Calibri"/>
                <w:b/>
                <w:color w:val="000000"/>
                <w:sz w:val="18"/>
              </w:rPr>
            </w:pPr>
          </w:p>
        </w:tc>
        <w:tc>
          <w:tcPr>
            <w:tcW w:w="1365" w:type="dxa"/>
            <w:tcBorders>
              <w:top w:val="nil"/>
              <w:left w:val="nil"/>
              <w:bottom w:val="nil"/>
              <w:right w:val="nil"/>
              <w:tl2br w:val="nil"/>
              <w:tr2bl w:val="nil"/>
            </w:tcBorders>
            <w:shd w:val="clear" w:color="auto" w:fill="auto"/>
            <w:tcMar>
              <w:left w:w="60" w:type="dxa"/>
              <w:right w:w="60" w:type="dxa"/>
            </w:tcMar>
            <w:vAlign w:val="bottom"/>
          </w:tcPr>
          <w:p w14:paraId="6F68F82A" w14:textId="77777777" w:rsidR="00A01762" w:rsidRDefault="00F81E6D">
            <w:pPr>
              <w:pStyle w:val="DMETW21446BIPDIVIDENDOSPROPOSTOSNOVO"/>
              <w:keepLines/>
              <w:jc w:val="right"/>
              <w:rPr>
                <w:rFonts w:ascii="Calibri" w:eastAsia="Calibri" w:hAnsi="Calibri" w:cs="Calibri"/>
                <w:color w:val="000000"/>
                <w:sz w:val="18"/>
                <w:lang w:bidi="pt-BR"/>
              </w:rPr>
            </w:pPr>
            <w:r>
              <w:rPr>
                <w:rFonts w:ascii="Calibri" w:eastAsia="Calibri" w:hAnsi="Calibri" w:cs="Calibri"/>
                <w:color w:val="000000"/>
                <w:sz w:val="18"/>
              </w:rPr>
              <w:t>192.794</w:t>
            </w:r>
          </w:p>
        </w:tc>
      </w:tr>
      <w:tr w:rsidR="00A01762" w14:paraId="0B9B445C" w14:textId="77777777">
        <w:trPr>
          <w:trHeight w:hRule="exact" w:val="240"/>
        </w:trPr>
        <w:tc>
          <w:tcPr>
            <w:tcW w:w="6525" w:type="dxa"/>
            <w:tcBorders>
              <w:top w:val="single" w:sz="4" w:space="0" w:color="000000"/>
              <w:left w:val="nil"/>
              <w:bottom w:val="single" w:sz="4" w:space="0" w:color="000000"/>
              <w:right w:val="nil"/>
              <w:tl2br w:val="nil"/>
              <w:tr2bl w:val="nil"/>
            </w:tcBorders>
            <w:shd w:val="solid" w:color="C3D69B" w:fill="FFFFFF"/>
            <w:tcMar>
              <w:left w:w="60" w:type="dxa"/>
              <w:right w:w="60" w:type="dxa"/>
            </w:tcMar>
            <w:vAlign w:val="bottom"/>
          </w:tcPr>
          <w:p w14:paraId="4CD9EDA7" w14:textId="77777777" w:rsidR="00A01762" w:rsidRDefault="00A01762">
            <w:pPr>
              <w:pStyle w:val="DMETW21446BIPDIVIDENDOSPROPOSTOSNOVO"/>
              <w:keepLines/>
              <w:rPr>
                <w:rFonts w:ascii="Calibri" w:eastAsia="Calibri" w:hAnsi="Calibri" w:cs="Calibri"/>
                <w:color w:val="000000"/>
                <w:sz w:val="18"/>
              </w:rPr>
            </w:pPr>
          </w:p>
        </w:tc>
        <w:tc>
          <w:tcPr>
            <w:tcW w:w="600" w:type="dxa"/>
            <w:tcBorders>
              <w:top w:val="single" w:sz="4" w:space="0" w:color="000000"/>
              <w:left w:val="nil"/>
              <w:bottom w:val="single" w:sz="4" w:space="0" w:color="000000"/>
              <w:right w:val="nil"/>
              <w:tl2br w:val="nil"/>
              <w:tr2bl w:val="nil"/>
            </w:tcBorders>
            <w:shd w:val="solid" w:color="C3D69B" w:fill="FFFFFF"/>
            <w:tcMar>
              <w:left w:w="60" w:type="dxa"/>
              <w:right w:w="60" w:type="dxa"/>
            </w:tcMar>
            <w:vAlign w:val="bottom"/>
          </w:tcPr>
          <w:p w14:paraId="5F7F0738" w14:textId="77777777" w:rsidR="00A01762" w:rsidRDefault="00A01762">
            <w:pPr>
              <w:pStyle w:val="DMETW21446BIPDIVIDENDOSPROPOSTOSNOVO"/>
              <w:keepLines/>
              <w:jc w:val="center"/>
              <w:rPr>
                <w:rFonts w:ascii="Calibri" w:eastAsia="Calibri" w:hAnsi="Calibri" w:cs="Calibri"/>
                <w:color w:val="000000"/>
                <w:sz w:val="18"/>
              </w:rPr>
            </w:pPr>
          </w:p>
        </w:tc>
        <w:tc>
          <w:tcPr>
            <w:tcW w:w="1350" w:type="dxa"/>
            <w:tcBorders>
              <w:top w:val="single" w:sz="4" w:space="0" w:color="000000"/>
              <w:left w:val="nil"/>
              <w:bottom w:val="single" w:sz="4" w:space="0" w:color="000000"/>
              <w:right w:val="nil"/>
              <w:tl2br w:val="nil"/>
              <w:tr2bl w:val="nil"/>
            </w:tcBorders>
            <w:shd w:val="solid" w:color="C3D69B" w:fill="FFFFFF"/>
            <w:tcMar>
              <w:left w:w="60" w:type="dxa"/>
              <w:right w:w="60" w:type="dxa"/>
            </w:tcMar>
            <w:vAlign w:val="bottom"/>
          </w:tcPr>
          <w:p w14:paraId="2744CA3C" w14:textId="77777777" w:rsidR="00A01762" w:rsidRDefault="00F81E6D">
            <w:pPr>
              <w:pStyle w:val="DMETW21446BIPDIVIDENDOSPROPOSTOSNOVO"/>
              <w:keepLines/>
              <w:jc w:val="right"/>
              <w:rPr>
                <w:rFonts w:ascii="Calibri" w:eastAsia="Calibri" w:hAnsi="Calibri" w:cs="Calibri"/>
                <w:b/>
                <w:color w:val="000000"/>
                <w:sz w:val="18"/>
              </w:rPr>
            </w:pPr>
            <w:r>
              <w:rPr>
                <w:rFonts w:ascii="Calibri" w:eastAsia="Calibri" w:hAnsi="Calibri" w:cs="Calibri"/>
                <w:b/>
                <w:color w:val="000000"/>
                <w:sz w:val="18"/>
              </w:rPr>
              <w:t>1.319.051</w:t>
            </w:r>
          </w:p>
        </w:tc>
        <w:tc>
          <w:tcPr>
            <w:tcW w:w="90" w:type="dxa"/>
            <w:tcBorders>
              <w:top w:val="single" w:sz="4" w:space="0" w:color="000000"/>
              <w:left w:val="nil"/>
              <w:bottom w:val="single" w:sz="4" w:space="0" w:color="000000"/>
              <w:right w:val="nil"/>
              <w:tl2br w:val="nil"/>
              <w:tr2bl w:val="nil"/>
            </w:tcBorders>
            <w:shd w:val="solid" w:color="C3D69B" w:fill="FFFFFF"/>
            <w:tcMar>
              <w:left w:w="60" w:type="dxa"/>
              <w:right w:w="60" w:type="dxa"/>
            </w:tcMar>
            <w:vAlign w:val="bottom"/>
          </w:tcPr>
          <w:p w14:paraId="150F1FF0" w14:textId="77777777" w:rsidR="00A01762" w:rsidRDefault="00A01762">
            <w:pPr>
              <w:pStyle w:val="DMETW21446BIPDIVIDENDOSPROPOSTOSNOVO"/>
              <w:keepLines/>
              <w:jc w:val="right"/>
              <w:rPr>
                <w:rFonts w:ascii="Calibri" w:eastAsia="Calibri" w:hAnsi="Calibri" w:cs="Calibri"/>
                <w:b/>
                <w:color w:val="000000"/>
                <w:sz w:val="18"/>
              </w:rPr>
            </w:pPr>
          </w:p>
        </w:tc>
        <w:tc>
          <w:tcPr>
            <w:tcW w:w="1365" w:type="dxa"/>
            <w:tcBorders>
              <w:top w:val="single" w:sz="4" w:space="0" w:color="000000"/>
              <w:left w:val="nil"/>
              <w:bottom w:val="single" w:sz="4" w:space="0" w:color="000000"/>
              <w:right w:val="nil"/>
              <w:tl2br w:val="nil"/>
              <w:tr2bl w:val="nil"/>
            </w:tcBorders>
            <w:shd w:val="solid" w:color="C3D69B" w:fill="FFFFFF"/>
            <w:tcMar>
              <w:left w:w="60" w:type="dxa"/>
              <w:right w:w="60" w:type="dxa"/>
            </w:tcMar>
            <w:vAlign w:val="bottom"/>
          </w:tcPr>
          <w:p w14:paraId="00490040" w14:textId="77777777" w:rsidR="00A01762" w:rsidRDefault="00F81E6D">
            <w:pPr>
              <w:pStyle w:val="DMETW21446BIPDIVIDENDOSPROPOSTOSNOVO"/>
              <w:keepLines/>
              <w:jc w:val="right"/>
              <w:rPr>
                <w:rFonts w:ascii="Calibri" w:eastAsia="Calibri" w:hAnsi="Calibri" w:cs="Calibri"/>
                <w:b/>
                <w:color w:val="000000"/>
                <w:sz w:val="18"/>
              </w:rPr>
            </w:pPr>
            <w:r>
              <w:rPr>
                <w:rFonts w:ascii="Calibri" w:eastAsia="Calibri" w:hAnsi="Calibri" w:cs="Calibri"/>
                <w:b/>
                <w:color w:val="000000"/>
                <w:sz w:val="18"/>
              </w:rPr>
              <w:t>868.134</w:t>
            </w:r>
          </w:p>
        </w:tc>
      </w:tr>
    </w:tbl>
    <w:p w14:paraId="5E9A3E3C" w14:textId="77777777" w:rsidR="008465B1" w:rsidRDefault="008465B1" w:rsidP="005A1000">
      <w:pPr>
        <w:pStyle w:val="DMDFP-CorpodeTexto"/>
      </w:pPr>
    </w:p>
    <w:p w14:paraId="5E527095" w14:textId="77777777" w:rsidR="008F58BF" w:rsidRDefault="00F81E6D" w:rsidP="0062179F">
      <w:pPr>
        <w:pStyle w:val="DMDFP-Ttulodenotanvel1"/>
        <w:numPr>
          <w:ilvl w:val="0"/>
          <w:numId w:val="4"/>
        </w:numPr>
        <w:ind w:left="567" w:hanging="567"/>
      </w:pPr>
      <w:bookmarkStart w:id="70" w:name="_Toc256000038"/>
      <w:r>
        <w:t>I</w:t>
      </w:r>
      <w:r w:rsidR="00B1441E">
        <w:t>nstrumentos financeiros</w:t>
      </w:r>
      <w:bookmarkEnd w:id="70"/>
    </w:p>
    <w:p w14:paraId="1BB5EB28" w14:textId="77777777" w:rsidR="00B1441E" w:rsidRDefault="00F81E6D" w:rsidP="001C0497">
      <w:pPr>
        <w:pStyle w:val="DMDFP-Ttulodenotanvel2"/>
        <w:numPr>
          <w:ilvl w:val="1"/>
          <w:numId w:val="6"/>
        </w:numPr>
        <w:ind w:left="720"/>
      </w:pPr>
      <w:r>
        <w:t>Instrumentos financeiros</w:t>
      </w:r>
    </w:p>
    <w:p w14:paraId="2D0B2E01" w14:textId="77777777" w:rsidR="00B1441E" w:rsidRDefault="00F81E6D" w:rsidP="00B1441E">
      <w:pPr>
        <w:pStyle w:val="DMDFP-CorpodeTexto"/>
      </w:pPr>
      <w:r>
        <w:t>A Companhia mantém operações com instrumentos financeiros. A administração desses instrumentos é efetuada por meio de estratégias operacionais e controles internos visando assegurar sua liquidez e rentabilidade. A política de controle consiste em acompanhar permanentemente as condições contratadas versus condições vigentes no mercado.</w:t>
      </w:r>
    </w:p>
    <w:p w14:paraId="20F0B95A" w14:textId="77777777" w:rsidR="00B1441E" w:rsidRDefault="00F81E6D" w:rsidP="00B1441E">
      <w:pPr>
        <w:pStyle w:val="DMDFP-CorpodeTexto"/>
      </w:pPr>
      <w:r>
        <w:t>Em 31 de dezembro de 2020 e 31 de dezembro de 2019, a Companhia não efetuou aplicações de caráter especulativo. Os resultados estão condizentes com as políticas e estratégias definidas pela Administração da Companhia.</w:t>
      </w:r>
    </w:p>
    <w:p w14:paraId="4E037521" w14:textId="77777777" w:rsidR="00B1441E" w:rsidRDefault="00F81E6D" w:rsidP="00B1441E">
      <w:pPr>
        <w:pStyle w:val="DMDFP-CorpodeTexto"/>
      </w:pPr>
      <w:r>
        <w:t xml:space="preserve">Não foram identificados derivativos embutidos nas operações da Companhia. </w:t>
      </w:r>
    </w:p>
    <w:p w14:paraId="75B15F1B" w14:textId="77777777" w:rsidR="00B1441E" w:rsidRDefault="00F81E6D" w:rsidP="00B1441E">
      <w:pPr>
        <w:pStyle w:val="DMDFP-CorpodeTexto"/>
      </w:pPr>
      <w:r>
        <w:t>Todas as operações com instrumentos financeiros estão reconhecidas nas demonstrações financeiras da Companhia e estão demonstradas em 31 de dezembro de 2020 e 31 de dezembro de 2019, conforme detalhado a seguir:</w:t>
      </w:r>
    </w:p>
    <w:p w14:paraId="309A9322" w14:textId="77777777" w:rsidR="00B1441E" w:rsidRDefault="00B1441E" w:rsidP="00B1441E">
      <w:pPr>
        <w:pStyle w:val="DMDFP-Pargrafodecontinuaodorelatrio"/>
      </w:pPr>
    </w:p>
    <w:tbl>
      <w:tblPr>
        <w:tblW w:w="9960" w:type="dxa"/>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0"/>
        <w:gridCol w:w="6415"/>
        <w:gridCol w:w="592"/>
        <w:gridCol w:w="1329"/>
        <w:gridCol w:w="140"/>
        <w:gridCol w:w="1344"/>
      </w:tblGrid>
      <w:tr w:rsidR="00A01762" w14:paraId="1BC77CE2" w14:textId="77777777">
        <w:trPr>
          <w:trHeight w:hRule="exact" w:val="240"/>
        </w:trPr>
        <w:tc>
          <w:tcPr>
            <w:tcW w:w="30" w:type="dxa"/>
            <w:tcBorders>
              <w:top w:val="nil"/>
              <w:left w:val="nil"/>
              <w:bottom w:val="nil"/>
              <w:right w:val="nil"/>
              <w:tl2br w:val="nil"/>
              <w:tr2bl w:val="nil"/>
            </w:tcBorders>
            <w:shd w:val="clear" w:color="auto" w:fill="auto"/>
            <w:tcMar>
              <w:left w:w="60" w:type="dxa"/>
              <w:right w:w="60" w:type="dxa"/>
            </w:tcMar>
            <w:vAlign w:val="bottom"/>
          </w:tcPr>
          <w:p w14:paraId="350B50CD" w14:textId="77777777" w:rsidR="00A01762" w:rsidRPr="00F81E6D" w:rsidRDefault="00A01762">
            <w:pPr>
              <w:pStyle w:val="DMETW21446BIPINSTRUMENTOSFINANCEIROS"/>
              <w:keepNext/>
              <w:rPr>
                <w:rFonts w:ascii="Calibri" w:eastAsia="Calibri" w:hAnsi="Calibri" w:cs="Calibri"/>
                <w:color w:val="000000"/>
                <w:sz w:val="18"/>
                <w:lang w:val="pt-BR" w:bidi="pt-BR"/>
              </w:rPr>
            </w:pPr>
            <w:bookmarkStart w:id="71" w:name="DOC_TBL00033_1_1"/>
            <w:bookmarkEnd w:id="71"/>
          </w:p>
        </w:tc>
        <w:tc>
          <w:tcPr>
            <w:tcW w:w="6525" w:type="dxa"/>
            <w:tcBorders>
              <w:top w:val="nil"/>
              <w:left w:val="nil"/>
              <w:bottom w:val="nil"/>
              <w:right w:val="nil"/>
              <w:tl2br w:val="nil"/>
              <w:tr2bl w:val="nil"/>
            </w:tcBorders>
            <w:shd w:val="clear" w:color="auto" w:fill="auto"/>
            <w:tcMar>
              <w:left w:w="60" w:type="dxa"/>
              <w:right w:w="60" w:type="dxa"/>
            </w:tcMar>
            <w:vAlign w:val="bottom"/>
          </w:tcPr>
          <w:p w14:paraId="0E278CF6" w14:textId="77777777" w:rsidR="00A01762" w:rsidRPr="00F81E6D" w:rsidRDefault="00A01762">
            <w:pPr>
              <w:pStyle w:val="DMETW21446BIPINSTRUMENTOSFINANCEIROS"/>
              <w:keepNext/>
              <w:rPr>
                <w:rFonts w:ascii="Calibri" w:eastAsia="Calibri" w:hAnsi="Calibri" w:cs="Calibri"/>
                <w:b/>
                <w:color w:val="000000"/>
                <w:sz w:val="18"/>
                <w:lang w:val="pt-BR"/>
              </w:rPr>
            </w:pPr>
          </w:p>
        </w:tc>
        <w:tc>
          <w:tcPr>
            <w:tcW w:w="600" w:type="dxa"/>
            <w:tcBorders>
              <w:top w:val="nil"/>
              <w:left w:val="nil"/>
              <w:bottom w:val="nil"/>
              <w:right w:val="nil"/>
              <w:tl2br w:val="nil"/>
              <w:tr2bl w:val="nil"/>
            </w:tcBorders>
            <w:shd w:val="clear" w:color="auto" w:fill="auto"/>
            <w:tcMar>
              <w:left w:w="60" w:type="dxa"/>
              <w:right w:w="60" w:type="dxa"/>
            </w:tcMar>
            <w:vAlign w:val="bottom"/>
          </w:tcPr>
          <w:p w14:paraId="1E576D98" w14:textId="77777777" w:rsidR="00A01762" w:rsidRPr="00F81E6D" w:rsidRDefault="00A01762">
            <w:pPr>
              <w:pStyle w:val="DMETW21446BIPINSTRUMENTOSFINANCEIROS"/>
              <w:keepNext/>
              <w:jc w:val="center"/>
              <w:rPr>
                <w:rFonts w:ascii="Calibri" w:eastAsia="Calibri" w:hAnsi="Calibri" w:cs="Calibri"/>
                <w:color w:val="000000"/>
                <w:sz w:val="18"/>
                <w:lang w:val="pt-BR"/>
              </w:rPr>
            </w:pPr>
          </w:p>
        </w:tc>
        <w:tc>
          <w:tcPr>
            <w:tcW w:w="1350" w:type="dxa"/>
            <w:tcBorders>
              <w:top w:val="single" w:sz="4" w:space="0" w:color="000000"/>
              <w:left w:val="nil"/>
              <w:bottom w:val="single" w:sz="4" w:space="0" w:color="000000"/>
              <w:right w:val="nil"/>
              <w:tl2br w:val="nil"/>
              <w:tr2bl w:val="nil"/>
            </w:tcBorders>
            <w:shd w:val="clear" w:color="auto" w:fill="auto"/>
            <w:tcMar>
              <w:left w:w="60" w:type="dxa"/>
              <w:right w:w="60" w:type="dxa"/>
            </w:tcMar>
            <w:vAlign w:val="bottom"/>
          </w:tcPr>
          <w:p w14:paraId="1B142ADA" w14:textId="77777777" w:rsidR="00A01762" w:rsidRDefault="00F81E6D">
            <w:pPr>
              <w:pStyle w:val="DMETW21446BIPINSTRUMENTOSFINANCEIROS"/>
              <w:keepNext/>
              <w:jc w:val="center"/>
              <w:rPr>
                <w:rFonts w:ascii="Calibri" w:eastAsia="Calibri" w:hAnsi="Calibri" w:cs="Calibri"/>
                <w:b/>
                <w:color w:val="000000"/>
                <w:sz w:val="18"/>
              </w:rPr>
            </w:pPr>
            <w:r>
              <w:rPr>
                <w:rFonts w:ascii="Calibri" w:eastAsia="Calibri" w:hAnsi="Calibri" w:cs="Calibri"/>
                <w:b/>
                <w:color w:val="000000"/>
                <w:sz w:val="18"/>
              </w:rPr>
              <w:t>2020</w:t>
            </w:r>
          </w:p>
        </w:tc>
        <w:tc>
          <w:tcPr>
            <w:tcW w:w="90" w:type="dxa"/>
            <w:tcBorders>
              <w:top w:val="single" w:sz="4" w:space="0" w:color="000000"/>
              <w:left w:val="nil"/>
              <w:bottom w:val="nil"/>
              <w:right w:val="nil"/>
              <w:tl2br w:val="nil"/>
              <w:tr2bl w:val="nil"/>
            </w:tcBorders>
            <w:shd w:val="clear" w:color="auto" w:fill="auto"/>
            <w:tcMar>
              <w:left w:w="60" w:type="dxa"/>
              <w:right w:w="60" w:type="dxa"/>
            </w:tcMar>
            <w:vAlign w:val="bottom"/>
          </w:tcPr>
          <w:p w14:paraId="6FBC9D5F" w14:textId="77777777" w:rsidR="00A01762" w:rsidRDefault="00A01762">
            <w:pPr>
              <w:pStyle w:val="DMETW21446BIPINSTRUMENTOSFINANCEIROS"/>
              <w:keepNext/>
              <w:jc w:val="right"/>
              <w:rPr>
                <w:rFonts w:ascii="Calibri" w:eastAsia="Calibri" w:hAnsi="Calibri" w:cs="Calibri"/>
                <w:b/>
                <w:color w:val="000000"/>
                <w:sz w:val="18"/>
              </w:rPr>
            </w:pPr>
          </w:p>
        </w:tc>
        <w:tc>
          <w:tcPr>
            <w:tcW w:w="1365" w:type="dxa"/>
            <w:tcBorders>
              <w:top w:val="single" w:sz="4" w:space="0" w:color="000000"/>
              <w:left w:val="nil"/>
              <w:bottom w:val="single" w:sz="4" w:space="0" w:color="000000"/>
              <w:right w:val="nil"/>
              <w:tl2br w:val="nil"/>
              <w:tr2bl w:val="nil"/>
            </w:tcBorders>
            <w:shd w:val="clear" w:color="auto" w:fill="auto"/>
            <w:tcMar>
              <w:left w:w="60" w:type="dxa"/>
              <w:right w:w="60" w:type="dxa"/>
            </w:tcMar>
            <w:vAlign w:val="bottom"/>
          </w:tcPr>
          <w:p w14:paraId="31EE3DD9" w14:textId="77777777" w:rsidR="00A01762" w:rsidRDefault="00F81E6D">
            <w:pPr>
              <w:pStyle w:val="DMETW21446BIPINSTRUMENTOSFINANCEIROS"/>
              <w:keepNext/>
              <w:jc w:val="center"/>
              <w:rPr>
                <w:rFonts w:ascii="Calibri" w:eastAsia="Calibri" w:hAnsi="Calibri" w:cs="Calibri"/>
                <w:b/>
                <w:color w:val="000000"/>
                <w:sz w:val="18"/>
                <w:lang w:bidi="pt-BR"/>
              </w:rPr>
            </w:pPr>
            <w:r>
              <w:rPr>
                <w:rFonts w:ascii="Calibri" w:eastAsia="Calibri" w:hAnsi="Calibri" w:cs="Calibri"/>
                <w:b/>
                <w:color w:val="000000"/>
                <w:sz w:val="18"/>
              </w:rPr>
              <w:t>2019</w:t>
            </w:r>
          </w:p>
        </w:tc>
      </w:tr>
      <w:tr w:rsidR="00A01762" w14:paraId="1BCC1A06" w14:textId="77777777">
        <w:trPr>
          <w:trHeight w:hRule="exact" w:val="90"/>
        </w:trPr>
        <w:tc>
          <w:tcPr>
            <w:tcW w:w="30" w:type="dxa"/>
            <w:tcBorders>
              <w:top w:val="nil"/>
              <w:left w:val="nil"/>
              <w:bottom w:val="nil"/>
              <w:right w:val="nil"/>
              <w:tl2br w:val="nil"/>
              <w:tr2bl w:val="nil"/>
            </w:tcBorders>
            <w:shd w:val="clear" w:color="auto" w:fill="auto"/>
            <w:tcMar>
              <w:left w:w="60" w:type="dxa"/>
              <w:right w:w="60" w:type="dxa"/>
            </w:tcMar>
            <w:vAlign w:val="bottom"/>
          </w:tcPr>
          <w:p w14:paraId="4F0EB5C7" w14:textId="77777777" w:rsidR="00A01762" w:rsidRDefault="00A01762">
            <w:pPr>
              <w:pStyle w:val="DMETW21446BIPINSTRUMENTOSFINANCEIROS"/>
              <w:keepNext/>
              <w:rPr>
                <w:rFonts w:ascii="Calibri" w:eastAsia="Calibri" w:hAnsi="Calibri" w:cs="Calibri"/>
                <w:color w:val="000000"/>
                <w:sz w:val="18"/>
              </w:rPr>
            </w:pPr>
          </w:p>
        </w:tc>
        <w:tc>
          <w:tcPr>
            <w:tcW w:w="6525" w:type="dxa"/>
            <w:tcBorders>
              <w:top w:val="nil"/>
              <w:left w:val="nil"/>
              <w:bottom w:val="nil"/>
              <w:right w:val="nil"/>
              <w:tl2br w:val="nil"/>
              <w:tr2bl w:val="nil"/>
            </w:tcBorders>
            <w:shd w:val="clear" w:color="auto" w:fill="auto"/>
            <w:tcMar>
              <w:left w:w="60" w:type="dxa"/>
              <w:right w:w="60" w:type="dxa"/>
            </w:tcMar>
            <w:vAlign w:val="bottom"/>
          </w:tcPr>
          <w:p w14:paraId="02607EAB" w14:textId="77777777" w:rsidR="00A01762" w:rsidRDefault="00A01762">
            <w:pPr>
              <w:pStyle w:val="DMETW21446BIPINSTRUMENTOSFINANCEIROS"/>
              <w:keepNext/>
              <w:rPr>
                <w:rFonts w:ascii="Calibri" w:eastAsia="Calibri" w:hAnsi="Calibri" w:cs="Calibri"/>
                <w:b/>
                <w:color w:val="000000"/>
                <w:sz w:val="18"/>
              </w:rPr>
            </w:pPr>
          </w:p>
        </w:tc>
        <w:tc>
          <w:tcPr>
            <w:tcW w:w="600" w:type="dxa"/>
            <w:tcBorders>
              <w:top w:val="nil"/>
              <w:left w:val="nil"/>
              <w:bottom w:val="nil"/>
              <w:right w:val="nil"/>
              <w:tl2br w:val="nil"/>
              <w:tr2bl w:val="nil"/>
            </w:tcBorders>
            <w:shd w:val="clear" w:color="auto" w:fill="auto"/>
            <w:tcMar>
              <w:left w:w="60" w:type="dxa"/>
              <w:right w:w="60" w:type="dxa"/>
            </w:tcMar>
            <w:vAlign w:val="bottom"/>
          </w:tcPr>
          <w:p w14:paraId="4AE824C3" w14:textId="77777777" w:rsidR="00A01762" w:rsidRDefault="00A01762">
            <w:pPr>
              <w:pStyle w:val="DMETW21446BIPINSTRUMENTOSFINANCEIROS"/>
              <w:keepNext/>
              <w:jc w:val="center"/>
              <w:rPr>
                <w:rFonts w:ascii="Calibri" w:eastAsia="Calibri" w:hAnsi="Calibri" w:cs="Calibri"/>
                <w:color w:val="000000"/>
                <w:sz w:val="18"/>
              </w:rPr>
            </w:pPr>
          </w:p>
        </w:tc>
        <w:tc>
          <w:tcPr>
            <w:tcW w:w="1350" w:type="dxa"/>
            <w:tcBorders>
              <w:top w:val="nil"/>
              <w:left w:val="nil"/>
              <w:bottom w:val="nil"/>
              <w:right w:val="nil"/>
              <w:tl2br w:val="nil"/>
              <w:tr2bl w:val="nil"/>
            </w:tcBorders>
            <w:shd w:val="clear" w:color="auto" w:fill="auto"/>
            <w:tcMar>
              <w:left w:w="60" w:type="dxa"/>
              <w:right w:w="60" w:type="dxa"/>
            </w:tcMar>
            <w:vAlign w:val="bottom"/>
          </w:tcPr>
          <w:p w14:paraId="46D720FD" w14:textId="77777777" w:rsidR="00A01762" w:rsidRDefault="00A01762">
            <w:pPr>
              <w:pStyle w:val="DMETW21446BIPINSTRUMENTOSFINANCEIROS"/>
              <w:keepNext/>
              <w:jc w:val="center"/>
              <w:rPr>
                <w:rFonts w:ascii="Calibri" w:eastAsia="Calibri" w:hAnsi="Calibri" w:cs="Calibri"/>
                <w:b/>
                <w:color w:val="000000"/>
                <w:sz w:val="18"/>
              </w:rPr>
            </w:pPr>
          </w:p>
        </w:tc>
        <w:tc>
          <w:tcPr>
            <w:tcW w:w="90" w:type="dxa"/>
            <w:tcBorders>
              <w:top w:val="nil"/>
              <w:left w:val="nil"/>
              <w:bottom w:val="nil"/>
              <w:right w:val="nil"/>
              <w:tl2br w:val="nil"/>
              <w:tr2bl w:val="nil"/>
            </w:tcBorders>
            <w:shd w:val="clear" w:color="auto" w:fill="auto"/>
            <w:tcMar>
              <w:left w:w="60" w:type="dxa"/>
              <w:right w:w="60" w:type="dxa"/>
            </w:tcMar>
            <w:vAlign w:val="bottom"/>
          </w:tcPr>
          <w:p w14:paraId="461953B7" w14:textId="77777777" w:rsidR="00A01762" w:rsidRDefault="00A01762">
            <w:pPr>
              <w:pStyle w:val="DMETW21446BIPINSTRUMENTOSFINANCEIROS"/>
              <w:keepNext/>
              <w:jc w:val="right"/>
              <w:rPr>
                <w:rFonts w:ascii="Calibri" w:eastAsia="Calibri" w:hAnsi="Calibri" w:cs="Calibri"/>
                <w:b/>
                <w:color w:val="000000"/>
                <w:sz w:val="18"/>
              </w:rPr>
            </w:pPr>
          </w:p>
        </w:tc>
        <w:tc>
          <w:tcPr>
            <w:tcW w:w="1365" w:type="dxa"/>
            <w:tcBorders>
              <w:top w:val="nil"/>
              <w:left w:val="nil"/>
              <w:bottom w:val="nil"/>
              <w:right w:val="nil"/>
              <w:tl2br w:val="nil"/>
              <w:tr2bl w:val="nil"/>
            </w:tcBorders>
            <w:shd w:val="clear" w:color="auto" w:fill="auto"/>
            <w:tcMar>
              <w:left w:w="60" w:type="dxa"/>
              <w:right w:w="60" w:type="dxa"/>
            </w:tcMar>
            <w:vAlign w:val="bottom"/>
          </w:tcPr>
          <w:p w14:paraId="54AD6A19" w14:textId="77777777" w:rsidR="00A01762" w:rsidRDefault="00A01762">
            <w:pPr>
              <w:pStyle w:val="DMETW21446BIPINSTRUMENTOSFINANCEIROS"/>
              <w:keepNext/>
              <w:jc w:val="center"/>
              <w:rPr>
                <w:rFonts w:ascii="Calibri" w:eastAsia="Calibri" w:hAnsi="Calibri" w:cs="Calibri"/>
                <w:b/>
                <w:color w:val="000000"/>
                <w:sz w:val="18"/>
                <w:lang w:bidi="pt-BR"/>
              </w:rPr>
            </w:pPr>
          </w:p>
        </w:tc>
      </w:tr>
      <w:tr w:rsidR="00A01762" w14:paraId="21C88A7C" w14:textId="77777777">
        <w:trPr>
          <w:trHeight w:hRule="exact" w:val="240"/>
        </w:trPr>
        <w:tc>
          <w:tcPr>
            <w:tcW w:w="30" w:type="dxa"/>
            <w:tcBorders>
              <w:top w:val="nil"/>
              <w:left w:val="nil"/>
              <w:bottom w:val="nil"/>
              <w:right w:val="nil"/>
              <w:tl2br w:val="nil"/>
              <w:tr2bl w:val="nil"/>
            </w:tcBorders>
            <w:shd w:val="clear" w:color="auto" w:fill="auto"/>
            <w:tcMar>
              <w:left w:w="60" w:type="dxa"/>
              <w:right w:w="60" w:type="dxa"/>
            </w:tcMar>
            <w:vAlign w:val="bottom"/>
          </w:tcPr>
          <w:p w14:paraId="000F22F6" w14:textId="77777777" w:rsidR="00A01762" w:rsidRDefault="00A01762">
            <w:pPr>
              <w:pStyle w:val="DMETW21446BIPINSTRUMENTOSFINANCEIROS"/>
              <w:keepNext/>
              <w:rPr>
                <w:rFonts w:ascii="Calibri" w:eastAsia="Calibri" w:hAnsi="Calibri" w:cs="Calibri"/>
                <w:color w:val="000000"/>
                <w:sz w:val="18"/>
              </w:rPr>
            </w:pPr>
          </w:p>
        </w:tc>
        <w:tc>
          <w:tcPr>
            <w:tcW w:w="6525" w:type="dxa"/>
            <w:tcBorders>
              <w:top w:val="nil"/>
              <w:left w:val="nil"/>
              <w:bottom w:val="nil"/>
              <w:right w:val="nil"/>
              <w:tl2br w:val="nil"/>
              <w:tr2bl w:val="nil"/>
            </w:tcBorders>
            <w:shd w:val="clear" w:color="auto" w:fill="auto"/>
            <w:tcMar>
              <w:left w:w="60" w:type="dxa"/>
              <w:right w:w="60" w:type="dxa"/>
            </w:tcMar>
            <w:vAlign w:val="bottom"/>
          </w:tcPr>
          <w:p w14:paraId="5FBCF57B" w14:textId="77777777" w:rsidR="00A01762" w:rsidRDefault="00F81E6D">
            <w:pPr>
              <w:pStyle w:val="DMETW21446BIPINSTRUMENTOSFINANCEIROS"/>
              <w:keepNext/>
              <w:rPr>
                <w:rFonts w:ascii="Calibri" w:eastAsia="Calibri" w:hAnsi="Calibri" w:cs="Calibri"/>
                <w:b/>
                <w:color w:val="000000"/>
                <w:sz w:val="18"/>
              </w:rPr>
            </w:pPr>
            <w:proofErr w:type="spellStart"/>
            <w:r>
              <w:rPr>
                <w:rFonts w:ascii="Calibri" w:eastAsia="Calibri" w:hAnsi="Calibri" w:cs="Calibri"/>
                <w:b/>
                <w:color w:val="000000"/>
                <w:sz w:val="18"/>
              </w:rPr>
              <w:t>Ativo</w:t>
            </w:r>
            <w:proofErr w:type="spellEnd"/>
          </w:p>
        </w:tc>
        <w:tc>
          <w:tcPr>
            <w:tcW w:w="600" w:type="dxa"/>
            <w:tcBorders>
              <w:top w:val="nil"/>
              <w:left w:val="nil"/>
              <w:bottom w:val="nil"/>
              <w:right w:val="nil"/>
              <w:tl2br w:val="nil"/>
              <w:tr2bl w:val="nil"/>
            </w:tcBorders>
            <w:shd w:val="clear" w:color="auto" w:fill="auto"/>
            <w:tcMar>
              <w:left w:w="60" w:type="dxa"/>
              <w:right w:w="60" w:type="dxa"/>
            </w:tcMar>
            <w:vAlign w:val="bottom"/>
          </w:tcPr>
          <w:p w14:paraId="6F225FC6" w14:textId="77777777" w:rsidR="00A01762" w:rsidRDefault="00A01762">
            <w:pPr>
              <w:pStyle w:val="DMETW21446BIPINSTRUMENTOSFINANCEIROS"/>
              <w:keepNext/>
              <w:jc w:val="center"/>
              <w:rPr>
                <w:rFonts w:ascii="Calibri" w:eastAsia="Calibri" w:hAnsi="Calibri" w:cs="Calibri"/>
                <w:color w:val="000000"/>
                <w:sz w:val="18"/>
              </w:rPr>
            </w:pPr>
          </w:p>
        </w:tc>
        <w:tc>
          <w:tcPr>
            <w:tcW w:w="1350" w:type="dxa"/>
            <w:tcBorders>
              <w:top w:val="nil"/>
              <w:left w:val="nil"/>
              <w:bottom w:val="nil"/>
              <w:right w:val="nil"/>
              <w:tl2br w:val="nil"/>
              <w:tr2bl w:val="nil"/>
            </w:tcBorders>
            <w:shd w:val="clear" w:color="auto" w:fill="auto"/>
            <w:tcMar>
              <w:left w:w="60" w:type="dxa"/>
              <w:right w:w="60" w:type="dxa"/>
            </w:tcMar>
            <w:vAlign w:val="bottom"/>
          </w:tcPr>
          <w:p w14:paraId="14C13295" w14:textId="77777777" w:rsidR="00A01762" w:rsidRDefault="00A01762">
            <w:pPr>
              <w:pStyle w:val="DMETW21446BIPINSTRUMENTOSFINANCEIROS"/>
              <w:keepNext/>
              <w:jc w:val="right"/>
              <w:rPr>
                <w:rFonts w:ascii="Calibri" w:eastAsia="Calibri" w:hAnsi="Calibri" w:cs="Calibri"/>
                <w:b/>
                <w:color w:val="000000"/>
                <w:sz w:val="18"/>
              </w:rPr>
            </w:pPr>
          </w:p>
        </w:tc>
        <w:tc>
          <w:tcPr>
            <w:tcW w:w="90" w:type="dxa"/>
            <w:tcBorders>
              <w:top w:val="nil"/>
              <w:left w:val="nil"/>
              <w:bottom w:val="nil"/>
              <w:right w:val="nil"/>
              <w:tl2br w:val="nil"/>
              <w:tr2bl w:val="nil"/>
            </w:tcBorders>
            <w:shd w:val="clear" w:color="auto" w:fill="auto"/>
            <w:tcMar>
              <w:left w:w="60" w:type="dxa"/>
              <w:right w:w="60" w:type="dxa"/>
            </w:tcMar>
            <w:vAlign w:val="bottom"/>
          </w:tcPr>
          <w:p w14:paraId="52BE3726" w14:textId="77777777" w:rsidR="00A01762" w:rsidRDefault="00A01762">
            <w:pPr>
              <w:pStyle w:val="DMETW21446BIPINSTRUMENTOSFINANCEIROS"/>
              <w:keepNext/>
              <w:jc w:val="right"/>
              <w:rPr>
                <w:rFonts w:ascii="Calibri" w:eastAsia="Calibri" w:hAnsi="Calibri" w:cs="Calibri"/>
                <w:b/>
                <w:color w:val="000000"/>
                <w:sz w:val="18"/>
              </w:rPr>
            </w:pPr>
          </w:p>
        </w:tc>
        <w:tc>
          <w:tcPr>
            <w:tcW w:w="1365" w:type="dxa"/>
            <w:tcBorders>
              <w:top w:val="nil"/>
              <w:left w:val="nil"/>
              <w:bottom w:val="nil"/>
              <w:right w:val="nil"/>
              <w:tl2br w:val="nil"/>
              <w:tr2bl w:val="nil"/>
            </w:tcBorders>
            <w:shd w:val="clear" w:color="auto" w:fill="auto"/>
            <w:tcMar>
              <w:left w:w="60" w:type="dxa"/>
              <w:right w:w="60" w:type="dxa"/>
            </w:tcMar>
            <w:vAlign w:val="bottom"/>
          </w:tcPr>
          <w:p w14:paraId="66568F69" w14:textId="77777777" w:rsidR="00A01762" w:rsidRDefault="00A01762">
            <w:pPr>
              <w:pStyle w:val="DMETW21446BIPINSTRUMENTOSFINANCEIROS"/>
              <w:keepNext/>
              <w:jc w:val="right"/>
              <w:rPr>
                <w:rFonts w:ascii="Calibri" w:eastAsia="Calibri" w:hAnsi="Calibri" w:cs="Calibri"/>
                <w:b/>
                <w:color w:val="000000"/>
                <w:sz w:val="18"/>
                <w:lang w:bidi="pt-BR"/>
              </w:rPr>
            </w:pPr>
          </w:p>
        </w:tc>
      </w:tr>
      <w:tr w:rsidR="00A01762" w14:paraId="38E2B08A" w14:textId="77777777">
        <w:trPr>
          <w:trHeight w:hRule="exact" w:val="240"/>
        </w:trPr>
        <w:tc>
          <w:tcPr>
            <w:tcW w:w="30" w:type="dxa"/>
            <w:tcBorders>
              <w:top w:val="nil"/>
              <w:left w:val="nil"/>
              <w:bottom w:val="nil"/>
              <w:right w:val="nil"/>
              <w:tl2br w:val="nil"/>
              <w:tr2bl w:val="nil"/>
            </w:tcBorders>
            <w:shd w:val="clear" w:color="auto" w:fill="auto"/>
            <w:tcMar>
              <w:left w:w="60" w:type="dxa"/>
              <w:right w:w="60" w:type="dxa"/>
            </w:tcMar>
            <w:vAlign w:val="bottom"/>
          </w:tcPr>
          <w:p w14:paraId="25757AA2" w14:textId="77777777" w:rsidR="00A01762" w:rsidRDefault="00A01762">
            <w:pPr>
              <w:pStyle w:val="DMETW21446BIPINSTRUMENTOSFINANCEIROS"/>
              <w:keepNext/>
              <w:rPr>
                <w:rFonts w:ascii="Calibri" w:eastAsia="Calibri" w:hAnsi="Calibri" w:cs="Calibri"/>
                <w:color w:val="000000"/>
                <w:sz w:val="18"/>
              </w:rPr>
            </w:pPr>
          </w:p>
        </w:tc>
        <w:tc>
          <w:tcPr>
            <w:tcW w:w="6525" w:type="dxa"/>
            <w:tcBorders>
              <w:top w:val="nil"/>
              <w:left w:val="nil"/>
              <w:bottom w:val="nil"/>
              <w:right w:val="nil"/>
              <w:tl2br w:val="nil"/>
              <w:tr2bl w:val="nil"/>
            </w:tcBorders>
            <w:shd w:val="clear" w:color="auto" w:fill="auto"/>
            <w:tcMar>
              <w:left w:w="60" w:type="dxa"/>
              <w:right w:w="60" w:type="dxa"/>
            </w:tcMar>
            <w:vAlign w:val="bottom"/>
          </w:tcPr>
          <w:p w14:paraId="26EE6C8C" w14:textId="77777777" w:rsidR="00A01762" w:rsidRDefault="00F81E6D">
            <w:pPr>
              <w:pStyle w:val="DMETW21446BIPINSTRUMENTOSFINANCEIROS"/>
              <w:keepNext/>
              <w:rPr>
                <w:rFonts w:ascii="Calibri" w:eastAsia="Calibri" w:hAnsi="Calibri" w:cs="Calibri"/>
                <w:b/>
                <w:color w:val="000000"/>
                <w:sz w:val="18"/>
              </w:rPr>
            </w:pPr>
            <w:proofErr w:type="spellStart"/>
            <w:r>
              <w:rPr>
                <w:rFonts w:ascii="Calibri" w:eastAsia="Calibri" w:hAnsi="Calibri" w:cs="Calibri"/>
                <w:b/>
                <w:color w:val="000000"/>
                <w:sz w:val="18"/>
              </w:rPr>
              <w:t>Circulante</w:t>
            </w:r>
            <w:proofErr w:type="spellEnd"/>
          </w:p>
        </w:tc>
        <w:tc>
          <w:tcPr>
            <w:tcW w:w="600" w:type="dxa"/>
            <w:tcBorders>
              <w:top w:val="nil"/>
              <w:left w:val="nil"/>
              <w:bottom w:val="nil"/>
              <w:right w:val="nil"/>
              <w:tl2br w:val="nil"/>
              <w:tr2bl w:val="nil"/>
            </w:tcBorders>
            <w:shd w:val="clear" w:color="auto" w:fill="auto"/>
            <w:tcMar>
              <w:left w:w="60" w:type="dxa"/>
              <w:right w:w="60" w:type="dxa"/>
            </w:tcMar>
            <w:vAlign w:val="bottom"/>
          </w:tcPr>
          <w:p w14:paraId="23C70C94" w14:textId="77777777" w:rsidR="00A01762" w:rsidRDefault="00A01762">
            <w:pPr>
              <w:pStyle w:val="DMETW21446BIPINSTRUMENTOSFINANCEIROS"/>
              <w:keepNext/>
              <w:jc w:val="center"/>
              <w:rPr>
                <w:rFonts w:ascii="Calibri" w:eastAsia="Calibri" w:hAnsi="Calibri" w:cs="Calibri"/>
                <w:color w:val="000000"/>
                <w:sz w:val="18"/>
              </w:rPr>
            </w:pPr>
          </w:p>
        </w:tc>
        <w:tc>
          <w:tcPr>
            <w:tcW w:w="1350" w:type="dxa"/>
            <w:tcBorders>
              <w:top w:val="nil"/>
              <w:left w:val="nil"/>
              <w:bottom w:val="nil"/>
              <w:right w:val="nil"/>
              <w:tl2br w:val="nil"/>
              <w:tr2bl w:val="nil"/>
            </w:tcBorders>
            <w:shd w:val="clear" w:color="auto" w:fill="auto"/>
            <w:tcMar>
              <w:left w:w="60" w:type="dxa"/>
              <w:right w:w="60" w:type="dxa"/>
            </w:tcMar>
            <w:vAlign w:val="bottom"/>
          </w:tcPr>
          <w:p w14:paraId="263A5BD0" w14:textId="77777777" w:rsidR="00A01762" w:rsidRDefault="00A01762">
            <w:pPr>
              <w:pStyle w:val="DMETW21446BIPINSTRUMENTOSFINANCEIROS"/>
              <w:keepNext/>
              <w:jc w:val="right"/>
              <w:rPr>
                <w:rFonts w:ascii="Calibri" w:eastAsia="Calibri" w:hAnsi="Calibri" w:cs="Calibri"/>
                <w:b/>
                <w:color w:val="000000"/>
                <w:sz w:val="18"/>
              </w:rPr>
            </w:pPr>
          </w:p>
        </w:tc>
        <w:tc>
          <w:tcPr>
            <w:tcW w:w="90" w:type="dxa"/>
            <w:tcBorders>
              <w:top w:val="nil"/>
              <w:left w:val="nil"/>
              <w:bottom w:val="nil"/>
              <w:right w:val="nil"/>
              <w:tl2br w:val="nil"/>
              <w:tr2bl w:val="nil"/>
            </w:tcBorders>
            <w:shd w:val="clear" w:color="auto" w:fill="auto"/>
            <w:tcMar>
              <w:left w:w="60" w:type="dxa"/>
              <w:right w:w="60" w:type="dxa"/>
            </w:tcMar>
            <w:vAlign w:val="bottom"/>
          </w:tcPr>
          <w:p w14:paraId="27E1106F" w14:textId="77777777" w:rsidR="00A01762" w:rsidRDefault="00A01762">
            <w:pPr>
              <w:pStyle w:val="DMETW21446BIPINSTRUMENTOSFINANCEIROS"/>
              <w:keepNext/>
              <w:jc w:val="right"/>
              <w:rPr>
                <w:rFonts w:ascii="Calibri" w:eastAsia="Calibri" w:hAnsi="Calibri" w:cs="Calibri"/>
                <w:b/>
                <w:color w:val="000000"/>
                <w:sz w:val="18"/>
              </w:rPr>
            </w:pPr>
          </w:p>
        </w:tc>
        <w:tc>
          <w:tcPr>
            <w:tcW w:w="1365" w:type="dxa"/>
            <w:tcBorders>
              <w:top w:val="nil"/>
              <w:left w:val="nil"/>
              <w:bottom w:val="nil"/>
              <w:right w:val="nil"/>
              <w:tl2br w:val="nil"/>
              <w:tr2bl w:val="nil"/>
            </w:tcBorders>
            <w:shd w:val="clear" w:color="auto" w:fill="auto"/>
            <w:tcMar>
              <w:left w:w="60" w:type="dxa"/>
              <w:right w:w="60" w:type="dxa"/>
            </w:tcMar>
            <w:vAlign w:val="bottom"/>
          </w:tcPr>
          <w:p w14:paraId="00402BF3" w14:textId="77777777" w:rsidR="00A01762" w:rsidRDefault="00A01762">
            <w:pPr>
              <w:pStyle w:val="DMETW21446BIPINSTRUMENTOSFINANCEIROS"/>
              <w:keepNext/>
              <w:jc w:val="right"/>
              <w:rPr>
                <w:rFonts w:ascii="Calibri" w:eastAsia="Calibri" w:hAnsi="Calibri" w:cs="Calibri"/>
                <w:b/>
                <w:color w:val="000000"/>
                <w:sz w:val="18"/>
                <w:lang w:bidi="pt-BR"/>
              </w:rPr>
            </w:pPr>
          </w:p>
        </w:tc>
      </w:tr>
      <w:tr w:rsidR="00A01762" w14:paraId="5541FA8C" w14:textId="77777777">
        <w:trPr>
          <w:trHeight w:hRule="exact" w:val="240"/>
        </w:trPr>
        <w:tc>
          <w:tcPr>
            <w:tcW w:w="30" w:type="dxa"/>
            <w:tcBorders>
              <w:top w:val="nil"/>
              <w:left w:val="nil"/>
              <w:bottom w:val="nil"/>
              <w:right w:val="nil"/>
              <w:tl2br w:val="nil"/>
              <w:tr2bl w:val="nil"/>
            </w:tcBorders>
            <w:shd w:val="clear" w:color="auto" w:fill="auto"/>
            <w:tcMar>
              <w:left w:w="60" w:type="dxa"/>
              <w:right w:w="60" w:type="dxa"/>
            </w:tcMar>
            <w:vAlign w:val="bottom"/>
          </w:tcPr>
          <w:p w14:paraId="6B9B7EDD" w14:textId="77777777" w:rsidR="00A01762" w:rsidRDefault="00A01762">
            <w:pPr>
              <w:pStyle w:val="DMETW21446BIPINSTRUMENTOSFINANCEIROS"/>
              <w:keepNext/>
              <w:rPr>
                <w:rFonts w:ascii="Calibri" w:eastAsia="Calibri" w:hAnsi="Calibri" w:cs="Calibri"/>
                <w:color w:val="000000"/>
                <w:sz w:val="18"/>
              </w:rPr>
            </w:pPr>
          </w:p>
        </w:tc>
        <w:tc>
          <w:tcPr>
            <w:tcW w:w="6525" w:type="dxa"/>
            <w:tcBorders>
              <w:top w:val="nil"/>
              <w:left w:val="nil"/>
              <w:bottom w:val="nil"/>
              <w:right w:val="nil"/>
              <w:tl2br w:val="nil"/>
              <w:tr2bl w:val="nil"/>
            </w:tcBorders>
            <w:shd w:val="clear" w:color="auto" w:fill="auto"/>
            <w:tcMar>
              <w:left w:w="60" w:type="dxa"/>
              <w:right w:w="60" w:type="dxa"/>
            </w:tcMar>
            <w:vAlign w:val="center"/>
          </w:tcPr>
          <w:p w14:paraId="475EDF9E" w14:textId="77777777" w:rsidR="00A01762" w:rsidRPr="00F81E6D" w:rsidRDefault="00F81E6D">
            <w:pPr>
              <w:pStyle w:val="DMETW21446BIPINSTRUMENTOSFINANCEIROS"/>
              <w:keepNext/>
              <w:ind w:left="200" w:firstLine="8"/>
              <w:rPr>
                <w:rFonts w:ascii="Calibri" w:eastAsia="Calibri" w:hAnsi="Calibri" w:cs="Calibri"/>
                <w:color w:val="000000"/>
                <w:sz w:val="18"/>
                <w:lang w:val="pt-BR"/>
              </w:rPr>
            </w:pPr>
            <w:r w:rsidRPr="00F81E6D">
              <w:rPr>
                <w:rFonts w:ascii="Calibri" w:eastAsia="Calibri" w:hAnsi="Calibri" w:cs="Calibri"/>
                <w:color w:val="000000"/>
                <w:sz w:val="18"/>
                <w:lang w:val="pt-BR"/>
              </w:rPr>
              <w:t>Caixa e Equivalentes de Caixa</w:t>
            </w:r>
          </w:p>
        </w:tc>
        <w:tc>
          <w:tcPr>
            <w:tcW w:w="600" w:type="dxa"/>
            <w:tcBorders>
              <w:top w:val="nil"/>
              <w:left w:val="nil"/>
              <w:bottom w:val="nil"/>
              <w:right w:val="nil"/>
              <w:tl2br w:val="nil"/>
              <w:tr2bl w:val="nil"/>
            </w:tcBorders>
            <w:shd w:val="clear" w:color="auto" w:fill="auto"/>
            <w:tcMar>
              <w:left w:w="60" w:type="dxa"/>
              <w:right w:w="60" w:type="dxa"/>
            </w:tcMar>
            <w:vAlign w:val="bottom"/>
          </w:tcPr>
          <w:p w14:paraId="1DB589A4" w14:textId="77777777" w:rsidR="00A01762" w:rsidRPr="00F81E6D" w:rsidRDefault="00A01762">
            <w:pPr>
              <w:pStyle w:val="DMETW21446BIPINSTRUMENTOSFINANCEIROS"/>
              <w:keepNext/>
              <w:jc w:val="center"/>
              <w:rPr>
                <w:rFonts w:ascii="Calibri" w:eastAsia="Calibri" w:hAnsi="Calibri" w:cs="Calibri"/>
                <w:color w:val="000000"/>
                <w:sz w:val="18"/>
                <w:lang w:val="pt-BR"/>
              </w:rPr>
            </w:pPr>
          </w:p>
        </w:tc>
        <w:tc>
          <w:tcPr>
            <w:tcW w:w="1350" w:type="dxa"/>
            <w:tcBorders>
              <w:top w:val="nil"/>
              <w:left w:val="nil"/>
              <w:bottom w:val="nil"/>
              <w:right w:val="nil"/>
              <w:tl2br w:val="nil"/>
              <w:tr2bl w:val="nil"/>
            </w:tcBorders>
            <w:shd w:val="clear" w:color="auto" w:fill="auto"/>
            <w:tcMar>
              <w:left w:w="60" w:type="dxa"/>
              <w:right w:w="60" w:type="dxa"/>
            </w:tcMar>
            <w:vAlign w:val="bottom"/>
          </w:tcPr>
          <w:p w14:paraId="586E18DE" w14:textId="77777777" w:rsidR="00A01762" w:rsidRDefault="00F81E6D">
            <w:pPr>
              <w:pStyle w:val="DMETW21446BIPINSTRUMENTOSFINANCEIROS"/>
              <w:keepNext/>
              <w:jc w:val="right"/>
              <w:rPr>
                <w:rFonts w:ascii="Calibri" w:eastAsia="Calibri" w:hAnsi="Calibri" w:cs="Calibri"/>
                <w:color w:val="000000"/>
                <w:sz w:val="18"/>
              </w:rPr>
            </w:pPr>
            <w:r>
              <w:rPr>
                <w:rFonts w:ascii="Calibri" w:eastAsia="Calibri" w:hAnsi="Calibri" w:cs="Calibri"/>
                <w:color w:val="000000"/>
                <w:sz w:val="18"/>
              </w:rPr>
              <w:t>1</w:t>
            </w:r>
          </w:p>
        </w:tc>
        <w:tc>
          <w:tcPr>
            <w:tcW w:w="90" w:type="dxa"/>
            <w:tcBorders>
              <w:top w:val="nil"/>
              <w:left w:val="nil"/>
              <w:bottom w:val="nil"/>
              <w:right w:val="nil"/>
              <w:tl2br w:val="nil"/>
              <w:tr2bl w:val="nil"/>
            </w:tcBorders>
            <w:shd w:val="clear" w:color="auto" w:fill="auto"/>
            <w:tcMar>
              <w:left w:w="60" w:type="dxa"/>
              <w:right w:w="60" w:type="dxa"/>
            </w:tcMar>
            <w:vAlign w:val="bottom"/>
          </w:tcPr>
          <w:p w14:paraId="12BCD0A5" w14:textId="77777777" w:rsidR="00A01762" w:rsidRDefault="00A01762">
            <w:pPr>
              <w:pStyle w:val="DMETW21446BIPINSTRUMENTOSFINANCEIROS"/>
              <w:keepNext/>
              <w:jc w:val="right"/>
              <w:rPr>
                <w:rFonts w:ascii="Calibri" w:eastAsia="Calibri" w:hAnsi="Calibri" w:cs="Calibri"/>
                <w:b/>
                <w:color w:val="000000"/>
                <w:sz w:val="18"/>
              </w:rPr>
            </w:pPr>
          </w:p>
        </w:tc>
        <w:tc>
          <w:tcPr>
            <w:tcW w:w="1365" w:type="dxa"/>
            <w:tcBorders>
              <w:top w:val="nil"/>
              <w:left w:val="nil"/>
              <w:bottom w:val="nil"/>
              <w:right w:val="nil"/>
              <w:tl2br w:val="nil"/>
              <w:tr2bl w:val="nil"/>
            </w:tcBorders>
            <w:shd w:val="clear" w:color="auto" w:fill="auto"/>
            <w:tcMar>
              <w:left w:w="60" w:type="dxa"/>
              <w:right w:w="60" w:type="dxa"/>
            </w:tcMar>
            <w:vAlign w:val="bottom"/>
          </w:tcPr>
          <w:p w14:paraId="709D152B" w14:textId="77777777" w:rsidR="00A01762" w:rsidRDefault="00F81E6D">
            <w:pPr>
              <w:pStyle w:val="DMETW21446BIPINSTRUMENTOSFINANCEIROS"/>
              <w:keepNext/>
              <w:jc w:val="right"/>
              <w:rPr>
                <w:rFonts w:ascii="Calibri" w:eastAsia="Calibri" w:hAnsi="Calibri" w:cs="Calibri"/>
                <w:color w:val="000000"/>
                <w:sz w:val="18"/>
                <w:lang w:bidi="pt-BR"/>
              </w:rPr>
            </w:pPr>
            <w:r>
              <w:rPr>
                <w:rFonts w:ascii="Calibri" w:eastAsia="Calibri" w:hAnsi="Calibri" w:cs="Calibri"/>
                <w:color w:val="000000"/>
                <w:sz w:val="18"/>
              </w:rPr>
              <w:t>5</w:t>
            </w:r>
          </w:p>
        </w:tc>
      </w:tr>
      <w:tr w:rsidR="00A01762" w14:paraId="6BEB9AA7" w14:textId="77777777">
        <w:trPr>
          <w:trHeight w:hRule="exact" w:val="240"/>
        </w:trPr>
        <w:tc>
          <w:tcPr>
            <w:tcW w:w="30" w:type="dxa"/>
            <w:tcBorders>
              <w:top w:val="nil"/>
              <w:left w:val="nil"/>
              <w:bottom w:val="nil"/>
              <w:right w:val="nil"/>
              <w:tl2br w:val="nil"/>
              <w:tr2bl w:val="nil"/>
            </w:tcBorders>
            <w:shd w:val="clear" w:color="auto" w:fill="auto"/>
            <w:tcMar>
              <w:left w:w="60" w:type="dxa"/>
              <w:right w:w="60" w:type="dxa"/>
            </w:tcMar>
            <w:vAlign w:val="bottom"/>
          </w:tcPr>
          <w:p w14:paraId="5F35A44D" w14:textId="77777777" w:rsidR="00A01762" w:rsidRDefault="00A01762">
            <w:pPr>
              <w:pStyle w:val="DMETW21446BIPINSTRUMENTOSFINANCEIROS"/>
              <w:keepNext/>
              <w:rPr>
                <w:rFonts w:ascii="Calibri" w:eastAsia="Calibri" w:hAnsi="Calibri" w:cs="Calibri"/>
                <w:color w:val="000000"/>
                <w:sz w:val="18"/>
              </w:rPr>
            </w:pPr>
          </w:p>
        </w:tc>
        <w:tc>
          <w:tcPr>
            <w:tcW w:w="6525" w:type="dxa"/>
            <w:tcBorders>
              <w:top w:val="nil"/>
              <w:left w:val="nil"/>
              <w:bottom w:val="nil"/>
              <w:right w:val="nil"/>
              <w:tl2br w:val="nil"/>
              <w:tr2bl w:val="nil"/>
            </w:tcBorders>
            <w:shd w:val="clear" w:color="auto" w:fill="auto"/>
            <w:tcMar>
              <w:left w:w="60" w:type="dxa"/>
              <w:right w:w="60" w:type="dxa"/>
            </w:tcMar>
            <w:vAlign w:val="center"/>
          </w:tcPr>
          <w:p w14:paraId="27ECF6D7" w14:textId="77777777" w:rsidR="00A01762" w:rsidRDefault="00F81E6D">
            <w:pPr>
              <w:pStyle w:val="DMETW21446BIPINSTRUMENTOSFINANCEIROS"/>
              <w:keepNext/>
              <w:ind w:left="200" w:firstLine="8"/>
              <w:rPr>
                <w:rFonts w:ascii="Calibri" w:eastAsia="Calibri" w:hAnsi="Calibri" w:cs="Calibri"/>
                <w:color w:val="000000"/>
                <w:sz w:val="18"/>
              </w:rPr>
            </w:pPr>
            <w:proofErr w:type="spellStart"/>
            <w:r>
              <w:rPr>
                <w:rFonts w:ascii="Calibri" w:eastAsia="Calibri" w:hAnsi="Calibri" w:cs="Calibri"/>
                <w:color w:val="000000"/>
                <w:sz w:val="18"/>
              </w:rPr>
              <w:t>Contas</w:t>
            </w:r>
            <w:proofErr w:type="spellEnd"/>
            <w:r>
              <w:rPr>
                <w:rFonts w:ascii="Calibri" w:eastAsia="Calibri" w:hAnsi="Calibri" w:cs="Calibri"/>
                <w:color w:val="000000"/>
                <w:sz w:val="18"/>
              </w:rPr>
              <w:t xml:space="preserve"> a </w:t>
            </w:r>
            <w:proofErr w:type="spellStart"/>
            <w:r>
              <w:rPr>
                <w:rFonts w:ascii="Calibri" w:eastAsia="Calibri" w:hAnsi="Calibri" w:cs="Calibri"/>
                <w:color w:val="000000"/>
                <w:sz w:val="18"/>
              </w:rPr>
              <w:t>receber</w:t>
            </w:r>
            <w:proofErr w:type="spellEnd"/>
            <w:r>
              <w:rPr>
                <w:rFonts w:ascii="Calibri" w:eastAsia="Calibri" w:hAnsi="Calibri" w:cs="Calibri"/>
                <w:color w:val="000000"/>
                <w:sz w:val="18"/>
              </w:rPr>
              <w:t xml:space="preserve">, </w:t>
            </w:r>
            <w:proofErr w:type="spellStart"/>
            <w:r>
              <w:rPr>
                <w:rFonts w:ascii="Calibri" w:eastAsia="Calibri" w:hAnsi="Calibri" w:cs="Calibri"/>
                <w:color w:val="000000"/>
                <w:sz w:val="18"/>
              </w:rPr>
              <w:t>líquidas</w:t>
            </w:r>
            <w:proofErr w:type="spellEnd"/>
          </w:p>
        </w:tc>
        <w:tc>
          <w:tcPr>
            <w:tcW w:w="600" w:type="dxa"/>
            <w:tcBorders>
              <w:top w:val="nil"/>
              <w:left w:val="nil"/>
              <w:bottom w:val="nil"/>
              <w:right w:val="nil"/>
              <w:tl2br w:val="nil"/>
              <w:tr2bl w:val="nil"/>
            </w:tcBorders>
            <w:shd w:val="clear" w:color="auto" w:fill="auto"/>
            <w:tcMar>
              <w:left w:w="60" w:type="dxa"/>
              <w:right w:w="60" w:type="dxa"/>
            </w:tcMar>
            <w:vAlign w:val="bottom"/>
          </w:tcPr>
          <w:p w14:paraId="48C659EA" w14:textId="77777777" w:rsidR="00A01762" w:rsidRDefault="00A01762">
            <w:pPr>
              <w:pStyle w:val="DMETW21446BIPINSTRUMENTOSFINANCEIROS"/>
              <w:keepNext/>
              <w:jc w:val="center"/>
              <w:rPr>
                <w:rFonts w:ascii="Calibri" w:eastAsia="Calibri" w:hAnsi="Calibri" w:cs="Calibri"/>
                <w:color w:val="000000"/>
                <w:sz w:val="18"/>
              </w:rPr>
            </w:pPr>
          </w:p>
        </w:tc>
        <w:tc>
          <w:tcPr>
            <w:tcW w:w="1350" w:type="dxa"/>
            <w:tcBorders>
              <w:top w:val="nil"/>
              <w:left w:val="nil"/>
              <w:bottom w:val="nil"/>
              <w:right w:val="nil"/>
              <w:tl2br w:val="nil"/>
              <w:tr2bl w:val="nil"/>
            </w:tcBorders>
            <w:shd w:val="clear" w:color="auto" w:fill="auto"/>
            <w:tcMar>
              <w:left w:w="60" w:type="dxa"/>
              <w:right w:w="60" w:type="dxa"/>
            </w:tcMar>
            <w:vAlign w:val="bottom"/>
          </w:tcPr>
          <w:p w14:paraId="7C744E9B" w14:textId="77777777" w:rsidR="00A01762" w:rsidRDefault="00F81E6D">
            <w:pPr>
              <w:pStyle w:val="DMETW21446BIPINSTRUMENTOSFINANCEIROS"/>
              <w:keepNext/>
              <w:jc w:val="right"/>
              <w:rPr>
                <w:rFonts w:ascii="Calibri" w:eastAsia="Calibri" w:hAnsi="Calibri" w:cs="Calibri"/>
                <w:color w:val="000000"/>
                <w:sz w:val="18"/>
              </w:rPr>
            </w:pPr>
            <w:r>
              <w:rPr>
                <w:rFonts w:ascii="Calibri" w:eastAsia="Calibri" w:hAnsi="Calibri" w:cs="Calibri"/>
                <w:color w:val="000000"/>
                <w:sz w:val="18"/>
              </w:rPr>
              <w:t>714.331</w:t>
            </w:r>
          </w:p>
        </w:tc>
        <w:tc>
          <w:tcPr>
            <w:tcW w:w="90" w:type="dxa"/>
            <w:tcBorders>
              <w:top w:val="nil"/>
              <w:left w:val="nil"/>
              <w:bottom w:val="nil"/>
              <w:right w:val="nil"/>
              <w:tl2br w:val="nil"/>
              <w:tr2bl w:val="nil"/>
            </w:tcBorders>
            <w:shd w:val="clear" w:color="auto" w:fill="auto"/>
            <w:tcMar>
              <w:left w:w="60" w:type="dxa"/>
              <w:right w:w="60" w:type="dxa"/>
            </w:tcMar>
            <w:vAlign w:val="bottom"/>
          </w:tcPr>
          <w:p w14:paraId="14F88008" w14:textId="77777777" w:rsidR="00A01762" w:rsidRDefault="00A01762">
            <w:pPr>
              <w:pStyle w:val="DMETW21446BIPINSTRUMENTOSFINANCEIROS"/>
              <w:keepNext/>
              <w:jc w:val="right"/>
              <w:rPr>
                <w:rFonts w:ascii="Calibri" w:eastAsia="Calibri" w:hAnsi="Calibri" w:cs="Calibri"/>
                <w:b/>
                <w:color w:val="000000"/>
                <w:sz w:val="18"/>
              </w:rPr>
            </w:pPr>
          </w:p>
        </w:tc>
        <w:tc>
          <w:tcPr>
            <w:tcW w:w="1365" w:type="dxa"/>
            <w:tcBorders>
              <w:top w:val="nil"/>
              <w:left w:val="nil"/>
              <w:bottom w:val="nil"/>
              <w:right w:val="nil"/>
              <w:tl2br w:val="nil"/>
              <w:tr2bl w:val="nil"/>
            </w:tcBorders>
            <w:shd w:val="clear" w:color="auto" w:fill="auto"/>
            <w:tcMar>
              <w:left w:w="60" w:type="dxa"/>
              <w:right w:w="60" w:type="dxa"/>
            </w:tcMar>
            <w:vAlign w:val="bottom"/>
          </w:tcPr>
          <w:p w14:paraId="1C545FCA" w14:textId="77777777" w:rsidR="00A01762" w:rsidRDefault="00F81E6D">
            <w:pPr>
              <w:pStyle w:val="DMETW21446BIPINSTRUMENTOSFINANCEIROS"/>
              <w:keepNext/>
              <w:jc w:val="right"/>
              <w:rPr>
                <w:rFonts w:ascii="Calibri" w:eastAsia="Calibri" w:hAnsi="Calibri" w:cs="Calibri"/>
                <w:color w:val="000000"/>
                <w:sz w:val="18"/>
                <w:lang w:bidi="pt-BR"/>
              </w:rPr>
            </w:pPr>
            <w:r>
              <w:rPr>
                <w:rFonts w:ascii="Calibri" w:eastAsia="Calibri" w:hAnsi="Calibri" w:cs="Calibri"/>
                <w:color w:val="000000"/>
                <w:sz w:val="18"/>
              </w:rPr>
              <w:t>607.233</w:t>
            </w:r>
          </w:p>
        </w:tc>
      </w:tr>
      <w:tr w:rsidR="00A01762" w14:paraId="540B1CC1" w14:textId="77777777">
        <w:trPr>
          <w:trHeight w:hRule="exact" w:val="240"/>
        </w:trPr>
        <w:tc>
          <w:tcPr>
            <w:tcW w:w="30" w:type="dxa"/>
            <w:tcBorders>
              <w:top w:val="nil"/>
              <w:left w:val="nil"/>
              <w:bottom w:val="nil"/>
              <w:right w:val="nil"/>
              <w:tl2br w:val="nil"/>
              <w:tr2bl w:val="nil"/>
            </w:tcBorders>
            <w:shd w:val="clear" w:color="auto" w:fill="auto"/>
            <w:tcMar>
              <w:left w:w="60" w:type="dxa"/>
              <w:right w:w="60" w:type="dxa"/>
            </w:tcMar>
            <w:vAlign w:val="bottom"/>
          </w:tcPr>
          <w:p w14:paraId="4898E371" w14:textId="77777777" w:rsidR="00A01762" w:rsidRDefault="00A01762">
            <w:pPr>
              <w:pStyle w:val="DMETW21446BIPINSTRUMENTOSFINANCEIROS"/>
              <w:keepNext/>
              <w:rPr>
                <w:rFonts w:ascii="Calibri" w:eastAsia="Calibri" w:hAnsi="Calibri" w:cs="Calibri"/>
                <w:color w:val="000000"/>
                <w:sz w:val="18"/>
              </w:rPr>
            </w:pPr>
          </w:p>
        </w:tc>
        <w:tc>
          <w:tcPr>
            <w:tcW w:w="6525" w:type="dxa"/>
            <w:tcBorders>
              <w:top w:val="nil"/>
              <w:left w:val="nil"/>
              <w:bottom w:val="nil"/>
              <w:right w:val="nil"/>
              <w:tl2br w:val="nil"/>
              <w:tr2bl w:val="nil"/>
            </w:tcBorders>
            <w:shd w:val="clear" w:color="auto" w:fill="auto"/>
            <w:tcMar>
              <w:left w:w="60" w:type="dxa"/>
              <w:right w:w="60" w:type="dxa"/>
            </w:tcMar>
            <w:vAlign w:val="center"/>
          </w:tcPr>
          <w:p w14:paraId="2C5A39BF" w14:textId="77777777" w:rsidR="00A01762" w:rsidRDefault="00F81E6D">
            <w:pPr>
              <w:pStyle w:val="DMETW21446BIPINSTRUMENTOSFINANCEIROS"/>
              <w:keepNext/>
              <w:ind w:left="200" w:firstLine="8"/>
              <w:rPr>
                <w:rFonts w:ascii="Calibri" w:eastAsia="Calibri" w:hAnsi="Calibri" w:cs="Calibri"/>
                <w:color w:val="000000"/>
                <w:sz w:val="18"/>
              </w:rPr>
            </w:pPr>
            <w:proofErr w:type="spellStart"/>
            <w:r>
              <w:rPr>
                <w:rFonts w:ascii="Calibri" w:eastAsia="Calibri" w:hAnsi="Calibri" w:cs="Calibri"/>
                <w:color w:val="000000"/>
                <w:sz w:val="18"/>
              </w:rPr>
              <w:t>Contas</w:t>
            </w:r>
            <w:proofErr w:type="spellEnd"/>
            <w:r>
              <w:rPr>
                <w:rFonts w:ascii="Calibri" w:eastAsia="Calibri" w:hAnsi="Calibri" w:cs="Calibri"/>
                <w:color w:val="000000"/>
                <w:sz w:val="18"/>
              </w:rPr>
              <w:t xml:space="preserve"> a </w:t>
            </w:r>
            <w:proofErr w:type="spellStart"/>
            <w:r>
              <w:rPr>
                <w:rFonts w:ascii="Calibri" w:eastAsia="Calibri" w:hAnsi="Calibri" w:cs="Calibri"/>
                <w:color w:val="000000"/>
                <w:sz w:val="18"/>
              </w:rPr>
              <w:t>receber</w:t>
            </w:r>
            <w:proofErr w:type="spellEnd"/>
            <w:r>
              <w:rPr>
                <w:rFonts w:ascii="Calibri" w:eastAsia="Calibri" w:hAnsi="Calibri" w:cs="Calibri"/>
                <w:color w:val="000000"/>
                <w:sz w:val="18"/>
              </w:rPr>
              <w:t xml:space="preserve"> - FIDC</w:t>
            </w:r>
          </w:p>
        </w:tc>
        <w:tc>
          <w:tcPr>
            <w:tcW w:w="600" w:type="dxa"/>
            <w:tcBorders>
              <w:top w:val="nil"/>
              <w:left w:val="nil"/>
              <w:bottom w:val="nil"/>
              <w:right w:val="nil"/>
              <w:tl2br w:val="nil"/>
              <w:tr2bl w:val="nil"/>
            </w:tcBorders>
            <w:shd w:val="clear" w:color="auto" w:fill="auto"/>
            <w:tcMar>
              <w:left w:w="60" w:type="dxa"/>
              <w:right w:w="60" w:type="dxa"/>
            </w:tcMar>
            <w:vAlign w:val="bottom"/>
          </w:tcPr>
          <w:p w14:paraId="1C662A1B" w14:textId="77777777" w:rsidR="00A01762" w:rsidRDefault="00A01762">
            <w:pPr>
              <w:pStyle w:val="DMETW21446BIPINSTRUMENTOSFINANCEIROS"/>
              <w:keepNext/>
              <w:jc w:val="center"/>
              <w:rPr>
                <w:rFonts w:ascii="Calibri" w:eastAsia="Calibri" w:hAnsi="Calibri" w:cs="Calibri"/>
                <w:color w:val="000000"/>
                <w:sz w:val="18"/>
              </w:rPr>
            </w:pPr>
          </w:p>
        </w:tc>
        <w:tc>
          <w:tcPr>
            <w:tcW w:w="1350" w:type="dxa"/>
            <w:tcBorders>
              <w:top w:val="nil"/>
              <w:left w:val="nil"/>
              <w:bottom w:val="single" w:sz="4" w:space="0" w:color="000000"/>
              <w:right w:val="nil"/>
              <w:tl2br w:val="nil"/>
              <w:tr2bl w:val="nil"/>
            </w:tcBorders>
            <w:shd w:val="clear" w:color="auto" w:fill="auto"/>
            <w:tcMar>
              <w:left w:w="60" w:type="dxa"/>
              <w:right w:w="60" w:type="dxa"/>
            </w:tcMar>
            <w:vAlign w:val="bottom"/>
          </w:tcPr>
          <w:p w14:paraId="166A1FDC" w14:textId="77777777" w:rsidR="00A01762" w:rsidRDefault="00F81E6D">
            <w:pPr>
              <w:pStyle w:val="DMETW21446BIPINSTRUMENTOSFINANCEIROS"/>
              <w:keepNext/>
              <w:jc w:val="right"/>
              <w:rPr>
                <w:rFonts w:ascii="Calibri" w:eastAsia="Calibri" w:hAnsi="Calibri" w:cs="Calibri"/>
                <w:color w:val="000000"/>
                <w:sz w:val="18"/>
              </w:rPr>
            </w:pPr>
            <w:r>
              <w:rPr>
                <w:rFonts w:ascii="Calibri" w:eastAsia="Calibri" w:hAnsi="Calibri" w:cs="Calibri"/>
                <w:color w:val="000000"/>
                <w:sz w:val="18"/>
              </w:rPr>
              <w:t>1.054.809</w:t>
            </w:r>
          </w:p>
        </w:tc>
        <w:tc>
          <w:tcPr>
            <w:tcW w:w="90" w:type="dxa"/>
            <w:tcBorders>
              <w:top w:val="nil"/>
              <w:left w:val="nil"/>
              <w:bottom w:val="single" w:sz="4" w:space="0" w:color="000000"/>
              <w:right w:val="nil"/>
              <w:tl2br w:val="nil"/>
              <w:tr2bl w:val="nil"/>
            </w:tcBorders>
            <w:shd w:val="clear" w:color="auto" w:fill="auto"/>
            <w:tcMar>
              <w:left w:w="60" w:type="dxa"/>
              <w:right w:w="60" w:type="dxa"/>
            </w:tcMar>
            <w:vAlign w:val="bottom"/>
          </w:tcPr>
          <w:p w14:paraId="0054EA6E" w14:textId="77777777" w:rsidR="00A01762" w:rsidRDefault="00A01762">
            <w:pPr>
              <w:pStyle w:val="DMETW21446BIPINSTRUMENTOSFINANCEIROS"/>
              <w:keepNext/>
              <w:jc w:val="right"/>
              <w:rPr>
                <w:rFonts w:ascii="Calibri" w:eastAsia="Calibri" w:hAnsi="Calibri" w:cs="Calibri"/>
                <w:b/>
                <w:color w:val="000000"/>
                <w:sz w:val="18"/>
              </w:rPr>
            </w:pPr>
          </w:p>
        </w:tc>
        <w:tc>
          <w:tcPr>
            <w:tcW w:w="1365" w:type="dxa"/>
            <w:tcBorders>
              <w:top w:val="nil"/>
              <w:left w:val="nil"/>
              <w:bottom w:val="single" w:sz="4" w:space="0" w:color="000000"/>
              <w:right w:val="nil"/>
              <w:tl2br w:val="nil"/>
              <w:tr2bl w:val="nil"/>
            </w:tcBorders>
            <w:shd w:val="clear" w:color="auto" w:fill="auto"/>
            <w:tcMar>
              <w:left w:w="60" w:type="dxa"/>
              <w:right w:w="60" w:type="dxa"/>
            </w:tcMar>
            <w:vAlign w:val="bottom"/>
          </w:tcPr>
          <w:p w14:paraId="54B23794" w14:textId="77777777" w:rsidR="00A01762" w:rsidRDefault="00F81E6D">
            <w:pPr>
              <w:pStyle w:val="DMETW21446BIPINSTRUMENTOSFINANCEIROS"/>
              <w:keepNext/>
              <w:jc w:val="right"/>
              <w:rPr>
                <w:rFonts w:ascii="Calibri" w:eastAsia="Calibri" w:hAnsi="Calibri" w:cs="Calibri"/>
                <w:color w:val="000000"/>
                <w:sz w:val="18"/>
                <w:lang w:bidi="pt-BR"/>
              </w:rPr>
            </w:pPr>
            <w:r>
              <w:rPr>
                <w:rFonts w:ascii="Calibri" w:eastAsia="Calibri" w:hAnsi="Calibri" w:cs="Calibri"/>
                <w:color w:val="000000"/>
                <w:sz w:val="18"/>
              </w:rPr>
              <w:t>3.540.757</w:t>
            </w:r>
          </w:p>
        </w:tc>
      </w:tr>
      <w:tr w:rsidR="00A01762" w14:paraId="691414F0" w14:textId="77777777">
        <w:trPr>
          <w:trHeight w:hRule="exact" w:val="255"/>
        </w:trPr>
        <w:tc>
          <w:tcPr>
            <w:tcW w:w="30" w:type="dxa"/>
            <w:tcBorders>
              <w:top w:val="nil"/>
              <w:left w:val="nil"/>
              <w:bottom w:val="nil"/>
              <w:right w:val="nil"/>
              <w:tl2br w:val="nil"/>
              <w:tr2bl w:val="nil"/>
            </w:tcBorders>
            <w:shd w:val="clear" w:color="auto" w:fill="auto"/>
            <w:tcMar>
              <w:left w:w="60" w:type="dxa"/>
              <w:right w:w="60" w:type="dxa"/>
            </w:tcMar>
            <w:vAlign w:val="bottom"/>
          </w:tcPr>
          <w:p w14:paraId="495B073B" w14:textId="77777777" w:rsidR="00A01762" w:rsidRDefault="00A01762">
            <w:pPr>
              <w:pStyle w:val="DMETW21446BIPINSTRUMENTOSFINANCEIROS"/>
              <w:keepNext/>
              <w:rPr>
                <w:rFonts w:ascii="Calibri" w:eastAsia="Calibri" w:hAnsi="Calibri" w:cs="Calibri"/>
                <w:color w:val="000000"/>
                <w:sz w:val="18"/>
              </w:rPr>
            </w:pPr>
          </w:p>
        </w:tc>
        <w:tc>
          <w:tcPr>
            <w:tcW w:w="6525" w:type="dxa"/>
            <w:tcBorders>
              <w:top w:val="nil"/>
              <w:left w:val="nil"/>
              <w:bottom w:val="nil"/>
              <w:right w:val="nil"/>
              <w:tl2br w:val="nil"/>
              <w:tr2bl w:val="nil"/>
            </w:tcBorders>
            <w:shd w:val="clear" w:color="auto" w:fill="auto"/>
            <w:tcMar>
              <w:left w:w="60" w:type="dxa"/>
              <w:right w:w="60" w:type="dxa"/>
            </w:tcMar>
            <w:vAlign w:val="center"/>
          </w:tcPr>
          <w:p w14:paraId="44314A96" w14:textId="77777777" w:rsidR="00A01762" w:rsidRDefault="00A01762">
            <w:pPr>
              <w:pStyle w:val="DMETW21446BIPINSTRUMENTOSFINANCEIROS"/>
              <w:keepNext/>
              <w:ind w:left="200" w:firstLine="8"/>
              <w:rPr>
                <w:rFonts w:ascii="Calibri" w:eastAsia="Calibri" w:hAnsi="Calibri" w:cs="Calibri"/>
                <w:color w:val="000000"/>
                <w:sz w:val="18"/>
              </w:rPr>
            </w:pPr>
          </w:p>
        </w:tc>
        <w:tc>
          <w:tcPr>
            <w:tcW w:w="600" w:type="dxa"/>
            <w:tcBorders>
              <w:top w:val="nil"/>
              <w:left w:val="nil"/>
              <w:bottom w:val="nil"/>
              <w:right w:val="nil"/>
              <w:tl2br w:val="nil"/>
              <w:tr2bl w:val="nil"/>
            </w:tcBorders>
            <w:shd w:val="clear" w:color="auto" w:fill="auto"/>
            <w:tcMar>
              <w:left w:w="60" w:type="dxa"/>
              <w:right w:w="60" w:type="dxa"/>
            </w:tcMar>
            <w:vAlign w:val="bottom"/>
          </w:tcPr>
          <w:p w14:paraId="32072267" w14:textId="77777777" w:rsidR="00A01762" w:rsidRDefault="00A01762">
            <w:pPr>
              <w:pStyle w:val="DMETW21446BIPINSTRUMENTOSFINANCEIROS"/>
              <w:keepNext/>
              <w:jc w:val="center"/>
              <w:rPr>
                <w:rFonts w:ascii="Calibri" w:eastAsia="Calibri" w:hAnsi="Calibri" w:cs="Calibri"/>
                <w:color w:val="000000"/>
                <w:sz w:val="18"/>
              </w:rPr>
            </w:pPr>
          </w:p>
        </w:tc>
        <w:tc>
          <w:tcPr>
            <w:tcW w:w="1350" w:type="dxa"/>
            <w:tcBorders>
              <w:top w:val="nil"/>
              <w:left w:val="nil"/>
              <w:bottom w:val="nil"/>
              <w:right w:val="nil"/>
              <w:tl2br w:val="nil"/>
              <w:tr2bl w:val="nil"/>
            </w:tcBorders>
            <w:shd w:val="clear" w:color="auto" w:fill="auto"/>
            <w:tcMar>
              <w:left w:w="60" w:type="dxa"/>
              <w:right w:w="60" w:type="dxa"/>
            </w:tcMar>
            <w:vAlign w:val="bottom"/>
          </w:tcPr>
          <w:p w14:paraId="56BF8EF3" w14:textId="77777777" w:rsidR="00A01762" w:rsidRDefault="00F81E6D">
            <w:pPr>
              <w:pStyle w:val="DMETW21446BIPINSTRUMENTOSFINANCEIROS"/>
              <w:keepNext/>
              <w:jc w:val="right"/>
              <w:rPr>
                <w:rFonts w:ascii="Calibri" w:eastAsia="Calibri" w:hAnsi="Calibri" w:cs="Calibri"/>
                <w:color w:val="000000"/>
                <w:sz w:val="18"/>
              </w:rPr>
            </w:pPr>
            <w:r>
              <w:rPr>
                <w:rFonts w:ascii="Calibri" w:eastAsia="Calibri" w:hAnsi="Calibri" w:cs="Calibri"/>
                <w:color w:val="000000"/>
                <w:sz w:val="18"/>
              </w:rPr>
              <w:t>1.769.141</w:t>
            </w:r>
          </w:p>
        </w:tc>
        <w:tc>
          <w:tcPr>
            <w:tcW w:w="90" w:type="dxa"/>
            <w:tcBorders>
              <w:top w:val="nil"/>
              <w:left w:val="nil"/>
              <w:bottom w:val="nil"/>
              <w:right w:val="nil"/>
              <w:tl2br w:val="nil"/>
              <w:tr2bl w:val="nil"/>
            </w:tcBorders>
            <w:shd w:val="clear" w:color="auto" w:fill="auto"/>
            <w:tcMar>
              <w:left w:w="60" w:type="dxa"/>
              <w:right w:w="60" w:type="dxa"/>
            </w:tcMar>
            <w:vAlign w:val="bottom"/>
          </w:tcPr>
          <w:p w14:paraId="0DDBEFB3" w14:textId="77777777" w:rsidR="00A01762" w:rsidRDefault="00A01762">
            <w:pPr>
              <w:pStyle w:val="DMETW21446BIPINSTRUMENTOSFINANCEIROS"/>
              <w:keepNext/>
              <w:jc w:val="right"/>
              <w:rPr>
                <w:rFonts w:ascii="Calibri" w:eastAsia="Calibri" w:hAnsi="Calibri" w:cs="Calibri"/>
                <w:b/>
                <w:color w:val="000000"/>
                <w:sz w:val="18"/>
              </w:rPr>
            </w:pPr>
          </w:p>
        </w:tc>
        <w:tc>
          <w:tcPr>
            <w:tcW w:w="1365" w:type="dxa"/>
            <w:tcBorders>
              <w:top w:val="nil"/>
              <w:left w:val="nil"/>
              <w:bottom w:val="nil"/>
              <w:right w:val="nil"/>
              <w:tl2br w:val="nil"/>
              <w:tr2bl w:val="nil"/>
            </w:tcBorders>
            <w:shd w:val="clear" w:color="auto" w:fill="auto"/>
            <w:tcMar>
              <w:left w:w="60" w:type="dxa"/>
              <w:right w:w="60" w:type="dxa"/>
            </w:tcMar>
            <w:vAlign w:val="bottom"/>
          </w:tcPr>
          <w:p w14:paraId="49875D53" w14:textId="77777777" w:rsidR="00A01762" w:rsidRDefault="00F81E6D">
            <w:pPr>
              <w:pStyle w:val="DMETW21446BIPINSTRUMENTOSFINANCEIROS"/>
              <w:keepNext/>
              <w:jc w:val="right"/>
              <w:rPr>
                <w:rFonts w:ascii="Calibri" w:eastAsia="Calibri" w:hAnsi="Calibri" w:cs="Calibri"/>
                <w:color w:val="000000"/>
                <w:sz w:val="18"/>
                <w:lang w:bidi="pt-BR"/>
              </w:rPr>
            </w:pPr>
            <w:r>
              <w:rPr>
                <w:rFonts w:ascii="Calibri" w:eastAsia="Calibri" w:hAnsi="Calibri" w:cs="Calibri"/>
                <w:color w:val="000000"/>
                <w:sz w:val="18"/>
              </w:rPr>
              <w:t>4.147.995</w:t>
            </w:r>
          </w:p>
        </w:tc>
      </w:tr>
      <w:tr w:rsidR="00A01762" w14:paraId="6BE8B889" w14:textId="77777777">
        <w:trPr>
          <w:trHeight w:hRule="exact" w:val="255"/>
        </w:trPr>
        <w:tc>
          <w:tcPr>
            <w:tcW w:w="30" w:type="dxa"/>
            <w:tcBorders>
              <w:top w:val="nil"/>
              <w:left w:val="nil"/>
              <w:bottom w:val="nil"/>
              <w:right w:val="nil"/>
              <w:tl2br w:val="nil"/>
              <w:tr2bl w:val="nil"/>
            </w:tcBorders>
            <w:shd w:val="clear" w:color="auto" w:fill="auto"/>
            <w:tcMar>
              <w:left w:w="60" w:type="dxa"/>
              <w:right w:w="60" w:type="dxa"/>
            </w:tcMar>
            <w:vAlign w:val="bottom"/>
          </w:tcPr>
          <w:p w14:paraId="42742895" w14:textId="77777777" w:rsidR="00A01762" w:rsidRDefault="00A01762">
            <w:pPr>
              <w:pStyle w:val="DMETW21446BIPINSTRUMENTOSFINANCEIROS"/>
              <w:keepNext/>
              <w:rPr>
                <w:rFonts w:ascii="Calibri" w:eastAsia="Calibri" w:hAnsi="Calibri" w:cs="Calibri"/>
                <w:color w:val="000000"/>
                <w:sz w:val="18"/>
              </w:rPr>
            </w:pPr>
          </w:p>
        </w:tc>
        <w:tc>
          <w:tcPr>
            <w:tcW w:w="6525" w:type="dxa"/>
            <w:tcBorders>
              <w:top w:val="nil"/>
              <w:left w:val="nil"/>
              <w:bottom w:val="nil"/>
              <w:right w:val="nil"/>
              <w:tl2br w:val="nil"/>
              <w:tr2bl w:val="nil"/>
            </w:tcBorders>
            <w:shd w:val="clear" w:color="auto" w:fill="auto"/>
            <w:tcMar>
              <w:left w:w="60" w:type="dxa"/>
              <w:right w:w="60" w:type="dxa"/>
            </w:tcMar>
            <w:vAlign w:val="bottom"/>
          </w:tcPr>
          <w:p w14:paraId="7D45BD75" w14:textId="77777777" w:rsidR="00A01762" w:rsidRDefault="00F81E6D">
            <w:pPr>
              <w:pStyle w:val="DMETW21446BIPINSTRUMENTOSFINANCEIROS"/>
              <w:keepNext/>
              <w:rPr>
                <w:rFonts w:ascii="Calibri" w:eastAsia="Calibri" w:hAnsi="Calibri" w:cs="Calibri"/>
                <w:b/>
                <w:color w:val="000000"/>
                <w:sz w:val="18"/>
              </w:rPr>
            </w:pPr>
            <w:proofErr w:type="spellStart"/>
            <w:r>
              <w:rPr>
                <w:rFonts w:ascii="Calibri" w:eastAsia="Calibri" w:hAnsi="Calibri" w:cs="Calibri"/>
                <w:b/>
                <w:color w:val="000000"/>
                <w:sz w:val="18"/>
              </w:rPr>
              <w:t>Não</w:t>
            </w:r>
            <w:proofErr w:type="spellEnd"/>
            <w:r>
              <w:rPr>
                <w:rFonts w:ascii="Calibri" w:eastAsia="Calibri" w:hAnsi="Calibri" w:cs="Calibri"/>
                <w:b/>
                <w:color w:val="000000"/>
                <w:sz w:val="18"/>
              </w:rPr>
              <w:t xml:space="preserve"> </w:t>
            </w:r>
            <w:proofErr w:type="spellStart"/>
            <w:r>
              <w:rPr>
                <w:rFonts w:ascii="Calibri" w:eastAsia="Calibri" w:hAnsi="Calibri" w:cs="Calibri"/>
                <w:b/>
                <w:color w:val="000000"/>
                <w:sz w:val="18"/>
              </w:rPr>
              <w:t>circulante</w:t>
            </w:r>
            <w:proofErr w:type="spellEnd"/>
          </w:p>
        </w:tc>
        <w:tc>
          <w:tcPr>
            <w:tcW w:w="600" w:type="dxa"/>
            <w:tcBorders>
              <w:top w:val="nil"/>
              <w:left w:val="nil"/>
              <w:bottom w:val="nil"/>
              <w:right w:val="nil"/>
              <w:tl2br w:val="nil"/>
              <w:tr2bl w:val="nil"/>
            </w:tcBorders>
            <w:shd w:val="clear" w:color="auto" w:fill="auto"/>
            <w:tcMar>
              <w:left w:w="60" w:type="dxa"/>
              <w:right w:w="60" w:type="dxa"/>
            </w:tcMar>
            <w:vAlign w:val="bottom"/>
          </w:tcPr>
          <w:p w14:paraId="77822FD4" w14:textId="77777777" w:rsidR="00A01762" w:rsidRDefault="00A01762">
            <w:pPr>
              <w:pStyle w:val="DMETW21446BIPINSTRUMENTOSFINANCEIROS"/>
              <w:keepNext/>
              <w:jc w:val="center"/>
              <w:rPr>
                <w:rFonts w:ascii="Calibri" w:eastAsia="Calibri" w:hAnsi="Calibri" w:cs="Calibri"/>
                <w:color w:val="000000"/>
                <w:sz w:val="18"/>
              </w:rPr>
            </w:pPr>
          </w:p>
        </w:tc>
        <w:tc>
          <w:tcPr>
            <w:tcW w:w="1350" w:type="dxa"/>
            <w:tcBorders>
              <w:top w:val="nil"/>
              <w:left w:val="nil"/>
              <w:bottom w:val="nil"/>
              <w:right w:val="nil"/>
              <w:tl2br w:val="nil"/>
              <w:tr2bl w:val="nil"/>
            </w:tcBorders>
            <w:shd w:val="clear" w:color="auto" w:fill="auto"/>
            <w:tcMar>
              <w:left w:w="60" w:type="dxa"/>
              <w:right w:w="60" w:type="dxa"/>
            </w:tcMar>
            <w:vAlign w:val="bottom"/>
          </w:tcPr>
          <w:p w14:paraId="5871E1CF" w14:textId="77777777" w:rsidR="00A01762" w:rsidRDefault="00A01762">
            <w:pPr>
              <w:pStyle w:val="DMETW21446BIPINSTRUMENTOSFINANCEIROS"/>
              <w:keepNext/>
              <w:jc w:val="right"/>
              <w:rPr>
                <w:rFonts w:ascii="Calibri" w:eastAsia="Calibri" w:hAnsi="Calibri" w:cs="Calibri"/>
                <w:color w:val="FF0000"/>
                <w:sz w:val="18"/>
              </w:rPr>
            </w:pPr>
          </w:p>
        </w:tc>
        <w:tc>
          <w:tcPr>
            <w:tcW w:w="90" w:type="dxa"/>
            <w:tcBorders>
              <w:top w:val="nil"/>
              <w:left w:val="nil"/>
              <w:bottom w:val="nil"/>
              <w:right w:val="nil"/>
              <w:tl2br w:val="nil"/>
              <w:tr2bl w:val="nil"/>
            </w:tcBorders>
            <w:shd w:val="clear" w:color="auto" w:fill="auto"/>
            <w:tcMar>
              <w:left w:w="60" w:type="dxa"/>
              <w:right w:w="60" w:type="dxa"/>
            </w:tcMar>
            <w:vAlign w:val="bottom"/>
          </w:tcPr>
          <w:p w14:paraId="23F09D8A" w14:textId="77777777" w:rsidR="00A01762" w:rsidRDefault="00A01762">
            <w:pPr>
              <w:pStyle w:val="DMETW21446BIPINSTRUMENTOSFINANCEIROS"/>
              <w:keepNext/>
              <w:jc w:val="right"/>
              <w:rPr>
                <w:rFonts w:ascii="Calibri" w:eastAsia="Calibri" w:hAnsi="Calibri" w:cs="Calibri"/>
                <w:b/>
                <w:color w:val="000000"/>
                <w:sz w:val="18"/>
              </w:rPr>
            </w:pPr>
          </w:p>
        </w:tc>
        <w:tc>
          <w:tcPr>
            <w:tcW w:w="1365" w:type="dxa"/>
            <w:tcBorders>
              <w:top w:val="nil"/>
              <w:left w:val="nil"/>
              <w:bottom w:val="nil"/>
              <w:right w:val="nil"/>
              <w:tl2br w:val="nil"/>
              <w:tr2bl w:val="nil"/>
            </w:tcBorders>
            <w:shd w:val="clear" w:color="auto" w:fill="auto"/>
            <w:tcMar>
              <w:left w:w="60" w:type="dxa"/>
              <w:right w:w="60" w:type="dxa"/>
            </w:tcMar>
            <w:vAlign w:val="bottom"/>
          </w:tcPr>
          <w:p w14:paraId="60D87AB7" w14:textId="77777777" w:rsidR="00A01762" w:rsidRDefault="00A01762">
            <w:pPr>
              <w:pStyle w:val="DMETW21446BIPINSTRUMENTOSFINANCEIROS"/>
              <w:keepNext/>
              <w:jc w:val="right"/>
              <w:rPr>
                <w:rFonts w:ascii="Calibri" w:eastAsia="Calibri" w:hAnsi="Calibri" w:cs="Calibri"/>
                <w:color w:val="000000"/>
                <w:sz w:val="18"/>
                <w:lang w:bidi="pt-BR"/>
              </w:rPr>
            </w:pPr>
          </w:p>
        </w:tc>
      </w:tr>
      <w:tr w:rsidR="00A01762" w14:paraId="5A5A6F11" w14:textId="77777777">
        <w:trPr>
          <w:trHeight w:hRule="exact" w:val="255"/>
        </w:trPr>
        <w:tc>
          <w:tcPr>
            <w:tcW w:w="30" w:type="dxa"/>
            <w:tcBorders>
              <w:top w:val="nil"/>
              <w:left w:val="nil"/>
              <w:bottom w:val="nil"/>
              <w:right w:val="nil"/>
              <w:tl2br w:val="nil"/>
              <w:tr2bl w:val="nil"/>
            </w:tcBorders>
            <w:shd w:val="clear" w:color="auto" w:fill="auto"/>
            <w:tcMar>
              <w:left w:w="60" w:type="dxa"/>
              <w:right w:w="60" w:type="dxa"/>
            </w:tcMar>
            <w:vAlign w:val="bottom"/>
          </w:tcPr>
          <w:p w14:paraId="59FC5BD9" w14:textId="77777777" w:rsidR="00A01762" w:rsidRDefault="00A01762">
            <w:pPr>
              <w:pStyle w:val="DMETW21446BIPINSTRUMENTOSFINANCEIROS"/>
              <w:keepNext/>
              <w:rPr>
                <w:rFonts w:ascii="Calibri" w:eastAsia="Calibri" w:hAnsi="Calibri" w:cs="Calibri"/>
                <w:color w:val="000000"/>
                <w:sz w:val="18"/>
              </w:rPr>
            </w:pPr>
          </w:p>
        </w:tc>
        <w:tc>
          <w:tcPr>
            <w:tcW w:w="6525" w:type="dxa"/>
            <w:tcBorders>
              <w:top w:val="nil"/>
              <w:left w:val="nil"/>
              <w:bottom w:val="nil"/>
              <w:right w:val="nil"/>
              <w:tl2br w:val="nil"/>
              <w:tr2bl w:val="nil"/>
            </w:tcBorders>
            <w:shd w:val="clear" w:color="auto" w:fill="auto"/>
            <w:tcMar>
              <w:left w:w="60" w:type="dxa"/>
              <w:right w:w="60" w:type="dxa"/>
            </w:tcMar>
            <w:vAlign w:val="center"/>
          </w:tcPr>
          <w:p w14:paraId="415C8C3E" w14:textId="77777777" w:rsidR="00A01762" w:rsidRDefault="00F81E6D">
            <w:pPr>
              <w:pStyle w:val="DMETW21446BIPINSTRUMENTOSFINANCEIROS"/>
              <w:keepNext/>
              <w:ind w:left="200" w:firstLine="8"/>
              <w:rPr>
                <w:rFonts w:ascii="Calibri" w:eastAsia="Calibri" w:hAnsi="Calibri" w:cs="Calibri"/>
                <w:color w:val="000000"/>
                <w:sz w:val="18"/>
              </w:rPr>
            </w:pPr>
            <w:proofErr w:type="spellStart"/>
            <w:r>
              <w:rPr>
                <w:rFonts w:ascii="Calibri" w:eastAsia="Calibri" w:hAnsi="Calibri" w:cs="Calibri"/>
                <w:color w:val="000000"/>
                <w:sz w:val="18"/>
              </w:rPr>
              <w:t>Contas</w:t>
            </w:r>
            <w:proofErr w:type="spellEnd"/>
            <w:r>
              <w:rPr>
                <w:rFonts w:ascii="Calibri" w:eastAsia="Calibri" w:hAnsi="Calibri" w:cs="Calibri"/>
                <w:color w:val="000000"/>
                <w:sz w:val="18"/>
              </w:rPr>
              <w:t xml:space="preserve"> a </w:t>
            </w:r>
            <w:proofErr w:type="spellStart"/>
            <w:r>
              <w:rPr>
                <w:rFonts w:ascii="Calibri" w:eastAsia="Calibri" w:hAnsi="Calibri" w:cs="Calibri"/>
                <w:color w:val="000000"/>
                <w:sz w:val="18"/>
              </w:rPr>
              <w:t>receber</w:t>
            </w:r>
            <w:proofErr w:type="spellEnd"/>
            <w:r>
              <w:rPr>
                <w:rFonts w:ascii="Calibri" w:eastAsia="Calibri" w:hAnsi="Calibri" w:cs="Calibri"/>
                <w:color w:val="000000"/>
                <w:sz w:val="18"/>
              </w:rPr>
              <w:t xml:space="preserve">, </w:t>
            </w:r>
            <w:proofErr w:type="spellStart"/>
            <w:r>
              <w:rPr>
                <w:rFonts w:ascii="Calibri" w:eastAsia="Calibri" w:hAnsi="Calibri" w:cs="Calibri"/>
                <w:color w:val="000000"/>
                <w:sz w:val="18"/>
              </w:rPr>
              <w:t>líquidas</w:t>
            </w:r>
            <w:proofErr w:type="spellEnd"/>
          </w:p>
        </w:tc>
        <w:tc>
          <w:tcPr>
            <w:tcW w:w="600" w:type="dxa"/>
            <w:tcBorders>
              <w:top w:val="nil"/>
              <w:left w:val="nil"/>
              <w:bottom w:val="nil"/>
              <w:right w:val="nil"/>
              <w:tl2br w:val="nil"/>
              <w:tr2bl w:val="nil"/>
            </w:tcBorders>
            <w:shd w:val="clear" w:color="auto" w:fill="auto"/>
            <w:tcMar>
              <w:left w:w="60" w:type="dxa"/>
              <w:right w:w="60" w:type="dxa"/>
            </w:tcMar>
            <w:vAlign w:val="bottom"/>
          </w:tcPr>
          <w:p w14:paraId="167CFC65" w14:textId="77777777" w:rsidR="00A01762" w:rsidRDefault="00A01762">
            <w:pPr>
              <w:pStyle w:val="DMETW21446BIPINSTRUMENTOSFINANCEIROS"/>
              <w:keepNext/>
              <w:jc w:val="center"/>
              <w:rPr>
                <w:rFonts w:ascii="Calibri" w:eastAsia="Calibri" w:hAnsi="Calibri" w:cs="Calibri"/>
                <w:color w:val="000000"/>
                <w:sz w:val="18"/>
              </w:rPr>
            </w:pPr>
          </w:p>
        </w:tc>
        <w:tc>
          <w:tcPr>
            <w:tcW w:w="1350" w:type="dxa"/>
            <w:tcBorders>
              <w:top w:val="nil"/>
              <w:left w:val="nil"/>
              <w:bottom w:val="nil"/>
              <w:right w:val="nil"/>
              <w:tl2br w:val="nil"/>
              <w:tr2bl w:val="nil"/>
            </w:tcBorders>
            <w:shd w:val="clear" w:color="auto" w:fill="auto"/>
            <w:tcMar>
              <w:left w:w="60" w:type="dxa"/>
              <w:right w:w="60" w:type="dxa"/>
            </w:tcMar>
            <w:vAlign w:val="bottom"/>
          </w:tcPr>
          <w:p w14:paraId="53EB684F" w14:textId="77777777" w:rsidR="00A01762" w:rsidRDefault="00F81E6D">
            <w:pPr>
              <w:pStyle w:val="DMETW21446BIPINSTRUMENTOSFINANCEIROS"/>
              <w:keepNext/>
              <w:jc w:val="right"/>
              <w:rPr>
                <w:rFonts w:ascii="Calibri" w:eastAsia="Calibri" w:hAnsi="Calibri" w:cs="Calibri"/>
                <w:color w:val="000000"/>
                <w:sz w:val="18"/>
              </w:rPr>
            </w:pPr>
            <w:r>
              <w:rPr>
                <w:rFonts w:ascii="Calibri" w:eastAsia="Calibri" w:hAnsi="Calibri" w:cs="Calibri"/>
                <w:color w:val="000000"/>
                <w:sz w:val="18"/>
              </w:rPr>
              <w:t>47.353</w:t>
            </w:r>
          </w:p>
        </w:tc>
        <w:tc>
          <w:tcPr>
            <w:tcW w:w="90" w:type="dxa"/>
            <w:tcBorders>
              <w:top w:val="nil"/>
              <w:left w:val="nil"/>
              <w:bottom w:val="nil"/>
              <w:right w:val="nil"/>
              <w:tl2br w:val="nil"/>
              <w:tr2bl w:val="nil"/>
            </w:tcBorders>
            <w:shd w:val="clear" w:color="auto" w:fill="auto"/>
            <w:tcMar>
              <w:left w:w="60" w:type="dxa"/>
              <w:right w:w="60" w:type="dxa"/>
            </w:tcMar>
            <w:vAlign w:val="bottom"/>
          </w:tcPr>
          <w:p w14:paraId="090D92B1" w14:textId="77777777" w:rsidR="00A01762" w:rsidRDefault="00A01762">
            <w:pPr>
              <w:pStyle w:val="DMETW21446BIPINSTRUMENTOSFINANCEIROS"/>
              <w:keepNext/>
              <w:jc w:val="right"/>
              <w:rPr>
                <w:rFonts w:ascii="Calibri" w:eastAsia="Calibri" w:hAnsi="Calibri" w:cs="Calibri"/>
                <w:b/>
                <w:color w:val="000000"/>
                <w:sz w:val="18"/>
              </w:rPr>
            </w:pPr>
          </w:p>
        </w:tc>
        <w:tc>
          <w:tcPr>
            <w:tcW w:w="1365" w:type="dxa"/>
            <w:tcBorders>
              <w:top w:val="nil"/>
              <w:left w:val="nil"/>
              <w:bottom w:val="nil"/>
              <w:right w:val="nil"/>
              <w:tl2br w:val="nil"/>
              <w:tr2bl w:val="nil"/>
            </w:tcBorders>
            <w:shd w:val="clear" w:color="auto" w:fill="auto"/>
            <w:tcMar>
              <w:left w:w="60" w:type="dxa"/>
              <w:right w:w="60" w:type="dxa"/>
            </w:tcMar>
            <w:vAlign w:val="bottom"/>
          </w:tcPr>
          <w:p w14:paraId="68C14AAB" w14:textId="77777777" w:rsidR="00A01762" w:rsidRDefault="00F81E6D">
            <w:pPr>
              <w:pStyle w:val="DMETW21446BIPINSTRUMENTOSFINANCEIROS"/>
              <w:keepNext/>
              <w:jc w:val="right"/>
              <w:rPr>
                <w:rFonts w:ascii="Calibri" w:eastAsia="Calibri" w:hAnsi="Calibri" w:cs="Calibri"/>
                <w:color w:val="000000"/>
                <w:sz w:val="18"/>
                <w:lang w:bidi="pt-BR"/>
              </w:rPr>
            </w:pPr>
            <w:r>
              <w:rPr>
                <w:rFonts w:ascii="Calibri" w:eastAsia="Calibri" w:hAnsi="Calibri" w:cs="Calibri"/>
                <w:color w:val="000000"/>
                <w:sz w:val="18"/>
              </w:rPr>
              <w:t>50.764</w:t>
            </w:r>
          </w:p>
        </w:tc>
      </w:tr>
      <w:tr w:rsidR="00A01762" w14:paraId="4B57E1FA" w14:textId="77777777">
        <w:trPr>
          <w:trHeight w:hRule="exact" w:val="255"/>
        </w:trPr>
        <w:tc>
          <w:tcPr>
            <w:tcW w:w="30" w:type="dxa"/>
            <w:tcBorders>
              <w:top w:val="nil"/>
              <w:left w:val="nil"/>
              <w:bottom w:val="nil"/>
              <w:right w:val="nil"/>
              <w:tl2br w:val="nil"/>
              <w:tr2bl w:val="nil"/>
            </w:tcBorders>
            <w:shd w:val="clear" w:color="auto" w:fill="auto"/>
            <w:tcMar>
              <w:left w:w="60" w:type="dxa"/>
              <w:right w:w="60" w:type="dxa"/>
            </w:tcMar>
            <w:vAlign w:val="bottom"/>
          </w:tcPr>
          <w:p w14:paraId="5A63BD0F" w14:textId="77777777" w:rsidR="00A01762" w:rsidRDefault="00A01762">
            <w:pPr>
              <w:pStyle w:val="DMETW21446BIPINSTRUMENTOSFINANCEIROS"/>
              <w:keepNext/>
              <w:rPr>
                <w:rFonts w:ascii="Calibri" w:eastAsia="Calibri" w:hAnsi="Calibri" w:cs="Calibri"/>
                <w:color w:val="000000"/>
                <w:sz w:val="18"/>
              </w:rPr>
            </w:pPr>
          </w:p>
        </w:tc>
        <w:tc>
          <w:tcPr>
            <w:tcW w:w="6525" w:type="dxa"/>
            <w:tcBorders>
              <w:top w:val="nil"/>
              <w:left w:val="nil"/>
              <w:bottom w:val="nil"/>
              <w:right w:val="nil"/>
              <w:tl2br w:val="nil"/>
              <w:tr2bl w:val="nil"/>
            </w:tcBorders>
            <w:shd w:val="clear" w:color="auto" w:fill="auto"/>
            <w:tcMar>
              <w:left w:w="60" w:type="dxa"/>
              <w:right w:w="60" w:type="dxa"/>
            </w:tcMar>
            <w:vAlign w:val="center"/>
          </w:tcPr>
          <w:p w14:paraId="3F58D924" w14:textId="77777777" w:rsidR="00A01762" w:rsidRDefault="00F81E6D">
            <w:pPr>
              <w:pStyle w:val="DMETW21446BIPINSTRUMENTOSFINANCEIROS"/>
              <w:keepNext/>
              <w:ind w:left="200" w:firstLine="8"/>
              <w:rPr>
                <w:rFonts w:ascii="Calibri" w:eastAsia="Calibri" w:hAnsi="Calibri" w:cs="Calibri"/>
                <w:color w:val="000000"/>
                <w:sz w:val="18"/>
              </w:rPr>
            </w:pPr>
            <w:proofErr w:type="spellStart"/>
            <w:r>
              <w:rPr>
                <w:rFonts w:ascii="Calibri" w:eastAsia="Calibri" w:hAnsi="Calibri" w:cs="Calibri"/>
                <w:color w:val="000000"/>
                <w:sz w:val="18"/>
              </w:rPr>
              <w:t>Depósitos</w:t>
            </w:r>
            <w:proofErr w:type="spellEnd"/>
            <w:r>
              <w:rPr>
                <w:rFonts w:ascii="Calibri" w:eastAsia="Calibri" w:hAnsi="Calibri" w:cs="Calibri"/>
                <w:color w:val="000000"/>
                <w:sz w:val="18"/>
              </w:rPr>
              <w:t xml:space="preserve"> </w:t>
            </w:r>
            <w:proofErr w:type="spellStart"/>
            <w:r>
              <w:rPr>
                <w:rFonts w:ascii="Calibri" w:eastAsia="Calibri" w:hAnsi="Calibri" w:cs="Calibri"/>
                <w:color w:val="000000"/>
                <w:sz w:val="18"/>
              </w:rPr>
              <w:t>judiciais</w:t>
            </w:r>
            <w:proofErr w:type="spellEnd"/>
          </w:p>
        </w:tc>
        <w:tc>
          <w:tcPr>
            <w:tcW w:w="600" w:type="dxa"/>
            <w:tcBorders>
              <w:top w:val="nil"/>
              <w:left w:val="nil"/>
              <w:bottom w:val="nil"/>
              <w:right w:val="nil"/>
              <w:tl2br w:val="nil"/>
              <w:tr2bl w:val="nil"/>
            </w:tcBorders>
            <w:shd w:val="clear" w:color="auto" w:fill="auto"/>
            <w:tcMar>
              <w:left w:w="60" w:type="dxa"/>
              <w:right w:w="60" w:type="dxa"/>
            </w:tcMar>
            <w:vAlign w:val="bottom"/>
          </w:tcPr>
          <w:p w14:paraId="4E8F1B1C" w14:textId="77777777" w:rsidR="00A01762" w:rsidRDefault="00A01762">
            <w:pPr>
              <w:pStyle w:val="DMETW21446BIPINSTRUMENTOSFINANCEIROS"/>
              <w:keepNext/>
              <w:jc w:val="center"/>
              <w:rPr>
                <w:rFonts w:ascii="Calibri" w:eastAsia="Calibri" w:hAnsi="Calibri" w:cs="Calibri"/>
                <w:color w:val="000000"/>
                <w:sz w:val="18"/>
              </w:rPr>
            </w:pPr>
          </w:p>
        </w:tc>
        <w:tc>
          <w:tcPr>
            <w:tcW w:w="1350" w:type="dxa"/>
            <w:tcBorders>
              <w:top w:val="nil"/>
              <w:left w:val="nil"/>
              <w:bottom w:val="single" w:sz="4" w:space="0" w:color="000000"/>
              <w:right w:val="nil"/>
              <w:tl2br w:val="nil"/>
              <w:tr2bl w:val="nil"/>
            </w:tcBorders>
            <w:shd w:val="clear" w:color="auto" w:fill="auto"/>
            <w:tcMar>
              <w:left w:w="60" w:type="dxa"/>
              <w:right w:w="60" w:type="dxa"/>
            </w:tcMar>
            <w:vAlign w:val="bottom"/>
          </w:tcPr>
          <w:p w14:paraId="630FE3A0" w14:textId="77777777" w:rsidR="00A01762" w:rsidRDefault="00F81E6D">
            <w:pPr>
              <w:pStyle w:val="DMETW21446BIPINSTRUMENTOSFINANCEIROS"/>
              <w:keepNext/>
              <w:jc w:val="right"/>
              <w:rPr>
                <w:rFonts w:ascii="Calibri" w:eastAsia="Calibri" w:hAnsi="Calibri" w:cs="Calibri"/>
                <w:color w:val="000000"/>
                <w:sz w:val="18"/>
              </w:rPr>
            </w:pPr>
            <w:r>
              <w:rPr>
                <w:rFonts w:ascii="Calibri" w:eastAsia="Calibri" w:hAnsi="Calibri" w:cs="Calibri"/>
                <w:color w:val="000000"/>
                <w:sz w:val="18"/>
              </w:rPr>
              <w:t>38.730</w:t>
            </w:r>
          </w:p>
        </w:tc>
        <w:tc>
          <w:tcPr>
            <w:tcW w:w="90" w:type="dxa"/>
            <w:tcBorders>
              <w:top w:val="nil"/>
              <w:left w:val="nil"/>
              <w:bottom w:val="single" w:sz="4" w:space="0" w:color="000000"/>
              <w:right w:val="nil"/>
              <w:tl2br w:val="nil"/>
              <w:tr2bl w:val="nil"/>
            </w:tcBorders>
            <w:shd w:val="clear" w:color="auto" w:fill="auto"/>
            <w:tcMar>
              <w:left w:w="60" w:type="dxa"/>
              <w:right w:w="60" w:type="dxa"/>
            </w:tcMar>
            <w:vAlign w:val="bottom"/>
          </w:tcPr>
          <w:p w14:paraId="739C64E3" w14:textId="77777777" w:rsidR="00A01762" w:rsidRDefault="00A01762">
            <w:pPr>
              <w:pStyle w:val="DMETW21446BIPINSTRUMENTOSFINANCEIROS"/>
              <w:keepNext/>
              <w:jc w:val="right"/>
              <w:rPr>
                <w:rFonts w:ascii="Calibri" w:eastAsia="Calibri" w:hAnsi="Calibri" w:cs="Calibri"/>
                <w:b/>
                <w:color w:val="000000"/>
                <w:sz w:val="18"/>
              </w:rPr>
            </w:pPr>
          </w:p>
        </w:tc>
        <w:tc>
          <w:tcPr>
            <w:tcW w:w="1365" w:type="dxa"/>
            <w:tcBorders>
              <w:top w:val="nil"/>
              <w:left w:val="nil"/>
              <w:bottom w:val="single" w:sz="4" w:space="0" w:color="000000"/>
              <w:right w:val="nil"/>
              <w:tl2br w:val="nil"/>
              <w:tr2bl w:val="nil"/>
            </w:tcBorders>
            <w:shd w:val="clear" w:color="auto" w:fill="auto"/>
            <w:tcMar>
              <w:left w:w="60" w:type="dxa"/>
              <w:right w:w="60" w:type="dxa"/>
            </w:tcMar>
            <w:vAlign w:val="bottom"/>
          </w:tcPr>
          <w:p w14:paraId="51D74AA8" w14:textId="77777777" w:rsidR="00A01762" w:rsidRDefault="00F81E6D">
            <w:pPr>
              <w:pStyle w:val="DMETW21446BIPINSTRUMENTOSFINANCEIROS"/>
              <w:keepNext/>
              <w:jc w:val="right"/>
              <w:rPr>
                <w:rFonts w:ascii="Calibri" w:eastAsia="Calibri" w:hAnsi="Calibri" w:cs="Calibri"/>
                <w:color w:val="000000"/>
                <w:sz w:val="18"/>
                <w:lang w:bidi="pt-BR"/>
              </w:rPr>
            </w:pPr>
            <w:r>
              <w:rPr>
                <w:rFonts w:ascii="Calibri" w:eastAsia="Calibri" w:hAnsi="Calibri" w:cs="Calibri"/>
                <w:color w:val="000000"/>
                <w:sz w:val="18"/>
              </w:rPr>
              <w:t>37.438</w:t>
            </w:r>
          </w:p>
        </w:tc>
      </w:tr>
      <w:tr w:rsidR="00A01762" w14:paraId="55E0F3C6" w14:textId="77777777">
        <w:trPr>
          <w:trHeight w:hRule="exact" w:val="255"/>
        </w:trPr>
        <w:tc>
          <w:tcPr>
            <w:tcW w:w="30" w:type="dxa"/>
            <w:tcBorders>
              <w:top w:val="nil"/>
              <w:left w:val="nil"/>
              <w:bottom w:val="nil"/>
              <w:right w:val="nil"/>
              <w:tl2br w:val="nil"/>
              <w:tr2bl w:val="nil"/>
            </w:tcBorders>
            <w:shd w:val="clear" w:color="auto" w:fill="auto"/>
            <w:tcMar>
              <w:left w:w="60" w:type="dxa"/>
              <w:right w:w="60" w:type="dxa"/>
            </w:tcMar>
            <w:vAlign w:val="bottom"/>
          </w:tcPr>
          <w:p w14:paraId="05851096" w14:textId="77777777" w:rsidR="00A01762" w:rsidRDefault="00A01762">
            <w:pPr>
              <w:pStyle w:val="DMETW21446BIPINSTRUMENTOSFINANCEIROS"/>
              <w:keepNext/>
              <w:rPr>
                <w:rFonts w:ascii="Calibri" w:eastAsia="Calibri" w:hAnsi="Calibri" w:cs="Calibri"/>
                <w:color w:val="000000"/>
                <w:sz w:val="18"/>
              </w:rPr>
            </w:pPr>
          </w:p>
        </w:tc>
        <w:tc>
          <w:tcPr>
            <w:tcW w:w="6525" w:type="dxa"/>
            <w:tcBorders>
              <w:top w:val="nil"/>
              <w:left w:val="nil"/>
              <w:bottom w:val="nil"/>
              <w:right w:val="nil"/>
              <w:tl2br w:val="nil"/>
              <w:tr2bl w:val="nil"/>
            </w:tcBorders>
            <w:shd w:val="clear" w:color="auto" w:fill="auto"/>
            <w:tcMar>
              <w:left w:w="60" w:type="dxa"/>
              <w:right w:w="60" w:type="dxa"/>
            </w:tcMar>
            <w:vAlign w:val="center"/>
          </w:tcPr>
          <w:p w14:paraId="5CD9F905" w14:textId="77777777" w:rsidR="00A01762" w:rsidRDefault="00A01762">
            <w:pPr>
              <w:pStyle w:val="DMETW21446BIPINSTRUMENTOSFINANCEIROS"/>
              <w:keepNext/>
              <w:ind w:left="200" w:firstLine="8"/>
              <w:rPr>
                <w:rFonts w:ascii="Calibri" w:eastAsia="Calibri" w:hAnsi="Calibri" w:cs="Calibri"/>
                <w:color w:val="000000"/>
                <w:sz w:val="18"/>
              </w:rPr>
            </w:pPr>
          </w:p>
        </w:tc>
        <w:tc>
          <w:tcPr>
            <w:tcW w:w="600" w:type="dxa"/>
            <w:tcBorders>
              <w:top w:val="nil"/>
              <w:left w:val="nil"/>
              <w:bottom w:val="nil"/>
              <w:right w:val="nil"/>
              <w:tl2br w:val="nil"/>
              <w:tr2bl w:val="nil"/>
            </w:tcBorders>
            <w:shd w:val="clear" w:color="auto" w:fill="auto"/>
            <w:tcMar>
              <w:left w:w="60" w:type="dxa"/>
              <w:right w:w="60" w:type="dxa"/>
            </w:tcMar>
            <w:vAlign w:val="bottom"/>
          </w:tcPr>
          <w:p w14:paraId="31332D4D" w14:textId="77777777" w:rsidR="00A01762" w:rsidRDefault="00A01762">
            <w:pPr>
              <w:pStyle w:val="DMETW21446BIPINSTRUMENTOSFINANCEIROS"/>
              <w:keepNext/>
              <w:jc w:val="center"/>
              <w:rPr>
                <w:rFonts w:ascii="Calibri" w:eastAsia="Calibri" w:hAnsi="Calibri" w:cs="Calibri"/>
                <w:color w:val="000000"/>
                <w:sz w:val="18"/>
              </w:rPr>
            </w:pPr>
          </w:p>
        </w:tc>
        <w:tc>
          <w:tcPr>
            <w:tcW w:w="1350" w:type="dxa"/>
            <w:tcBorders>
              <w:top w:val="nil"/>
              <w:left w:val="nil"/>
              <w:bottom w:val="nil"/>
              <w:right w:val="nil"/>
              <w:tl2br w:val="nil"/>
              <w:tr2bl w:val="nil"/>
            </w:tcBorders>
            <w:shd w:val="clear" w:color="auto" w:fill="auto"/>
            <w:tcMar>
              <w:left w:w="60" w:type="dxa"/>
              <w:right w:w="60" w:type="dxa"/>
            </w:tcMar>
            <w:vAlign w:val="bottom"/>
          </w:tcPr>
          <w:p w14:paraId="135DBFD0" w14:textId="77777777" w:rsidR="00A01762" w:rsidRDefault="00F81E6D">
            <w:pPr>
              <w:pStyle w:val="DMETW21446BIPINSTRUMENTOSFINANCEIROS"/>
              <w:keepNext/>
              <w:jc w:val="right"/>
              <w:rPr>
                <w:rFonts w:ascii="Calibri" w:eastAsia="Calibri" w:hAnsi="Calibri" w:cs="Calibri"/>
                <w:color w:val="000000"/>
                <w:sz w:val="18"/>
              </w:rPr>
            </w:pPr>
            <w:r>
              <w:rPr>
                <w:rFonts w:ascii="Calibri" w:eastAsia="Calibri" w:hAnsi="Calibri" w:cs="Calibri"/>
                <w:color w:val="000000"/>
                <w:sz w:val="18"/>
              </w:rPr>
              <w:t>86.083</w:t>
            </w:r>
          </w:p>
        </w:tc>
        <w:tc>
          <w:tcPr>
            <w:tcW w:w="90" w:type="dxa"/>
            <w:tcBorders>
              <w:top w:val="nil"/>
              <w:left w:val="nil"/>
              <w:bottom w:val="nil"/>
              <w:right w:val="nil"/>
              <w:tl2br w:val="nil"/>
              <w:tr2bl w:val="nil"/>
            </w:tcBorders>
            <w:shd w:val="clear" w:color="auto" w:fill="auto"/>
            <w:tcMar>
              <w:left w:w="60" w:type="dxa"/>
              <w:right w:w="60" w:type="dxa"/>
            </w:tcMar>
            <w:vAlign w:val="bottom"/>
          </w:tcPr>
          <w:p w14:paraId="0E944411" w14:textId="77777777" w:rsidR="00A01762" w:rsidRDefault="00A01762">
            <w:pPr>
              <w:pStyle w:val="DMETW21446BIPINSTRUMENTOSFINANCEIROS"/>
              <w:keepNext/>
              <w:jc w:val="right"/>
              <w:rPr>
                <w:rFonts w:ascii="Calibri" w:eastAsia="Calibri" w:hAnsi="Calibri" w:cs="Calibri"/>
                <w:b/>
                <w:color w:val="000000"/>
                <w:sz w:val="18"/>
              </w:rPr>
            </w:pPr>
          </w:p>
        </w:tc>
        <w:tc>
          <w:tcPr>
            <w:tcW w:w="1365" w:type="dxa"/>
            <w:tcBorders>
              <w:top w:val="nil"/>
              <w:left w:val="nil"/>
              <w:bottom w:val="nil"/>
              <w:right w:val="nil"/>
              <w:tl2br w:val="nil"/>
              <w:tr2bl w:val="nil"/>
            </w:tcBorders>
            <w:shd w:val="clear" w:color="auto" w:fill="auto"/>
            <w:tcMar>
              <w:left w:w="60" w:type="dxa"/>
              <w:right w:w="60" w:type="dxa"/>
            </w:tcMar>
            <w:vAlign w:val="bottom"/>
          </w:tcPr>
          <w:p w14:paraId="6903E7D0" w14:textId="77777777" w:rsidR="00A01762" w:rsidRDefault="00F81E6D">
            <w:pPr>
              <w:pStyle w:val="DMETW21446BIPINSTRUMENTOSFINANCEIROS"/>
              <w:keepNext/>
              <w:jc w:val="right"/>
              <w:rPr>
                <w:rFonts w:ascii="Calibri" w:eastAsia="Calibri" w:hAnsi="Calibri" w:cs="Calibri"/>
                <w:color w:val="000000"/>
                <w:sz w:val="18"/>
                <w:lang w:bidi="pt-BR"/>
              </w:rPr>
            </w:pPr>
            <w:r>
              <w:rPr>
                <w:rFonts w:ascii="Calibri" w:eastAsia="Calibri" w:hAnsi="Calibri" w:cs="Calibri"/>
                <w:color w:val="000000"/>
                <w:sz w:val="18"/>
              </w:rPr>
              <w:t>88.202</w:t>
            </w:r>
          </w:p>
        </w:tc>
      </w:tr>
      <w:tr w:rsidR="00A01762" w14:paraId="33D51465" w14:textId="77777777">
        <w:trPr>
          <w:trHeight w:hRule="exact" w:val="240"/>
        </w:trPr>
        <w:tc>
          <w:tcPr>
            <w:tcW w:w="30" w:type="dxa"/>
            <w:tcBorders>
              <w:top w:val="nil"/>
              <w:left w:val="nil"/>
              <w:bottom w:val="nil"/>
              <w:right w:val="nil"/>
              <w:tl2br w:val="nil"/>
              <w:tr2bl w:val="nil"/>
            </w:tcBorders>
            <w:shd w:val="clear" w:color="auto" w:fill="auto"/>
            <w:tcMar>
              <w:left w:w="60" w:type="dxa"/>
              <w:right w:w="60" w:type="dxa"/>
            </w:tcMar>
            <w:vAlign w:val="bottom"/>
          </w:tcPr>
          <w:p w14:paraId="31F4CB45" w14:textId="77777777" w:rsidR="00A01762" w:rsidRDefault="00A01762">
            <w:pPr>
              <w:pStyle w:val="DMETW21446BIPINSTRUMENTOSFINANCEIROS"/>
              <w:keepNext/>
              <w:rPr>
                <w:rFonts w:ascii="Calibri" w:eastAsia="Calibri" w:hAnsi="Calibri" w:cs="Calibri"/>
                <w:color w:val="000000"/>
                <w:sz w:val="18"/>
              </w:rPr>
            </w:pPr>
          </w:p>
        </w:tc>
        <w:tc>
          <w:tcPr>
            <w:tcW w:w="6525" w:type="dxa"/>
            <w:tcBorders>
              <w:top w:val="single" w:sz="4" w:space="0" w:color="000000"/>
              <w:left w:val="nil"/>
              <w:bottom w:val="single" w:sz="4" w:space="0" w:color="000000"/>
              <w:right w:val="nil"/>
              <w:tl2br w:val="nil"/>
              <w:tr2bl w:val="nil"/>
            </w:tcBorders>
            <w:shd w:val="solid" w:color="C3D69B" w:fill="FFFFFF"/>
            <w:tcMar>
              <w:left w:w="60" w:type="dxa"/>
              <w:right w:w="60" w:type="dxa"/>
            </w:tcMar>
            <w:vAlign w:val="bottom"/>
          </w:tcPr>
          <w:p w14:paraId="1726F5D4" w14:textId="77777777" w:rsidR="00A01762" w:rsidRDefault="00A01762">
            <w:pPr>
              <w:pStyle w:val="DMETW21446BIPINSTRUMENTOSFINANCEIROS"/>
              <w:keepNext/>
              <w:rPr>
                <w:rFonts w:ascii="Calibri" w:eastAsia="Calibri" w:hAnsi="Calibri" w:cs="Calibri"/>
                <w:color w:val="000000"/>
                <w:sz w:val="18"/>
              </w:rPr>
            </w:pPr>
          </w:p>
        </w:tc>
        <w:tc>
          <w:tcPr>
            <w:tcW w:w="600" w:type="dxa"/>
            <w:tcBorders>
              <w:top w:val="single" w:sz="4" w:space="0" w:color="000000"/>
              <w:left w:val="nil"/>
              <w:bottom w:val="single" w:sz="4" w:space="0" w:color="000000"/>
              <w:right w:val="nil"/>
              <w:tl2br w:val="nil"/>
              <w:tr2bl w:val="nil"/>
            </w:tcBorders>
            <w:shd w:val="solid" w:color="C3D69B" w:fill="FFFFFF"/>
            <w:tcMar>
              <w:left w:w="60" w:type="dxa"/>
              <w:right w:w="60" w:type="dxa"/>
            </w:tcMar>
            <w:vAlign w:val="bottom"/>
          </w:tcPr>
          <w:p w14:paraId="4CB17EBC" w14:textId="77777777" w:rsidR="00A01762" w:rsidRDefault="00A01762">
            <w:pPr>
              <w:pStyle w:val="DMETW21446BIPINSTRUMENTOSFINANCEIROS"/>
              <w:keepNext/>
              <w:jc w:val="center"/>
              <w:rPr>
                <w:rFonts w:ascii="Calibri" w:eastAsia="Calibri" w:hAnsi="Calibri" w:cs="Calibri"/>
                <w:color w:val="000000"/>
                <w:sz w:val="18"/>
              </w:rPr>
            </w:pPr>
          </w:p>
        </w:tc>
        <w:tc>
          <w:tcPr>
            <w:tcW w:w="1350" w:type="dxa"/>
            <w:tcBorders>
              <w:top w:val="single" w:sz="4" w:space="0" w:color="000000"/>
              <w:left w:val="nil"/>
              <w:bottom w:val="single" w:sz="4" w:space="0" w:color="000000"/>
              <w:right w:val="nil"/>
              <w:tl2br w:val="nil"/>
              <w:tr2bl w:val="nil"/>
            </w:tcBorders>
            <w:shd w:val="solid" w:color="C3D69B" w:fill="FFFFFF"/>
            <w:tcMar>
              <w:left w:w="60" w:type="dxa"/>
              <w:right w:w="60" w:type="dxa"/>
            </w:tcMar>
            <w:vAlign w:val="bottom"/>
          </w:tcPr>
          <w:p w14:paraId="5057DF64" w14:textId="77777777" w:rsidR="00A01762" w:rsidRDefault="00F81E6D">
            <w:pPr>
              <w:pStyle w:val="DMETW21446BIPINSTRUMENTOSFINANCEIROS"/>
              <w:keepNext/>
              <w:jc w:val="right"/>
              <w:rPr>
                <w:rFonts w:ascii="Calibri" w:eastAsia="Calibri" w:hAnsi="Calibri" w:cs="Calibri"/>
                <w:b/>
                <w:color w:val="000000"/>
                <w:sz w:val="18"/>
              </w:rPr>
            </w:pPr>
            <w:r>
              <w:rPr>
                <w:rFonts w:ascii="Calibri" w:eastAsia="Calibri" w:hAnsi="Calibri" w:cs="Calibri"/>
                <w:b/>
                <w:color w:val="000000"/>
                <w:sz w:val="18"/>
              </w:rPr>
              <w:t>1.855.224</w:t>
            </w:r>
          </w:p>
        </w:tc>
        <w:tc>
          <w:tcPr>
            <w:tcW w:w="90" w:type="dxa"/>
            <w:tcBorders>
              <w:top w:val="single" w:sz="4" w:space="0" w:color="000000"/>
              <w:left w:val="nil"/>
              <w:bottom w:val="single" w:sz="4" w:space="0" w:color="000000"/>
              <w:right w:val="nil"/>
              <w:tl2br w:val="nil"/>
              <w:tr2bl w:val="nil"/>
            </w:tcBorders>
            <w:shd w:val="solid" w:color="C3D69B" w:fill="FFFFFF"/>
            <w:tcMar>
              <w:left w:w="60" w:type="dxa"/>
              <w:right w:w="60" w:type="dxa"/>
            </w:tcMar>
            <w:vAlign w:val="bottom"/>
          </w:tcPr>
          <w:p w14:paraId="5621EB26" w14:textId="77777777" w:rsidR="00A01762" w:rsidRDefault="00A01762">
            <w:pPr>
              <w:pStyle w:val="DMETW21446BIPINSTRUMENTOSFINANCEIROS"/>
              <w:keepNext/>
              <w:jc w:val="right"/>
              <w:rPr>
                <w:rFonts w:ascii="Calibri" w:eastAsia="Calibri" w:hAnsi="Calibri" w:cs="Calibri"/>
                <w:b/>
                <w:color w:val="000000"/>
                <w:sz w:val="18"/>
              </w:rPr>
            </w:pPr>
          </w:p>
        </w:tc>
        <w:tc>
          <w:tcPr>
            <w:tcW w:w="1365" w:type="dxa"/>
            <w:tcBorders>
              <w:top w:val="single" w:sz="4" w:space="0" w:color="000000"/>
              <w:left w:val="nil"/>
              <w:bottom w:val="single" w:sz="4" w:space="0" w:color="000000"/>
              <w:right w:val="nil"/>
              <w:tl2br w:val="nil"/>
              <w:tr2bl w:val="nil"/>
            </w:tcBorders>
            <w:shd w:val="solid" w:color="C3D69B" w:fill="FFFFFF"/>
            <w:tcMar>
              <w:left w:w="60" w:type="dxa"/>
              <w:right w:w="60" w:type="dxa"/>
            </w:tcMar>
            <w:vAlign w:val="bottom"/>
          </w:tcPr>
          <w:p w14:paraId="6E46F941" w14:textId="77777777" w:rsidR="00A01762" w:rsidRDefault="00F81E6D">
            <w:pPr>
              <w:pStyle w:val="DMETW21446BIPINSTRUMENTOSFINANCEIROS"/>
              <w:keepNext/>
              <w:jc w:val="right"/>
              <w:rPr>
                <w:rFonts w:ascii="Calibri" w:eastAsia="Calibri" w:hAnsi="Calibri" w:cs="Calibri"/>
                <w:b/>
                <w:color w:val="000000"/>
                <w:sz w:val="18"/>
                <w:lang w:bidi="pt-BR"/>
              </w:rPr>
            </w:pPr>
            <w:r>
              <w:rPr>
                <w:rFonts w:ascii="Calibri" w:eastAsia="Calibri" w:hAnsi="Calibri" w:cs="Calibri"/>
                <w:b/>
                <w:color w:val="000000"/>
                <w:sz w:val="18"/>
              </w:rPr>
              <w:t>4.236.197</w:t>
            </w:r>
          </w:p>
        </w:tc>
      </w:tr>
      <w:tr w:rsidR="00A01762" w14:paraId="36D458ED" w14:textId="77777777">
        <w:trPr>
          <w:trHeight w:hRule="exact" w:val="240"/>
        </w:trPr>
        <w:tc>
          <w:tcPr>
            <w:tcW w:w="30" w:type="dxa"/>
            <w:tcBorders>
              <w:top w:val="nil"/>
              <w:left w:val="nil"/>
              <w:bottom w:val="nil"/>
              <w:right w:val="nil"/>
              <w:tl2br w:val="nil"/>
              <w:tr2bl w:val="nil"/>
            </w:tcBorders>
            <w:shd w:val="clear" w:color="auto" w:fill="auto"/>
            <w:tcMar>
              <w:left w:w="60" w:type="dxa"/>
              <w:right w:w="60" w:type="dxa"/>
            </w:tcMar>
            <w:vAlign w:val="bottom"/>
          </w:tcPr>
          <w:p w14:paraId="107C422F" w14:textId="77777777" w:rsidR="00A01762" w:rsidRDefault="00A01762">
            <w:pPr>
              <w:pStyle w:val="DMETW21446BIPINSTRUMENTOSFINANCEIROS"/>
              <w:keepNext/>
              <w:rPr>
                <w:rFonts w:ascii="Calibri" w:eastAsia="Calibri" w:hAnsi="Calibri" w:cs="Calibri"/>
                <w:color w:val="000000"/>
                <w:sz w:val="18"/>
              </w:rPr>
            </w:pPr>
          </w:p>
        </w:tc>
        <w:tc>
          <w:tcPr>
            <w:tcW w:w="6525" w:type="dxa"/>
            <w:tcBorders>
              <w:top w:val="nil"/>
              <w:left w:val="nil"/>
              <w:bottom w:val="nil"/>
              <w:right w:val="nil"/>
              <w:tl2br w:val="nil"/>
              <w:tr2bl w:val="nil"/>
            </w:tcBorders>
            <w:shd w:val="clear" w:color="auto" w:fill="auto"/>
            <w:tcMar>
              <w:left w:w="60" w:type="dxa"/>
              <w:right w:w="60" w:type="dxa"/>
            </w:tcMar>
            <w:vAlign w:val="center"/>
          </w:tcPr>
          <w:p w14:paraId="0A03B03D" w14:textId="77777777" w:rsidR="00A01762" w:rsidRDefault="00A01762">
            <w:pPr>
              <w:pStyle w:val="DMETW21446BIPINSTRUMENTOSFINANCEIROS"/>
              <w:keepNext/>
              <w:ind w:left="200" w:firstLine="8"/>
              <w:rPr>
                <w:rFonts w:ascii="Calibri" w:eastAsia="Calibri" w:hAnsi="Calibri" w:cs="Calibri"/>
                <w:color w:val="000000"/>
                <w:sz w:val="18"/>
              </w:rPr>
            </w:pPr>
          </w:p>
        </w:tc>
        <w:tc>
          <w:tcPr>
            <w:tcW w:w="600" w:type="dxa"/>
            <w:tcBorders>
              <w:top w:val="nil"/>
              <w:left w:val="nil"/>
              <w:bottom w:val="nil"/>
              <w:right w:val="nil"/>
              <w:tl2br w:val="nil"/>
              <w:tr2bl w:val="nil"/>
            </w:tcBorders>
            <w:shd w:val="clear" w:color="auto" w:fill="auto"/>
            <w:tcMar>
              <w:left w:w="60" w:type="dxa"/>
              <w:right w:w="60" w:type="dxa"/>
            </w:tcMar>
            <w:vAlign w:val="bottom"/>
          </w:tcPr>
          <w:p w14:paraId="4A8CB940" w14:textId="77777777" w:rsidR="00A01762" w:rsidRDefault="00A01762">
            <w:pPr>
              <w:pStyle w:val="DMETW21446BIPINSTRUMENTOSFINANCEIROS"/>
              <w:keepNext/>
              <w:jc w:val="center"/>
              <w:rPr>
                <w:rFonts w:ascii="Calibri" w:eastAsia="Calibri" w:hAnsi="Calibri" w:cs="Calibri"/>
                <w:color w:val="000000"/>
                <w:sz w:val="18"/>
              </w:rPr>
            </w:pPr>
          </w:p>
        </w:tc>
        <w:tc>
          <w:tcPr>
            <w:tcW w:w="1350" w:type="dxa"/>
            <w:tcBorders>
              <w:top w:val="nil"/>
              <w:left w:val="nil"/>
              <w:bottom w:val="nil"/>
              <w:right w:val="nil"/>
              <w:tl2br w:val="nil"/>
              <w:tr2bl w:val="nil"/>
            </w:tcBorders>
            <w:shd w:val="clear" w:color="auto" w:fill="auto"/>
            <w:tcMar>
              <w:left w:w="60" w:type="dxa"/>
              <w:right w:w="60" w:type="dxa"/>
            </w:tcMar>
            <w:vAlign w:val="bottom"/>
          </w:tcPr>
          <w:p w14:paraId="13ABA2B8" w14:textId="77777777" w:rsidR="00A01762" w:rsidRDefault="00A01762">
            <w:pPr>
              <w:pStyle w:val="DMETW21446BIPINSTRUMENTOSFINANCEIROS"/>
              <w:keepNext/>
              <w:jc w:val="right"/>
              <w:rPr>
                <w:rFonts w:ascii="Calibri" w:eastAsia="Calibri" w:hAnsi="Calibri" w:cs="Calibri"/>
                <w:color w:val="FF0000"/>
                <w:sz w:val="18"/>
              </w:rPr>
            </w:pPr>
          </w:p>
        </w:tc>
        <w:tc>
          <w:tcPr>
            <w:tcW w:w="90" w:type="dxa"/>
            <w:tcBorders>
              <w:top w:val="nil"/>
              <w:left w:val="nil"/>
              <w:bottom w:val="nil"/>
              <w:right w:val="nil"/>
              <w:tl2br w:val="nil"/>
              <w:tr2bl w:val="nil"/>
            </w:tcBorders>
            <w:shd w:val="clear" w:color="auto" w:fill="auto"/>
            <w:tcMar>
              <w:left w:w="60" w:type="dxa"/>
              <w:right w:w="60" w:type="dxa"/>
            </w:tcMar>
            <w:vAlign w:val="bottom"/>
          </w:tcPr>
          <w:p w14:paraId="3A8E37D9" w14:textId="77777777" w:rsidR="00A01762" w:rsidRDefault="00A01762">
            <w:pPr>
              <w:pStyle w:val="DMETW21446BIPINSTRUMENTOSFINANCEIROS"/>
              <w:keepNext/>
              <w:jc w:val="right"/>
              <w:rPr>
                <w:rFonts w:ascii="Calibri" w:eastAsia="Calibri" w:hAnsi="Calibri" w:cs="Calibri"/>
                <w:b/>
                <w:color w:val="000000"/>
                <w:sz w:val="18"/>
              </w:rPr>
            </w:pPr>
          </w:p>
        </w:tc>
        <w:tc>
          <w:tcPr>
            <w:tcW w:w="1365" w:type="dxa"/>
            <w:tcBorders>
              <w:top w:val="nil"/>
              <w:left w:val="nil"/>
              <w:bottom w:val="nil"/>
              <w:right w:val="nil"/>
              <w:tl2br w:val="nil"/>
              <w:tr2bl w:val="nil"/>
            </w:tcBorders>
            <w:shd w:val="clear" w:color="auto" w:fill="auto"/>
            <w:tcMar>
              <w:left w:w="60" w:type="dxa"/>
              <w:right w:w="60" w:type="dxa"/>
            </w:tcMar>
            <w:vAlign w:val="bottom"/>
          </w:tcPr>
          <w:p w14:paraId="7D0152D9" w14:textId="77777777" w:rsidR="00A01762" w:rsidRDefault="00A01762">
            <w:pPr>
              <w:pStyle w:val="DMETW21446BIPINSTRUMENTOSFINANCEIROS"/>
              <w:keepNext/>
              <w:jc w:val="right"/>
              <w:rPr>
                <w:rFonts w:ascii="Calibri" w:eastAsia="Calibri" w:hAnsi="Calibri" w:cs="Calibri"/>
                <w:color w:val="000000"/>
                <w:sz w:val="18"/>
                <w:lang w:bidi="pt-BR"/>
              </w:rPr>
            </w:pPr>
          </w:p>
        </w:tc>
      </w:tr>
      <w:tr w:rsidR="00A01762" w14:paraId="026B3A06" w14:textId="77777777">
        <w:trPr>
          <w:trHeight w:hRule="exact" w:val="240"/>
        </w:trPr>
        <w:tc>
          <w:tcPr>
            <w:tcW w:w="30" w:type="dxa"/>
            <w:tcBorders>
              <w:top w:val="nil"/>
              <w:left w:val="nil"/>
              <w:bottom w:val="nil"/>
              <w:right w:val="nil"/>
              <w:tl2br w:val="nil"/>
              <w:tr2bl w:val="nil"/>
            </w:tcBorders>
            <w:shd w:val="clear" w:color="auto" w:fill="auto"/>
            <w:tcMar>
              <w:left w:w="60" w:type="dxa"/>
              <w:right w:w="60" w:type="dxa"/>
            </w:tcMar>
            <w:vAlign w:val="bottom"/>
          </w:tcPr>
          <w:p w14:paraId="0B644CF3" w14:textId="77777777" w:rsidR="00A01762" w:rsidRDefault="00A01762">
            <w:pPr>
              <w:pStyle w:val="DMETW21446BIPINSTRUMENTOSFINANCEIROS"/>
              <w:keepNext/>
              <w:rPr>
                <w:rFonts w:ascii="Calibri" w:eastAsia="Calibri" w:hAnsi="Calibri" w:cs="Calibri"/>
                <w:color w:val="000000"/>
                <w:sz w:val="18"/>
              </w:rPr>
            </w:pPr>
          </w:p>
        </w:tc>
        <w:tc>
          <w:tcPr>
            <w:tcW w:w="6525" w:type="dxa"/>
            <w:tcBorders>
              <w:top w:val="nil"/>
              <w:left w:val="nil"/>
              <w:bottom w:val="nil"/>
              <w:right w:val="nil"/>
              <w:tl2br w:val="nil"/>
              <w:tr2bl w:val="nil"/>
            </w:tcBorders>
            <w:shd w:val="clear" w:color="auto" w:fill="auto"/>
            <w:tcMar>
              <w:left w:w="60" w:type="dxa"/>
              <w:right w:w="60" w:type="dxa"/>
            </w:tcMar>
            <w:vAlign w:val="bottom"/>
          </w:tcPr>
          <w:p w14:paraId="21E8B961" w14:textId="77777777" w:rsidR="00A01762" w:rsidRDefault="00F81E6D">
            <w:pPr>
              <w:pStyle w:val="DMETW21446BIPINSTRUMENTOSFINANCEIROS"/>
              <w:keepNext/>
              <w:rPr>
                <w:rFonts w:ascii="Calibri" w:eastAsia="Calibri" w:hAnsi="Calibri" w:cs="Calibri"/>
                <w:b/>
                <w:color w:val="000000"/>
                <w:sz w:val="18"/>
              </w:rPr>
            </w:pPr>
            <w:proofErr w:type="spellStart"/>
            <w:r>
              <w:rPr>
                <w:rFonts w:ascii="Calibri" w:eastAsia="Calibri" w:hAnsi="Calibri" w:cs="Calibri"/>
                <w:b/>
                <w:color w:val="000000"/>
                <w:sz w:val="18"/>
              </w:rPr>
              <w:t>Passivo</w:t>
            </w:r>
            <w:proofErr w:type="spellEnd"/>
          </w:p>
        </w:tc>
        <w:tc>
          <w:tcPr>
            <w:tcW w:w="600" w:type="dxa"/>
            <w:tcBorders>
              <w:top w:val="nil"/>
              <w:left w:val="nil"/>
              <w:bottom w:val="nil"/>
              <w:right w:val="nil"/>
              <w:tl2br w:val="nil"/>
              <w:tr2bl w:val="nil"/>
            </w:tcBorders>
            <w:shd w:val="clear" w:color="auto" w:fill="auto"/>
            <w:tcMar>
              <w:left w:w="60" w:type="dxa"/>
              <w:right w:w="60" w:type="dxa"/>
            </w:tcMar>
            <w:vAlign w:val="bottom"/>
          </w:tcPr>
          <w:p w14:paraId="781C936E" w14:textId="77777777" w:rsidR="00A01762" w:rsidRDefault="00A01762">
            <w:pPr>
              <w:pStyle w:val="DMETW21446BIPINSTRUMENTOSFINANCEIROS"/>
              <w:keepNext/>
              <w:jc w:val="center"/>
              <w:rPr>
                <w:rFonts w:ascii="Calibri" w:eastAsia="Calibri" w:hAnsi="Calibri" w:cs="Calibri"/>
                <w:color w:val="000000"/>
                <w:sz w:val="18"/>
              </w:rPr>
            </w:pPr>
          </w:p>
        </w:tc>
        <w:tc>
          <w:tcPr>
            <w:tcW w:w="1350" w:type="dxa"/>
            <w:tcBorders>
              <w:top w:val="nil"/>
              <w:left w:val="nil"/>
              <w:bottom w:val="nil"/>
              <w:right w:val="nil"/>
              <w:tl2br w:val="nil"/>
              <w:tr2bl w:val="nil"/>
            </w:tcBorders>
            <w:shd w:val="clear" w:color="auto" w:fill="auto"/>
            <w:tcMar>
              <w:left w:w="60" w:type="dxa"/>
              <w:right w:w="60" w:type="dxa"/>
            </w:tcMar>
            <w:vAlign w:val="bottom"/>
          </w:tcPr>
          <w:p w14:paraId="7B50D0F4" w14:textId="77777777" w:rsidR="00A01762" w:rsidRDefault="00A01762">
            <w:pPr>
              <w:pStyle w:val="DMETW21446BIPINSTRUMENTOSFINANCEIROS"/>
              <w:keepNext/>
              <w:jc w:val="right"/>
              <w:rPr>
                <w:rFonts w:ascii="Calibri" w:eastAsia="Calibri" w:hAnsi="Calibri" w:cs="Calibri"/>
                <w:color w:val="FF0000"/>
                <w:sz w:val="18"/>
              </w:rPr>
            </w:pPr>
          </w:p>
        </w:tc>
        <w:tc>
          <w:tcPr>
            <w:tcW w:w="90" w:type="dxa"/>
            <w:tcBorders>
              <w:top w:val="nil"/>
              <w:left w:val="nil"/>
              <w:bottom w:val="nil"/>
              <w:right w:val="nil"/>
              <w:tl2br w:val="nil"/>
              <w:tr2bl w:val="nil"/>
            </w:tcBorders>
            <w:shd w:val="clear" w:color="auto" w:fill="auto"/>
            <w:tcMar>
              <w:left w:w="60" w:type="dxa"/>
              <w:right w:w="60" w:type="dxa"/>
            </w:tcMar>
            <w:vAlign w:val="bottom"/>
          </w:tcPr>
          <w:p w14:paraId="666D135B" w14:textId="77777777" w:rsidR="00A01762" w:rsidRDefault="00A01762">
            <w:pPr>
              <w:pStyle w:val="DMETW21446BIPINSTRUMENTOSFINANCEIROS"/>
              <w:keepNext/>
              <w:jc w:val="right"/>
              <w:rPr>
                <w:rFonts w:ascii="Calibri" w:eastAsia="Calibri" w:hAnsi="Calibri" w:cs="Calibri"/>
                <w:b/>
                <w:color w:val="000000"/>
                <w:sz w:val="18"/>
              </w:rPr>
            </w:pPr>
          </w:p>
        </w:tc>
        <w:tc>
          <w:tcPr>
            <w:tcW w:w="1365" w:type="dxa"/>
            <w:tcBorders>
              <w:top w:val="nil"/>
              <w:left w:val="nil"/>
              <w:bottom w:val="nil"/>
              <w:right w:val="nil"/>
              <w:tl2br w:val="nil"/>
              <w:tr2bl w:val="nil"/>
            </w:tcBorders>
            <w:shd w:val="clear" w:color="auto" w:fill="auto"/>
            <w:tcMar>
              <w:left w:w="60" w:type="dxa"/>
              <w:right w:w="60" w:type="dxa"/>
            </w:tcMar>
            <w:vAlign w:val="bottom"/>
          </w:tcPr>
          <w:p w14:paraId="018C6780" w14:textId="77777777" w:rsidR="00A01762" w:rsidRDefault="00A01762">
            <w:pPr>
              <w:pStyle w:val="DMETW21446BIPINSTRUMENTOSFINANCEIROS"/>
              <w:keepNext/>
              <w:jc w:val="right"/>
              <w:rPr>
                <w:rFonts w:ascii="Calibri" w:eastAsia="Calibri" w:hAnsi="Calibri" w:cs="Calibri"/>
                <w:color w:val="000000"/>
                <w:sz w:val="18"/>
                <w:lang w:bidi="pt-BR"/>
              </w:rPr>
            </w:pPr>
          </w:p>
        </w:tc>
      </w:tr>
      <w:tr w:rsidR="00A01762" w14:paraId="7BC001E8" w14:textId="77777777">
        <w:trPr>
          <w:trHeight w:hRule="exact" w:val="240"/>
        </w:trPr>
        <w:tc>
          <w:tcPr>
            <w:tcW w:w="30" w:type="dxa"/>
            <w:tcBorders>
              <w:top w:val="nil"/>
              <w:left w:val="nil"/>
              <w:bottom w:val="nil"/>
              <w:right w:val="nil"/>
              <w:tl2br w:val="nil"/>
              <w:tr2bl w:val="nil"/>
            </w:tcBorders>
            <w:shd w:val="clear" w:color="auto" w:fill="auto"/>
            <w:tcMar>
              <w:left w:w="60" w:type="dxa"/>
              <w:right w:w="60" w:type="dxa"/>
            </w:tcMar>
            <w:vAlign w:val="bottom"/>
          </w:tcPr>
          <w:p w14:paraId="669DA536" w14:textId="77777777" w:rsidR="00A01762" w:rsidRDefault="00A01762">
            <w:pPr>
              <w:pStyle w:val="DMETW21446BIPINSTRUMENTOSFINANCEIROS"/>
              <w:keepNext/>
              <w:rPr>
                <w:rFonts w:ascii="Calibri" w:eastAsia="Calibri" w:hAnsi="Calibri" w:cs="Calibri"/>
                <w:color w:val="000000"/>
                <w:sz w:val="18"/>
              </w:rPr>
            </w:pPr>
          </w:p>
        </w:tc>
        <w:tc>
          <w:tcPr>
            <w:tcW w:w="6525" w:type="dxa"/>
            <w:tcBorders>
              <w:top w:val="nil"/>
              <w:left w:val="nil"/>
              <w:bottom w:val="nil"/>
              <w:right w:val="nil"/>
              <w:tl2br w:val="nil"/>
              <w:tr2bl w:val="nil"/>
            </w:tcBorders>
            <w:shd w:val="clear" w:color="auto" w:fill="auto"/>
            <w:tcMar>
              <w:left w:w="60" w:type="dxa"/>
              <w:right w:w="60" w:type="dxa"/>
            </w:tcMar>
            <w:vAlign w:val="bottom"/>
          </w:tcPr>
          <w:p w14:paraId="48D7F453" w14:textId="77777777" w:rsidR="00A01762" w:rsidRDefault="00F81E6D">
            <w:pPr>
              <w:pStyle w:val="DMETW21446BIPINSTRUMENTOSFINANCEIROS"/>
              <w:keepNext/>
              <w:rPr>
                <w:rFonts w:ascii="Calibri" w:eastAsia="Calibri" w:hAnsi="Calibri" w:cs="Calibri"/>
                <w:b/>
                <w:color w:val="000000"/>
                <w:sz w:val="18"/>
              </w:rPr>
            </w:pPr>
            <w:proofErr w:type="spellStart"/>
            <w:r>
              <w:rPr>
                <w:rFonts w:ascii="Calibri" w:eastAsia="Calibri" w:hAnsi="Calibri" w:cs="Calibri"/>
                <w:b/>
                <w:color w:val="000000"/>
                <w:sz w:val="18"/>
              </w:rPr>
              <w:t>Circulante</w:t>
            </w:r>
            <w:proofErr w:type="spellEnd"/>
          </w:p>
        </w:tc>
        <w:tc>
          <w:tcPr>
            <w:tcW w:w="600" w:type="dxa"/>
            <w:tcBorders>
              <w:top w:val="nil"/>
              <w:left w:val="nil"/>
              <w:bottom w:val="nil"/>
              <w:right w:val="nil"/>
              <w:tl2br w:val="nil"/>
              <w:tr2bl w:val="nil"/>
            </w:tcBorders>
            <w:shd w:val="clear" w:color="auto" w:fill="auto"/>
            <w:tcMar>
              <w:left w:w="60" w:type="dxa"/>
              <w:right w:w="60" w:type="dxa"/>
            </w:tcMar>
            <w:vAlign w:val="bottom"/>
          </w:tcPr>
          <w:p w14:paraId="1FC4EE5E" w14:textId="77777777" w:rsidR="00A01762" w:rsidRDefault="00A01762">
            <w:pPr>
              <w:pStyle w:val="DMETW21446BIPINSTRUMENTOSFINANCEIROS"/>
              <w:keepNext/>
              <w:jc w:val="center"/>
              <w:rPr>
                <w:rFonts w:ascii="Calibri" w:eastAsia="Calibri" w:hAnsi="Calibri" w:cs="Calibri"/>
                <w:color w:val="000000"/>
                <w:sz w:val="18"/>
              </w:rPr>
            </w:pPr>
          </w:p>
        </w:tc>
        <w:tc>
          <w:tcPr>
            <w:tcW w:w="1350" w:type="dxa"/>
            <w:tcBorders>
              <w:top w:val="nil"/>
              <w:left w:val="nil"/>
              <w:bottom w:val="nil"/>
              <w:right w:val="nil"/>
              <w:tl2br w:val="nil"/>
              <w:tr2bl w:val="nil"/>
            </w:tcBorders>
            <w:shd w:val="clear" w:color="auto" w:fill="auto"/>
            <w:tcMar>
              <w:left w:w="60" w:type="dxa"/>
              <w:right w:w="60" w:type="dxa"/>
            </w:tcMar>
            <w:vAlign w:val="bottom"/>
          </w:tcPr>
          <w:p w14:paraId="60F95A4C" w14:textId="77777777" w:rsidR="00A01762" w:rsidRDefault="00A01762">
            <w:pPr>
              <w:pStyle w:val="DMETW21446BIPINSTRUMENTOSFINANCEIROS"/>
              <w:keepNext/>
              <w:jc w:val="right"/>
              <w:rPr>
                <w:rFonts w:ascii="Calibri" w:eastAsia="Calibri" w:hAnsi="Calibri" w:cs="Calibri"/>
                <w:color w:val="FF0000"/>
                <w:sz w:val="18"/>
              </w:rPr>
            </w:pPr>
          </w:p>
        </w:tc>
        <w:tc>
          <w:tcPr>
            <w:tcW w:w="90" w:type="dxa"/>
            <w:tcBorders>
              <w:top w:val="nil"/>
              <w:left w:val="nil"/>
              <w:bottom w:val="nil"/>
              <w:right w:val="nil"/>
              <w:tl2br w:val="nil"/>
              <w:tr2bl w:val="nil"/>
            </w:tcBorders>
            <w:shd w:val="clear" w:color="auto" w:fill="auto"/>
            <w:tcMar>
              <w:left w:w="60" w:type="dxa"/>
              <w:right w:w="60" w:type="dxa"/>
            </w:tcMar>
            <w:vAlign w:val="bottom"/>
          </w:tcPr>
          <w:p w14:paraId="590A00C1" w14:textId="77777777" w:rsidR="00A01762" w:rsidRDefault="00A01762">
            <w:pPr>
              <w:pStyle w:val="DMETW21446BIPINSTRUMENTOSFINANCEIROS"/>
              <w:keepNext/>
              <w:jc w:val="right"/>
              <w:rPr>
                <w:rFonts w:ascii="Calibri" w:eastAsia="Calibri" w:hAnsi="Calibri" w:cs="Calibri"/>
                <w:b/>
                <w:color w:val="000000"/>
                <w:sz w:val="18"/>
              </w:rPr>
            </w:pPr>
          </w:p>
        </w:tc>
        <w:tc>
          <w:tcPr>
            <w:tcW w:w="1365" w:type="dxa"/>
            <w:tcBorders>
              <w:top w:val="nil"/>
              <w:left w:val="nil"/>
              <w:bottom w:val="nil"/>
              <w:right w:val="nil"/>
              <w:tl2br w:val="nil"/>
              <w:tr2bl w:val="nil"/>
            </w:tcBorders>
            <w:shd w:val="clear" w:color="auto" w:fill="auto"/>
            <w:tcMar>
              <w:left w:w="60" w:type="dxa"/>
              <w:right w:w="60" w:type="dxa"/>
            </w:tcMar>
            <w:vAlign w:val="bottom"/>
          </w:tcPr>
          <w:p w14:paraId="6FCBE293" w14:textId="77777777" w:rsidR="00A01762" w:rsidRDefault="00A01762">
            <w:pPr>
              <w:pStyle w:val="DMETW21446BIPINSTRUMENTOSFINANCEIROS"/>
              <w:keepNext/>
              <w:jc w:val="right"/>
              <w:rPr>
                <w:rFonts w:ascii="Calibri" w:eastAsia="Calibri" w:hAnsi="Calibri" w:cs="Calibri"/>
                <w:color w:val="000000"/>
                <w:sz w:val="18"/>
                <w:lang w:bidi="pt-BR"/>
              </w:rPr>
            </w:pPr>
          </w:p>
        </w:tc>
      </w:tr>
      <w:tr w:rsidR="00A01762" w14:paraId="2D114C8E" w14:textId="77777777">
        <w:trPr>
          <w:trHeight w:hRule="exact" w:val="240"/>
        </w:trPr>
        <w:tc>
          <w:tcPr>
            <w:tcW w:w="30" w:type="dxa"/>
            <w:tcBorders>
              <w:top w:val="nil"/>
              <w:left w:val="nil"/>
              <w:bottom w:val="nil"/>
              <w:right w:val="nil"/>
              <w:tl2br w:val="nil"/>
              <w:tr2bl w:val="nil"/>
            </w:tcBorders>
            <w:shd w:val="clear" w:color="auto" w:fill="auto"/>
            <w:tcMar>
              <w:left w:w="60" w:type="dxa"/>
              <w:right w:w="60" w:type="dxa"/>
            </w:tcMar>
            <w:vAlign w:val="bottom"/>
          </w:tcPr>
          <w:p w14:paraId="10161FB0" w14:textId="77777777" w:rsidR="00A01762" w:rsidRDefault="00A01762">
            <w:pPr>
              <w:pStyle w:val="DMETW21446BIPINSTRUMENTOSFINANCEIROS"/>
              <w:keepNext/>
              <w:rPr>
                <w:rFonts w:ascii="Calibri" w:eastAsia="Calibri" w:hAnsi="Calibri" w:cs="Calibri"/>
                <w:color w:val="000000"/>
                <w:sz w:val="18"/>
              </w:rPr>
            </w:pPr>
          </w:p>
        </w:tc>
        <w:tc>
          <w:tcPr>
            <w:tcW w:w="6525" w:type="dxa"/>
            <w:tcBorders>
              <w:top w:val="nil"/>
              <w:left w:val="nil"/>
              <w:bottom w:val="nil"/>
              <w:right w:val="nil"/>
              <w:tl2br w:val="nil"/>
              <w:tr2bl w:val="nil"/>
            </w:tcBorders>
            <w:shd w:val="clear" w:color="auto" w:fill="auto"/>
            <w:tcMar>
              <w:left w:w="60" w:type="dxa"/>
              <w:right w:w="60" w:type="dxa"/>
            </w:tcMar>
            <w:vAlign w:val="center"/>
          </w:tcPr>
          <w:p w14:paraId="3BCA66E6" w14:textId="77777777" w:rsidR="00A01762" w:rsidRDefault="00F81E6D">
            <w:pPr>
              <w:pStyle w:val="DMETW21446BIPINSTRUMENTOSFINANCEIROS"/>
              <w:keepNext/>
              <w:ind w:left="200" w:firstLine="8"/>
              <w:rPr>
                <w:rFonts w:ascii="Calibri" w:eastAsia="Calibri" w:hAnsi="Calibri" w:cs="Calibri"/>
                <w:color w:val="000000"/>
                <w:sz w:val="18"/>
              </w:rPr>
            </w:pPr>
            <w:proofErr w:type="spellStart"/>
            <w:r>
              <w:rPr>
                <w:rFonts w:ascii="Calibri" w:eastAsia="Calibri" w:hAnsi="Calibri" w:cs="Calibri"/>
                <w:color w:val="000000"/>
                <w:sz w:val="18"/>
              </w:rPr>
              <w:t>Fornecedores</w:t>
            </w:r>
            <w:proofErr w:type="spellEnd"/>
          </w:p>
        </w:tc>
        <w:tc>
          <w:tcPr>
            <w:tcW w:w="600" w:type="dxa"/>
            <w:tcBorders>
              <w:top w:val="nil"/>
              <w:left w:val="nil"/>
              <w:bottom w:val="nil"/>
              <w:right w:val="nil"/>
              <w:tl2br w:val="nil"/>
              <w:tr2bl w:val="nil"/>
            </w:tcBorders>
            <w:shd w:val="clear" w:color="auto" w:fill="auto"/>
            <w:tcMar>
              <w:left w:w="60" w:type="dxa"/>
              <w:right w:w="60" w:type="dxa"/>
            </w:tcMar>
            <w:vAlign w:val="bottom"/>
          </w:tcPr>
          <w:p w14:paraId="5EDA55BA" w14:textId="77777777" w:rsidR="00A01762" w:rsidRDefault="00A01762">
            <w:pPr>
              <w:pStyle w:val="DMETW21446BIPINSTRUMENTOSFINANCEIROS"/>
              <w:keepNext/>
              <w:jc w:val="center"/>
              <w:rPr>
                <w:rFonts w:ascii="Calibri" w:eastAsia="Calibri" w:hAnsi="Calibri" w:cs="Calibri"/>
                <w:color w:val="000000"/>
                <w:sz w:val="18"/>
              </w:rPr>
            </w:pPr>
          </w:p>
        </w:tc>
        <w:tc>
          <w:tcPr>
            <w:tcW w:w="1350" w:type="dxa"/>
            <w:tcBorders>
              <w:top w:val="nil"/>
              <w:left w:val="nil"/>
              <w:bottom w:val="nil"/>
              <w:right w:val="nil"/>
              <w:tl2br w:val="nil"/>
              <w:tr2bl w:val="nil"/>
            </w:tcBorders>
            <w:shd w:val="clear" w:color="auto" w:fill="auto"/>
            <w:tcMar>
              <w:left w:w="60" w:type="dxa"/>
              <w:right w:w="60" w:type="dxa"/>
            </w:tcMar>
            <w:vAlign w:val="bottom"/>
          </w:tcPr>
          <w:p w14:paraId="7917A80B" w14:textId="77777777" w:rsidR="00A01762" w:rsidRDefault="00F81E6D">
            <w:pPr>
              <w:pStyle w:val="DMETW21446BIPINSTRUMENTOSFINANCEIROS"/>
              <w:keepNext/>
              <w:jc w:val="right"/>
              <w:rPr>
                <w:rFonts w:ascii="Calibri" w:eastAsia="Calibri" w:hAnsi="Calibri" w:cs="Calibri"/>
                <w:color w:val="000000"/>
                <w:sz w:val="18"/>
              </w:rPr>
            </w:pPr>
            <w:r>
              <w:rPr>
                <w:rFonts w:ascii="Calibri" w:eastAsia="Calibri" w:hAnsi="Calibri" w:cs="Calibri"/>
                <w:color w:val="000000"/>
                <w:sz w:val="18"/>
              </w:rPr>
              <w:t>844.313</w:t>
            </w:r>
          </w:p>
        </w:tc>
        <w:tc>
          <w:tcPr>
            <w:tcW w:w="90" w:type="dxa"/>
            <w:tcBorders>
              <w:top w:val="nil"/>
              <w:left w:val="nil"/>
              <w:bottom w:val="nil"/>
              <w:right w:val="nil"/>
              <w:tl2br w:val="nil"/>
              <w:tr2bl w:val="nil"/>
            </w:tcBorders>
            <w:shd w:val="clear" w:color="auto" w:fill="auto"/>
            <w:tcMar>
              <w:left w:w="60" w:type="dxa"/>
              <w:right w:w="60" w:type="dxa"/>
            </w:tcMar>
            <w:vAlign w:val="bottom"/>
          </w:tcPr>
          <w:p w14:paraId="1B96A848" w14:textId="77777777" w:rsidR="00A01762" w:rsidRDefault="00A01762">
            <w:pPr>
              <w:pStyle w:val="DMETW21446BIPINSTRUMENTOSFINANCEIROS"/>
              <w:keepNext/>
              <w:jc w:val="right"/>
              <w:rPr>
                <w:rFonts w:ascii="Calibri" w:eastAsia="Calibri" w:hAnsi="Calibri" w:cs="Calibri"/>
                <w:b/>
                <w:color w:val="000000"/>
                <w:sz w:val="18"/>
              </w:rPr>
            </w:pPr>
          </w:p>
        </w:tc>
        <w:tc>
          <w:tcPr>
            <w:tcW w:w="1365" w:type="dxa"/>
            <w:tcBorders>
              <w:top w:val="nil"/>
              <w:left w:val="nil"/>
              <w:bottom w:val="nil"/>
              <w:right w:val="nil"/>
              <w:tl2br w:val="nil"/>
              <w:tr2bl w:val="nil"/>
            </w:tcBorders>
            <w:shd w:val="clear" w:color="auto" w:fill="auto"/>
            <w:tcMar>
              <w:left w:w="60" w:type="dxa"/>
              <w:right w:w="60" w:type="dxa"/>
            </w:tcMar>
            <w:vAlign w:val="bottom"/>
          </w:tcPr>
          <w:p w14:paraId="7DC2966A" w14:textId="77777777" w:rsidR="00A01762" w:rsidRDefault="00F81E6D">
            <w:pPr>
              <w:pStyle w:val="DMETW21446BIPINSTRUMENTOSFINANCEIROS"/>
              <w:keepNext/>
              <w:jc w:val="right"/>
              <w:rPr>
                <w:rFonts w:ascii="Calibri" w:eastAsia="Calibri" w:hAnsi="Calibri" w:cs="Calibri"/>
                <w:color w:val="000000"/>
                <w:sz w:val="18"/>
                <w:lang w:bidi="pt-BR"/>
              </w:rPr>
            </w:pPr>
            <w:r>
              <w:rPr>
                <w:rFonts w:ascii="Calibri" w:eastAsia="Calibri" w:hAnsi="Calibri" w:cs="Calibri"/>
                <w:color w:val="000000"/>
                <w:sz w:val="18"/>
              </w:rPr>
              <w:t>696.845</w:t>
            </w:r>
          </w:p>
        </w:tc>
      </w:tr>
      <w:tr w:rsidR="00A01762" w14:paraId="00E8F234" w14:textId="77777777">
        <w:trPr>
          <w:trHeight w:hRule="exact" w:val="90"/>
        </w:trPr>
        <w:tc>
          <w:tcPr>
            <w:tcW w:w="30" w:type="dxa"/>
            <w:tcBorders>
              <w:top w:val="nil"/>
              <w:left w:val="nil"/>
              <w:bottom w:val="nil"/>
              <w:right w:val="nil"/>
              <w:tl2br w:val="nil"/>
              <w:tr2bl w:val="nil"/>
            </w:tcBorders>
            <w:shd w:val="clear" w:color="auto" w:fill="auto"/>
            <w:tcMar>
              <w:left w:w="60" w:type="dxa"/>
              <w:right w:w="60" w:type="dxa"/>
            </w:tcMar>
            <w:vAlign w:val="bottom"/>
          </w:tcPr>
          <w:p w14:paraId="0BB2BABB" w14:textId="77777777" w:rsidR="00A01762" w:rsidRDefault="00A01762">
            <w:pPr>
              <w:pStyle w:val="DMETW21446BIPINSTRUMENTOSFINANCEIROS"/>
              <w:keepNext/>
              <w:rPr>
                <w:rFonts w:ascii="Calibri" w:eastAsia="Calibri" w:hAnsi="Calibri" w:cs="Calibri"/>
                <w:color w:val="000000"/>
                <w:sz w:val="18"/>
              </w:rPr>
            </w:pPr>
          </w:p>
        </w:tc>
        <w:tc>
          <w:tcPr>
            <w:tcW w:w="6525" w:type="dxa"/>
            <w:tcBorders>
              <w:top w:val="nil"/>
              <w:left w:val="nil"/>
              <w:bottom w:val="nil"/>
              <w:right w:val="nil"/>
              <w:tl2br w:val="nil"/>
              <w:tr2bl w:val="nil"/>
            </w:tcBorders>
            <w:shd w:val="clear" w:color="auto" w:fill="auto"/>
            <w:tcMar>
              <w:left w:w="60" w:type="dxa"/>
              <w:right w:w="60" w:type="dxa"/>
            </w:tcMar>
            <w:vAlign w:val="center"/>
          </w:tcPr>
          <w:p w14:paraId="62B254EC" w14:textId="77777777" w:rsidR="00A01762" w:rsidRDefault="00A01762">
            <w:pPr>
              <w:pStyle w:val="DMETW21446BIPINSTRUMENTOSFINANCEIROS"/>
              <w:keepNext/>
              <w:ind w:left="200" w:firstLine="8"/>
              <w:rPr>
                <w:rFonts w:ascii="Calibri" w:eastAsia="Calibri" w:hAnsi="Calibri" w:cs="Calibri"/>
                <w:color w:val="000000"/>
                <w:sz w:val="18"/>
              </w:rPr>
            </w:pPr>
          </w:p>
        </w:tc>
        <w:tc>
          <w:tcPr>
            <w:tcW w:w="600" w:type="dxa"/>
            <w:tcBorders>
              <w:top w:val="nil"/>
              <w:left w:val="nil"/>
              <w:bottom w:val="nil"/>
              <w:right w:val="nil"/>
              <w:tl2br w:val="nil"/>
              <w:tr2bl w:val="nil"/>
            </w:tcBorders>
            <w:shd w:val="clear" w:color="auto" w:fill="auto"/>
            <w:tcMar>
              <w:left w:w="60" w:type="dxa"/>
              <w:right w:w="60" w:type="dxa"/>
            </w:tcMar>
            <w:vAlign w:val="bottom"/>
          </w:tcPr>
          <w:p w14:paraId="6E70DC64" w14:textId="77777777" w:rsidR="00A01762" w:rsidRDefault="00A01762">
            <w:pPr>
              <w:pStyle w:val="DMETW21446BIPINSTRUMENTOSFINANCEIROS"/>
              <w:keepNext/>
              <w:jc w:val="center"/>
              <w:rPr>
                <w:rFonts w:ascii="Calibri" w:eastAsia="Calibri" w:hAnsi="Calibri" w:cs="Calibri"/>
                <w:color w:val="000000"/>
                <w:sz w:val="18"/>
              </w:rPr>
            </w:pPr>
          </w:p>
        </w:tc>
        <w:tc>
          <w:tcPr>
            <w:tcW w:w="1350" w:type="dxa"/>
            <w:tcBorders>
              <w:top w:val="nil"/>
              <w:left w:val="nil"/>
              <w:bottom w:val="nil"/>
              <w:right w:val="nil"/>
              <w:tl2br w:val="nil"/>
              <w:tr2bl w:val="nil"/>
            </w:tcBorders>
            <w:shd w:val="clear" w:color="auto" w:fill="auto"/>
            <w:tcMar>
              <w:left w:w="60" w:type="dxa"/>
              <w:right w:w="60" w:type="dxa"/>
            </w:tcMar>
            <w:vAlign w:val="bottom"/>
          </w:tcPr>
          <w:p w14:paraId="7AC3CF6D" w14:textId="77777777" w:rsidR="00A01762" w:rsidRDefault="00A01762">
            <w:pPr>
              <w:pStyle w:val="DMETW21446BIPINSTRUMENTOSFINANCEIROS"/>
              <w:keepNext/>
              <w:jc w:val="right"/>
              <w:rPr>
                <w:rFonts w:ascii="Calibri" w:eastAsia="Calibri" w:hAnsi="Calibri" w:cs="Calibri"/>
                <w:color w:val="FF0000"/>
                <w:sz w:val="18"/>
              </w:rPr>
            </w:pPr>
          </w:p>
        </w:tc>
        <w:tc>
          <w:tcPr>
            <w:tcW w:w="90" w:type="dxa"/>
            <w:tcBorders>
              <w:top w:val="nil"/>
              <w:left w:val="nil"/>
              <w:bottom w:val="nil"/>
              <w:right w:val="nil"/>
              <w:tl2br w:val="nil"/>
              <w:tr2bl w:val="nil"/>
            </w:tcBorders>
            <w:shd w:val="clear" w:color="auto" w:fill="auto"/>
            <w:tcMar>
              <w:left w:w="60" w:type="dxa"/>
              <w:right w:w="60" w:type="dxa"/>
            </w:tcMar>
            <w:vAlign w:val="bottom"/>
          </w:tcPr>
          <w:p w14:paraId="44F98667" w14:textId="77777777" w:rsidR="00A01762" w:rsidRDefault="00A01762">
            <w:pPr>
              <w:pStyle w:val="DMETW21446BIPINSTRUMENTOSFINANCEIROS"/>
              <w:keepNext/>
              <w:jc w:val="right"/>
              <w:rPr>
                <w:rFonts w:ascii="Calibri" w:eastAsia="Calibri" w:hAnsi="Calibri" w:cs="Calibri"/>
                <w:b/>
                <w:color w:val="000000"/>
                <w:sz w:val="18"/>
              </w:rPr>
            </w:pPr>
          </w:p>
        </w:tc>
        <w:tc>
          <w:tcPr>
            <w:tcW w:w="1365" w:type="dxa"/>
            <w:tcBorders>
              <w:top w:val="nil"/>
              <w:left w:val="nil"/>
              <w:bottom w:val="nil"/>
              <w:right w:val="nil"/>
              <w:tl2br w:val="nil"/>
              <w:tr2bl w:val="nil"/>
            </w:tcBorders>
            <w:shd w:val="clear" w:color="auto" w:fill="auto"/>
            <w:tcMar>
              <w:left w:w="60" w:type="dxa"/>
              <w:right w:w="60" w:type="dxa"/>
            </w:tcMar>
            <w:vAlign w:val="bottom"/>
          </w:tcPr>
          <w:p w14:paraId="33A5F65C" w14:textId="77777777" w:rsidR="00A01762" w:rsidRDefault="00A01762">
            <w:pPr>
              <w:pStyle w:val="DMETW21446BIPINSTRUMENTOSFINANCEIROS"/>
              <w:keepNext/>
              <w:jc w:val="right"/>
              <w:rPr>
                <w:rFonts w:ascii="Calibri" w:eastAsia="Calibri" w:hAnsi="Calibri" w:cs="Calibri"/>
                <w:color w:val="000000"/>
                <w:sz w:val="18"/>
                <w:lang w:bidi="pt-BR"/>
              </w:rPr>
            </w:pPr>
          </w:p>
        </w:tc>
      </w:tr>
      <w:tr w:rsidR="00A01762" w14:paraId="13B3FE0D" w14:textId="77777777">
        <w:trPr>
          <w:trHeight w:hRule="exact" w:val="240"/>
        </w:trPr>
        <w:tc>
          <w:tcPr>
            <w:tcW w:w="30" w:type="dxa"/>
            <w:tcBorders>
              <w:top w:val="nil"/>
              <w:left w:val="nil"/>
              <w:bottom w:val="nil"/>
              <w:right w:val="nil"/>
              <w:tl2br w:val="nil"/>
              <w:tr2bl w:val="nil"/>
            </w:tcBorders>
            <w:shd w:val="clear" w:color="auto" w:fill="auto"/>
            <w:tcMar>
              <w:left w:w="60" w:type="dxa"/>
              <w:right w:w="60" w:type="dxa"/>
            </w:tcMar>
            <w:vAlign w:val="bottom"/>
          </w:tcPr>
          <w:p w14:paraId="03A07303" w14:textId="77777777" w:rsidR="00A01762" w:rsidRDefault="00A01762">
            <w:pPr>
              <w:pStyle w:val="DMETW21446BIPINSTRUMENTOSFINANCEIROS"/>
              <w:keepNext/>
              <w:rPr>
                <w:rFonts w:ascii="Calibri" w:eastAsia="Calibri" w:hAnsi="Calibri" w:cs="Calibri"/>
                <w:color w:val="000000"/>
                <w:sz w:val="18"/>
              </w:rPr>
            </w:pPr>
          </w:p>
        </w:tc>
        <w:tc>
          <w:tcPr>
            <w:tcW w:w="6525" w:type="dxa"/>
            <w:tcBorders>
              <w:top w:val="single" w:sz="4" w:space="0" w:color="000000"/>
              <w:left w:val="nil"/>
              <w:bottom w:val="single" w:sz="4" w:space="0" w:color="000000"/>
              <w:right w:val="nil"/>
              <w:tl2br w:val="nil"/>
              <w:tr2bl w:val="nil"/>
            </w:tcBorders>
            <w:shd w:val="solid" w:color="C3D69B" w:fill="FFFFFF"/>
            <w:tcMar>
              <w:left w:w="60" w:type="dxa"/>
              <w:right w:w="60" w:type="dxa"/>
            </w:tcMar>
            <w:vAlign w:val="bottom"/>
          </w:tcPr>
          <w:p w14:paraId="3D68DD75" w14:textId="77777777" w:rsidR="00A01762" w:rsidRDefault="00A01762">
            <w:pPr>
              <w:pStyle w:val="DMETW21446BIPINSTRUMENTOSFINANCEIROS"/>
              <w:keepNext/>
              <w:rPr>
                <w:rFonts w:ascii="Calibri" w:eastAsia="Calibri" w:hAnsi="Calibri" w:cs="Calibri"/>
                <w:color w:val="000000"/>
                <w:sz w:val="18"/>
              </w:rPr>
            </w:pPr>
          </w:p>
        </w:tc>
        <w:tc>
          <w:tcPr>
            <w:tcW w:w="600" w:type="dxa"/>
            <w:tcBorders>
              <w:top w:val="single" w:sz="4" w:space="0" w:color="000000"/>
              <w:left w:val="nil"/>
              <w:bottom w:val="single" w:sz="4" w:space="0" w:color="000000"/>
              <w:right w:val="nil"/>
              <w:tl2br w:val="nil"/>
              <w:tr2bl w:val="nil"/>
            </w:tcBorders>
            <w:shd w:val="solid" w:color="C3D69B" w:fill="FFFFFF"/>
            <w:tcMar>
              <w:left w:w="60" w:type="dxa"/>
              <w:right w:w="60" w:type="dxa"/>
            </w:tcMar>
            <w:vAlign w:val="bottom"/>
          </w:tcPr>
          <w:p w14:paraId="7B04ACA5" w14:textId="77777777" w:rsidR="00A01762" w:rsidRDefault="00A01762">
            <w:pPr>
              <w:pStyle w:val="DMETW21446BIPINSTRUMENTOSFINANCEIROS"/>
              <w:keepNext/>
              <w:jc w:val="center"/>
              <w:rPr>
                <w:rFonts w:ascii="Calibri" w:eastAsia="Calibri" w:hAnsi="Calibri" w:cs="Calibri"/>
                <w:color w:val="000000"/>
                <w:sz w:val="18"/>
              </w:rPr>
            </w:pPr>
          </w:p>
        </w:tc>
        <w:tc>
          <w:tcPr>
            <w:tcW w:w="1350" w:type="dxa"/>
            <w:tcBorders>
              <w:top w:val="single" w:sz="4" w:space="0" w:color="000000"/>
              <w:left w:val="nil"/>
              <w:bottom w:val="single" w:sz="4" w:space="0" w:color="000000"/>
              <w:right w:val="nil"/>
              <w:tl2br w:val="nil"/>
              <w:tr2bl w:val="nil"/>
            </w:tcBorders>
            <w:shd w:val="solid" w:color="C3D69B" w:fill="FFFFFF"/>
            <w:tcMar>
              <w:left w:w="60" w:type="dxa"/>
              <w:right w:w="60" w:type="dxa"/>
            </w:tcMar>
            <w:vAlign w:val="bottom"/>
          </w:tcPr>
          <w:p w14:paraId="7D604068" w14:textId="77777777" w:rsidR="00A01762" w:rsidRDefault="00F81E6D">
            <w:pPr>
              <w:pStyle w:val="DMETW21446BIPINSTRUMENTOSFINANCEIROS"/>
              <w:keepNext/>
              <w:jc w:val="right"/>
              <w:rPr>
                <w:rFonts w:ascii="Calibri" w:eastAsia="Calibri" w:hAnsi="Calibri" w:cs="Calibri"/>
                <w:b/>
                <w:color w:val="000000"/>
                <w:sz w:val="18"/>
              </w:rPr>
            </w:pPr>
            <w:r>
              <w:rPr>
                <w:rFonts w:ascii="Calibri" w:eastAsia="Calibri" w:hAnsi="Calibri" w:cs="Calibri"/>
                <w:b/>
                <w:color w:val="000000"/>
                <w:sz w:val="18"/>
              </w:rPr>
              <w:t>844.313</w:t>
            </w:r>
          </w:p>
        </w:tc>
        <w:tc>
          <w:tcPr>
            <w:tcW w:w="90" w:type="dxa"/>
            <w:tcBorders>
              <w:top w:val="single" w:sz="4" w:space="0" w:color="000000"/>
              <w:left w:val="nil"/>
              <w:bottom w:val="single" w:sz="4" w:space="0" w:color="000000"/>
              <w:right w:val="nil"/>
              <w:tl2br w:val="nil"/>
              <w:tr2bl w:val="nil"/>
            </w:tcBorders>
            <w:shd w:val="solid" w:color="C3D69B" w:fill="FFFFFF"/>
            <w:tcMar>
              <w:left w:w="60" w:type="dxa"/>
              <w:right w:w="60" w:type="dxa"/>
            </w:tcMar>
            <w:vAlign w:val="bottom"/>
          </w:tcPr>
          <w:p w14:paraId="7093C965" w14:textId="77777777" w:rsidR="00A01762" w:rsidRDefault="00A01762">
            <w:pPr>
              <w:pStyle w:val="DMETW21446BIPINSTRUMENTOSFINANCEIROS"/>
              <w:keepNext/>
              <w:jc w:val="right"/>
              <w:rPr>
                <w:rFonts w:ascii="Calibri" w:eastAsia="Calibri" w:hAnsi="Calibri" w:cs="Calibri"/>
                <w:b/>
                <w:color w:val="000000"/>
                <w:sz w:val="18"/>
              </w:rPr>
            </w:pPr>
          </w:p>
        </w:tc>
        <w:tc>
          <w:tcPr>
            <w:tcW w:w="1365" w:type="dxa"/>
            <w:tcBorders>
              <w:top w:val="single" w:sz="4" w:space="0" w:color="000000"/>
              <w:left w:val="nil"/>
              <w:bottom w:val="single" w:sz="4" w:space="0" w:color="000000"/>
              <w:right w:val="nil"/>
              <w:tl2br w:val="nil"/>
              <w:tr2bl w:val="nil"/>
            </w:tcBorders>
            <w:shd w:val="solid" w:color="C3D69B" w:fill="FFFFFF"/>
            <w:tcMar>
              <w:left w:w="60" w:type="dxa"/>
              <w:right w:w="60" w:type="dxa"/>
            </w:tcMar>
            <w:vAlign w:val="bottom"/>
          </w:tcPr>
          <w:p w14:paraId="70A20C05" w14:textId="77777777" w:rsidR="00A01762" w:rsidRDefault="00F81E6D">
            <w:pPr>
              <w:pStyle w:val="DMETW21446BIPINSTRUMENTOSFINANCEIROS"/>
              <w:keepNext/>
              <w:jc w:val="right"/>
              <w:rPr>
                <w:rFonts w:ascii="Calibri" w:eastAsia="Calibri" w:hAnsi="Calibri" w:cs="Calibri"/>
                <w:b/>
                <w:color w:val="000000"/>
                <w:sz w:val="18"/>
              </w:rPr>
            </w:pPr>
            <w:r>
              <w:rPr>
                <w:rFonts w:ascii="Calibri" w:eastAsia="Calibri" w:hAnsi="Calibri" w:cs="Calibri"/>
                <w:b/>
                <w:color w:val="000000"/>
                <w:sz w:val="18"/>
              </w:rPr>
              <w:t>696.845</w:t>
            </w:r>
          </w:p>
        </w:tc>
      </w:tr>
    </w:tbl>
    <w:p w14:paraId="7B25F14A" w14:textId="77777777" w:rsidR="00B1441E" w:rsidRDefault="00B1441E" w:rsidP="00B1441E">
      <w:pPr>
        <w:pStyle w:val="DMDFP-Pargrafodefimdetabela"/>
      </w:pPr>
    </w:p>
    <w:p w14:paraId="79A6A967" w14:textId="77777777" w:rsidR="00B1441E" w:rsidRPr="0028075E" w:rsidRDefault="00B1441E" w:rsidP="00B1441E">
      <w:pPr>
        <w:pStyle w:val="DMDFP-Pargrafodecontinuaodorelatrio"/>
      </w:pPr>
    </w:p>
    <w:p w14:paraId="09BDC8A3" w14:textId="5879B016" w:rsidR="00B1441E" w:rsidRDefault="00F81E6D" w:rsidP="00B1441E">
      <w:pPr>
        <w:pStyle w:val="DMDFP-CorpodeTexto"/>
      </w:pPr>
      <w:r>
        <w:t xml:space="preserve">O principal ativo financeiro da </w:t>
      </w:r>
      <w:r w:rsidR="00726527">
        <w:t xml:space="preserve">Companhia </w:t>
      </w:r>
      <w:r>
        <w:t>é classificado na categoria Contas a Receber, não derivativo, com pagamentos fixos ou determináveis, e que não possui a característica de negociação em mercados organizados.</w:t>
      </w:r>
    </w:p>
    <w:p w14:paraId="50C6BE33" w14:textId="77777777" w:rsidR="00B1441E" w:rsidRDefault="00F81E6D" w:rsidP="001C0497">
      <w:pPr>
        <w:pStyle w:val="DMDFP-Ttulodenotanvel2"/>
        <w:numPr>
          <w:ilvl w:val="1"/>
          <w:numId w:val="6"/>
        </w:numPr>
        <w:ind w:left="720"/>
      </w:pPr>
      <w:r w:rsidRPr="00194BDE">
        <w:t>Mensuração dos instrumentos financeiros</w:t>
      </w:r>
    </w:p>
    <w:p w14:paraId="737B9213" w14:textId="77777777" w:rsidR="00B1441E" w:rsidRDefault="00F81E6D" w:rsidP="00B1441E">
      <w:pPr>
        <w:pStyle w:val="DMDFP-CorpodeTexto"/>
      </w:pPr>
      <w:r w:rsidRPr="00194BDE">
        <w:t xml:space="preserve">Os instrumentos financeiros da </w:t>
      </w:r>
      <w:r>
        <w:t>Companhia</w:t>
      </w:r>
      <w:r w:rsidRPr="00194BDE">
        <w:t xml:space="preserve"> estão mensurados ao custo amortizado. Os valores justos desses instrumentos financeiros são equivalentes aos seus valores </w:t>
      </w:r>
      <w:r>
        <w:t>contábeis</w:t>
      </w:r>
      <w:r w:rsidRPr="00194BDE">
        <w:t>.</w:t>
      </w:r>
    </w:p>
    <w:p w14:paraId="669FE427" w14:textId="77777777" w:rsidR="00B1441E" w:rsidRDefault="00F81E6D" w:rsidP="00B1441E">
      <w:pPr>
        <w:pStyle w:val="DMDFP-CorpodeTexto"/>
      </w:pPr>
      <w:r>
        <w:t>O Contas a Receber – FIDC, conforme divulgação em nota explicativa 6 (a), está mensurado pelo seu valor justo por meio do resultado.</w:t>
      </w:r>
    </w:p>
    <w:p w14:paraId="1F0092BF" w14:textId="77777777" w:rsidR="00B1441E" w:rsidRDefault="00B1441E" w:rsidP="008F58BF">
      <w:pPr>
        <w:pStyle w:val="DMDFP-CorpodeTexto"/>
      </w:pPr>
    </w:p>
    <w:p w14:paraId="740A7669" w14:textId="77777777" w:rsidR="00B1441E" w:rsidRDefault="00F81E6D" w:rsidP="0062179F">
      <w:pPr>
        <w:pStyle w:val="DMDFP-Ttulodenotanvel1"/>
        <w:numPr>
          <w:ilvl w:val="0"/>
          <w:numId w:val="4"/>
        </w:numPr>
        <w:ind w:left="567" w:hanging="567"/>
      </w:pPr>
      <w:bookmarkStart w:id="72" w:name="_Toc256000039"/>
      <w:r>
        <w:t>Gerenciamento de riscos</w:t>
      </w:r>
      <w:bookmarkEnd w:id="72"/>
    </w:p>
    <w:p w14:paraId="506D8FDB" w14:textId="77777777" w:rsidR="001C0497" w:rsidRDefault="00F81E6D" w:rsidP="001C0497">
      <w:pPr>
        <w:pStyle w:val="DMDFP-CorpodeTexto"/>
      </w:pPr>
      <w:r>
        <w:t>A gestão da Companhia é realizada por seus Diretores, com base na política corporativa para gerenciamento de riscos da sua controladora Petrobras. Esta política visa contribuir para um balanço adequado entre os seus objetivos de crescimento e retorno e seu nível de exposição a riscos, quer inerentes ao próprio exercício das suas atividades, quer decorrentes do contexto em que ela opera, de modo que, através da alocação efetiva dos seus recursos físicos, financeiros e humanos, a companhia possa atingir suas metas estratégicas.</w:t>
      </w:r>
    </w:p>
    <w:p w14:paraId="1634AC30" w14:textId="77777777" w:rsidR="001C0497" w:rsidRDefault="00F81E6D" w:rsidP="001C0497">
      <w:pPr>
        <w:pStyle w:val="DMDFP-CorpodeTexto"/>
      </w:pPr>
      <w:r>
        <w:t>As operações da companhia estão sujeitas aos fatores de riscos abaixo descritos:</w:t>
      </w:r>
    </w:p>
    <w:p w14:paraId="7DBE68ED" w14:textId="77777777" w:rsidR="001C0497" w:rsidRDefault="00F81E6D" w:rsidP="001C0497">
      <w:pPr>
        <w:pStyle w:val="DMDFP-Ttulodenotanvel2"/>
        <w:numPr>
          <w:ilvl w:val="1"/>
          <w:numId w:val="6"/>
        </w:numPr>
        <w:ind w:left="720"/>
      </w:pPr>
      <w:r>
        <w:t>Risco cambial</w:t>
      </w:r>
    </w:p>
    <w:p w14:paraId="0CCC54D8" w14:textId="77777777" w:rsidR="001C0497" w:rsidRDefault="00F81E6D" w:rsidP="001C0497">
      <w:pPr>
        <w:pStyle w:val="DMDFP-CorpodeTexto"/>
      </w:pPr>
      <w:r>
        <w:t>O gerenciamento dos riscos cambiais é feito de forma corporativa pela controladora Petrobras, que busca identificá-los e tratá-los de forma integrada, visando garantir alocação eficiente dos recursos destinados à proteção patrimonial.</w:t>
      </w:r>
    </w:p>
    <w:p w14:paraId="15DFA8FB" w14:textId="77777777" w:rsidR="001C0497" w:rsidRDefault="00F81E6D" w:rsidP="001C0497">
      <w:pPr>
        <w:pStyle w:val="DMDFP-Ttulodenotanvel2"/>
        <w:numPr>
          <w:ilvl w:val="1"/>
          <w:numId w:val="6"/>
        </w:numPr>
        <w:ind w:left="720"/>
      </w:pPr>
      <w:r>
        <w:t>Risco de taxa de juros</w:t>
      </w:r>
    </w:p>
    <w:p w14:paraId="406255BD" w14:textId="77777777" w:rsidR="001C0497" w:rsidRDefault="00F81E6D" w:rsidP="001C0497">
      <w:pPr>
        <w:pStyle w:val="DMDFP-CorpodeTexto"/>
      </w:pPr>
      <w:r>
        <w:t>Decorre da possibilidade da Companhia sofrer ganhos ou perdas relativos às oscilações de taxas de juros incidentes sobre seus ativos e passivos financeiros. Visando à mitigação desse tipo de risco, a companhia segue as orientações corporativas para as empresas do Sistema Petrobras.</w:t>
      </w:r>
    </w:p>
    <w:p w14:paraId="1780021D" w14:textId="77777777" w:rsidR="001C0497" w:rsidRDefault="00F81E6D" w:rsidP="001C0497">
      <w:pPr>
        <w:pStyle w:val="DMDFP-Ttulodenotanvel2"/>
        <w:numPr>
          <w:ilvl w:val="1"/>
          <w:numId w:val="6"/>
        </w:numPr>
        <w:ind w:left="720"/>
      </w:pPr>
      <w:r>
        <w:t>Risco de crédito</w:t>
      </w:r>
    </w:p>
    <w:p w14:paraId="24DDCCD5" w14:textId="77777777" w:rsidR="001C0497" w:rsidRDefault="00F81E6D" w:rsidP="001C0497">
      <w:pPr>
        <w:pStyle w:val="DMDFP-CorpodeTexto"/>
      </w:pPr>
      <w:r>
        <w:t>A Companhia está exposta ao risco de crédito das instituições financeiras decorrentes da administração de seu caixa, que é feita com base nas orientações corporativas de sua controladora Petrobras. Tal risco consiste na impossibilidade de saque ou resgate dos valores depositados, aplicados ou garantidos por instituições financeiras. A exposição máxima ao risco de crédito está representada, principalmente, pelo saldo do contas a receber, que por sua vez, é atenuado por possuir como principal cliente a sua controladora Petrobras.</w:t>
      </w:r>
    </w:p>
    <w:p w14:paraId="6C07C6FE" w14:textId="77777777" w:rsidR="001C0497" w:rsidRDefault="00F81E6D" w:rsidP="001C0497">
      <w:pPr>
        <w:pStyle w:val="DMDFP-CorpodeTexto"/>
      </w:pPr>
      <w:r w:rsidRPr="003A4722">
        <w:t xml:space="preserve">O vencimento dos recebíveis concedidos na data das demonstrações </w:t>
      </w:r>
      <w:r>
        <w:t>financeiras</w:t>
      </w:r>
      <w:r w:rsidRPr="003A4722">
        <w:t xml:space="preserve"> era:</w:t>
      </w:r>
    </w:p>
    <w:tbl>
      <w:tblPr>
        <w:tblW w:w="9960" w:type="dxa"/>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0"/>
        <w:gridCol w:w="6415"/>
        <w:gridCol w:w="592"/>
        <w:gridCol w:w="1329"/>
        <w:gridCol w:w="140"/>
        <w:gridCol w:w="1344"/>
      </w:tblGrid>
      <w:tr w:rsidR="00A01762" w14:paraId="124652E3" w14:textId="77777777">
        <w:trPr>
          <w:trHeight w:hRule="exact" w:val="240"/>
        </w:trPr>
        <w:tc>
          <w:tcPr>
            <w:tcW w:w="30" w:type="dxa"/>
            <w:tcBorders>
              <w:top w:val="nil"/>
              <w:left w:val="nil"/>
              <w:bottom w:val="nil"/>
              <w:right w:val="nil"/>
              <w:tl2br w:val="nil"/>
              <w:tr2bl w:val="nil"/>
            </w:tcBorders>
            <w:shd w:val="clear" w:color="auto" w:fill="auto"/>
            <w:tcMar>
              <w:left w:w="60" w:type="dxa"/>
              <w:right w:w="60" w:type="dxa"/>
            </w:tcMar>
            <w:vAlign w:val="bottom"/>
          </w:tcPr>
          <w:p w14:paraId="0169E049" w14:textId="77777777" w:rsidR="00A01762" w:rsidRPr="00F81E6D" w:rsidRDefault="00A01762">
            <w:pPr>
              <w:pStyle w:val="DMETW21446BIPRISCOCREDITO"/>
              <w:rPr>
                <w:rFonts w:ascii="Calibri" w:eastAsia="Calibri" w:hAnsi="Calibri" w:cs="Calibri"/>
                <w:color w:val="000000"/>
                <w:sz w:val="18"/>
                <w:lang w:val="pt-BR" w:bidi="pt-BR"/>
              </w:rPr>
            </w:pPr>
            <w:bookmarkStart w:id="73" w:name="DOC_TBL00013_1_1"/>
            <w:bookmarkEnd w:id="73"/>
          </w:p>
        </w:tc>
        <w:tc>
          <w:tcPr>
            <w:tcW w:w="6525" w:type="dxa"/>
            <w:tcBorders>
              <w:top w:val="nil"/>
              <w:left w:val="nil"/>
              <w:bottom w:val="nil"/>
              <w:right w:val="nil"/>
              <w:tl2br w:val="nil"/>
              <w:tr2bl w:val="nil"/>
            </w:tcBorders>
            <w:shd w:val="clear" w:color="auto" w:fill="auto"/>
            <w:tcMar>
              <w:left w:w="60" w:type="dxa"/>
              <w:right w:w="60" w:type="dxa"/>
            </w:tcMar>
            <w:vAlign w:val="bottom"/>
          </w:tcPr>
          <w:p w14:paraId="55CDF41C" w14:textId="77777777" w:rsidR="00A01762" w:rsidRPr="00F81E6D" w:rsidRDefault="00A01762">
            <w:pPr>
              <w:pStyle w:val="DMETW21446BIPRISCOCREDITO"/>
              <w:rPr>
                <w:rFonts w:ascii="Calibri" w:eastAsia="Calibri" w:hAnsi="Calibri" w:cs="Calibri"/>
                <w:b/>
                <w:color w:val="000000"/>
                <w:sz w:val="18"/>
                <w:lang w:val="pt-BR"/>
              </w:rPr>
            </w:pPr>
          </w:p>
        </w:tc>
        <w:tc>
          <w:tcPr>
            <w:tcW w:w="600" w:type="dxa"/>
            <w:tcBorders>
              <w:top w:val="nil"/>
              <w:left w:val="nil"/>
              <w:bottom w:val="nil"/>
              <w:right w:val="nil"/>
              <w:tl2br w:val="nil"/>
              <w:tr2bl w:val="nil"/>
            </w:tcBorders>
            <w:shd w:val="clear" w:color="auto" w:fill="auto"/>
            <w:tcMar>
              <w:left w:w="60" w:type="dxa"/>
              <w:right w:w="60" w:type="dxa"/>
            </w:tcMar>
            <w:vAlign w:val="bottom"/>
          </w:tcPr>
          <w:p w14:paraId="591ABABA" w14:textId="77777777" w:rsidR="00A01762" w:rsidRPr="00F81E6D" w:rsidRDefault="00A01762">
            <w:pPr>
              <w:pStyle w:val="DMETW21446BIPRISCOCREDITO"/>
              <w:jc w:val="center"/>
              <w:rPr>
                <w:rFonts w:ascii="Calibri" w:eastAsia="Calibri" w:hAnsi="Calibri" w:cs="Calibri"/>
                <w:color w:val="000000"/>
                <w:sz w:val="18"/>
                <w:lang w:val="pt-BR"/>
              </w:rPr>
            </w:pPr>
          </w:p>
        </w:tc>
        <w:tc>
          <w:tcPr>
            <w:tcW w:w="1350" w:type="dxa"/>
            <w:tcBorders>
              <w:top w:val="single" w:sz="4" w:space="0" w:color="000000"/>
              <w:left w:val="nil"/>
              <w:bottom w:val="single" w:sz="4" w:space="0" w:color="000000"/>
              <w:right w:val="nil"/>
              <w:tl2br w:val="nil"/>
              <w:tr2bl w:val="nil"/>
            </w:tcBorders>
            <w:shd w:val="clear" w:color="auto" w:fill="auto"/>
            <w:tcMar>
              <w:left w:w="60" w:type="dxa"/>
              <w:right w:w="60" w:type="dxa"/>
            </w:tcMar>
            <w:vAlign w:val="bottom"/>
          </w:tcPr>
          <w:p w14:paraId="717A4DBB" w14:textId="77777777" w:rsidR="00A01762" w:rsidRDefault="00F81E6D">
            <w:pPr>
              <w:pStyle w:val="DMETW21446BIPRISCOCREDITO"/>
              <w:jc w:val="center"/>
              <w:rPr>
                <w:rFonts w:ascii="Calibri" w:eastAsia="Calibri" w:hAnsi="Calibri" w:cs="Calibri"/>
                <w:b/>
                <w:color w:val="000000"/>
                <w:sz w:val="18"/>
              </w:rPr>
            </w:pPr>
            <w:r>
              <w:rPr>
                <w:rFonts w:ascii="Calibri" w:eastAsia="Calibri" w:hAnsi="Calibri" w:cs="Calibri"/>
                <w:b/>
                <w:color w:val="000000"/>
                <w:sz w:val="18"/>
              </w:rPr>
              <w:t>2020</w:t>
            </w:r>
          </w:p>
        </w:tc>
        <w:tc>
          <w:tcPr>
            <w:tcW w:w="90" w:type="dxa"/>
            <w:tcBorders>
              <w:top w:val="single" w:sz="4" w:space="0" w:color="000000"/>
              <w:left w:val="nil"/>
              <w:bottom w:val="nil"/>
              <w:right w:val="nil"/>
              <w:tl2br w:val="nil"/>
              <w:tr2bl w:val="nil"/>
            </w:tcBorders>
            <w:shd w:val="clear" w:color="auto" w:fill="auto"/>
            <w:tcMar>
              <w:left w:w="60" w:type="dxa"/>
              <w:right w:w="60" w:type="dxa"/>
            </w:tcMar>
            <w:vAlign w:val="bottom"/>
          </w:tcPr>
          <w:p w14:paraId="7C04E8CE" w14:textId="77777777" w:rsidR="00A01762" w:rsidRDefault="00A01762">
            <w:pPr>
              <w:pStyle w:val="DMETW21446BIPRISCOCREDITO"/>
              <w:jc w:val="right"/>
              <w:rPr>
                <w:rFonts w:ascii="Calibri" w:eastAsia="Calibri" w:hAnsi="Calibri" w:cs="Calibri"/>
                <w:b/>
                <w:color w:val="000000"/>
                <w:sz w:val="18"/>
              </w:rPr>
            </w:pPr>
          </w:p>
        </w:tc>
        <w:tc>
          <w:tcPr>
            <w:tcW w:w="1365" w:type="dxa"/>
            <w:tcBorders>
              <w:top w:val="single" w:sz="4" w:space="0" w:color="000000"/>
              <w:left w:val="nil"/>
              <w:bottom w:val="single" w:sz="4" w:space="0" w:color="000000"/>
              <w:right w:val="nil"/>
              <w:tl2br w:val="nil"/>
              <w:tr2bl w:val="nil"/>
            </w:tcBorders>
            <w:shd w:val="clear" w:color="auto" w:fill="auto"/>
            <w:tcMar>
              <w:left w:w="60" w:type="dxa"/>
              <w:right w:w="60" w:type="dxa"/>
            </w:tcMar>
            <w:vAlign w:val="bottom"/>
          </w:tcPr>
          <w:p w14:paraId="63641A00" w14:textId="77777777" w:rsidR="00A01762" w:rsidRDefault="00F81E6D">
            <w:pPr>
              <w:pStyle w:val="DMETW21446BIPRISCOCREDITO"/>
              <w:jc w:val="center"/>
              <w:rPr>
                <w:rFonts w:ascii="Calibri" w:eastAsia="Calibri" w:hAnsi="Calibri" w:cs="Calibri"/>
                <w:b/>
                <w:color w:val="000000"/>
                <w:sz w:val="18"/>
                <w:lang w:bidi="pt-BR"/>
              </w:rPr>
            </w:pPr>
            <w:r>
              <w:rPr>
                <w:rFonts w:ascii="Calibri" w:eastAsia="Calibri" w:hAnsi="Calibri" w:cs="Calibri"/>
                <w:b/>
                <w:color w:val="000000"/>
                <w:sz w:val="18"/>
              </w:rPr>
              <w:t>2019</w:t>
            </w:r>
          </w:p>
        </w:tc>
      </w:tr>
      <w:tr w:rsidR="00A01762" w14:paraId="755D3DD0" w14:textId="77777777">
        <w:trPr>
          <w:trHeight w:hRule="exact" w:val="90"/>
        </w:trPr>
        <w:tc>
          <w:tcPr>
            <w:tcW w:w="30" w:type="dxa"/>
            <w:tcBorders>
              <w:top w:val="nil"/>
              <w:left w:val="nil"/>
              <w:bottom w:val="nil"/>
              <w:right w:val="nil"/>
              <w:tl2br w:val="nil"/>
              <w:tr2bl w:val="nil"/>
            </w:tcBorders>
            <w:shd w:val="clear" w:color="auto" w:fill="auto"/>
            <w:tcMar>
              <w:left w:w="60" w:type="dxa"/>
              <w:right w:w="60" w:type="dxa"/>
            </w:tcMar>
            <w:vAlign w:val="bottom"/>
          </w:tcPr>
          <w:p w14:paraId="2EE67C9F" w14:textId="77777777" w:rsidR="00A01762" w:rsidRDefault="00A01762">
            <w:pPr>
              <w:pStyle w:val="DMETW21446BIPRISCOCREDITO"/>
              <w:rPr>
                <w:rFonts w:ascii="Calibri" w:eastAsia="Calibri" w:hAnsi="Calibri" w:cs="Calibri"/>
                <w:color w:val="000000"/>
                <w:sz w:val="18"/>
              </w:rPr>
            </w:pPr>
          </w:p>
        </w:tc>
        <w:tc>
          <w:tcPr>
            <w:tcW w:w="6525" w:type="dxa"/>
            <w:tcBorders>
              <w:top w:val="nil"/>
              <w:left w:val="nil"/>
              <w:bottom w:val="nil"/>
              <w:right w:val="nil"/>
              <w:tl2br w:val="nil"/>
              <w:tr2bl w:val="nil"/>
            </w:tcBorders>
            <w:shd w:val="clear" w:color="auto" w:fill="auto"/>
            <w:tcMar>
              <w:left w:w="60" w:type="dxa"/>
              <w:right w:w="60" w:type="dxa"/>
            </w:tcMar>
            <w:vAlign w:val="bottom"/>
          </w:tcPr>
          <w:p w14:paraId="5B47B567" w14:textId="77777777" w:rsidR="00A01762" w:rsidRDefault="00A01762">
            <w:pPr>
              <w:pStyle w:val="DMETW21446BIPRISCOCREDITO"/>
              <w:rPr>
                <w:rFonts w:ascii="Calibri" w:eastAsia="Calibri" w:hAnsi="Calibri" w:cs="Calibri"/>
                <w:b/>
                <w:color w:val="000000"/>
                <w:sz w:val="18"/>
              </w:rPr>
            </w:pPr>
          </w:p>
        </w:tc>
        <w:tc>
          <w:tcPr>
            <w:tcW w:w="600" w:type="dxa"/>
            <w:tcBorders>
              <w:top w:val="nil"/>
              <w:left w:val="nil"/>
              <w:bottom w:val="nil"/>
              <w:right w:val="nil"/>
              <w:tl2br w:val="nil"/>
              <w:tr2bl w:val="nil"/>
            </w:tcBorders>
            <w:shd w:val="clear" w:color="auto" w:fill="auto"/>
            <w:tcMar>
              <w:left w:w="60" w:type="dxa"/>
              <w:right w:w="60" w:type="dxa"/>
            </w:tcMar>
            <w:vAlign w:val="bottom"/>
          </w:tcPr>
          <w:p w14:paraId="690721DB" w14:textId="77777777" w:rsidR="00A01762" w:rsidRDefault="00A01762">
            <w:pPr>
              <w:pStyle w:val="DMETW21446BIPRISCOCREDITO"/>
              <w:jc w:val="center"/>
              <w:rPr>
                <w:rFonts w:ascii="Calibri" w:eastAsia="Calibri" w:hAnsi="Calibri" w:cs="Calibri"/>
                <w:color w:val="000000"/>
                <w:sz w:val="18"/>
              </w:rPr>
            </w:pPr>
          </w:p>
        </w:tc>
        <w:tc>
          <w:tcPr>
            <w:tcW w:w="1350" w:type="dxa"/>
            <w:tcBorders>
              <w:top w:val="nil"/>
              <w:left w:val="nil"/>
              <w:bottom w:val="nil"/>
              <w:right w:val="nil"/>
              <w:tl2br w:val="nil"/>
              <w:tr2bl w:val="nil"/>
            </w:tcBorders>
            <w:shd w:val="clear" w:color="auto" w:fill="auto"/>
            <w:tcMar>
              <w:left w:w="60" w:type="dxa"/>
              <w:right w:w="60" w:type="dxa"/>
            </w:tcMar>
            <w:vAlign w:val="bottom"/>
          </w:tcPr>
          <w:p w14:paraId="51AACEE9" w14:textId="77777777" w:rsidR="00A01762" w:rsidRDefault="00A01762">
            <w:pPr>
              <w:pStyle w:val="DMETW21446BIPRISCOCREDITO"/>
              <w:jc w:val="center"/>
              <w:rPr>
                <w:rFonts w:ascii="Calibri" w:eastAsia="Calibri" w:hAnsi="Calibri" w:cs="Calibri"/>
                <w:b/>
                <w:color w:val="000000"/>
                <w:sz w:val="18"/>
              </w:rPr>
            </w:pPr>
          </w:p>
        </w:tc>
        <w:tc>
          <w:tcPr>
            <w:tcW w:w="90" w:type="dxa"/>
            <w:tcBorders>
              <w:top w:val="nil"/>
              <w:left w:val="nil"/>
              <w:bottom w:val="nil"/>
              <w:right w:val="nil"/>
              <w:tl2br w:val="nil"/>
              <w:tr2bl w:val="nil"/>
            </w:tcBorders>
            <w:shd w:val="clear" w:color="auto" w:fill="auto"/>
            <w:tcMar>
              <w:left w:w="60" w:type="dxa"/>
              <w:right w:w="60" w:type="dxa"/>
            </w:tcMar>
            <w:vAlign w:val="bottom"/>
          </w:tcPr>
          <w:p w14:paraId="20D0A041" w14:textId="77777777" w:rsidR="00A01762" w:rsidRDefault="00A01762">
            <w:pPr>
              <w:pStyle w:val="DMETW21446BIPRISCOCREDITO"/>
              <w:jc w:val="right"/>
              <w:rPr>
                <w:rFonts w:ascii="Calibri" w:eastAsia="Calibri" w:hAnsi="Calibri" w:cs="Calibri"/>
                <w:b/>
                <w:color w:val="000000"/>
                <w:sz w:val="18"/>
              </w:rPr>
            </w:pPr>
          </w:p>
        </w:tc>
        <w:tc>
          <w:tcPr>
            <w:tcW w:w="1365" w:type="dxa"/>
            <w:tcBorders>
              <w:top w:val="nil"/>
              <w:left w:val="nil"/>
              <w:bottom w:val="nil"/>
              <w:right w:val="nil"/>
              <w:tl2br w:val="nil"/>
              <w:tr2bl w:val="nil"/>
            </w:tcBorders>
            <w:shd w:val="clear" w:color="auto" w:fill="auto"/>
            <w:tcMar>
              <w:left w:w="60" w:type="dxa"/>
              <w:right w:w="60" w:type="dxa"/>
            </w:tcMar>
            <w:vAlign w:val="bottom"/>
          </w:tcPr>
          <w:p w14:paraId="7EA0AEC2" w14:textId="77777777" w:rsidR="00A01762" w:rsidRDefault="00A01762">
            <w:pPr>
              <w:pStyle w:val="DMETW21446BIPRISCOCREDITO"/>
              <w:jc w:val="center"/>
              <w:rPr>
                <w:rFonts w:ascii="Calibri" w:eastAsia="Calibri" w:hAnsi="Calibri" w:cs="Calibri"/>
                <w:b/>
                <w:color w:val="000000"/>
                <w:sz w:val="18"/>
                <w:lang w:bidi="pt-BR"/>
              </w:rPr>
            </w:pPr>
          </w:p>
        </w:tc>
      </w:tr>
      <w:tr w:rsidR="00A01762" w14:paraId="33B3A70C" w14:textId="77777777">
        <w:trPr>
          <w:trHeight w:hRule="exact" w:val="240"/>
        </w:trPr>
        <w:tc>
          <w:tcPr>
            <w:tcW w:w="30" w:type="dxa"/>
            <w:tcBorders>
              <w:top w:val="nil"/>
              <w:left w:val="nil"/>
              <w:bottom w:val="nil"/>
              <w:right w:val="nil"/>
              <w:tl2br w:val="nil"/>
              <w:tr2bl w:val="nil"/>
            </w:tcBorders>
            <w:shd w:val="clear" w:color="auto" w:fill="auto"/>
            <w:tcMar>
              <w:left w:w="60" w:type="dxa"/>
              <w:right w:w="60" w:type="dxa"/>
            </w:tcMar>
            <w:vAlign w:val="bottom"/>
          </w:tcPr>
          <w:p w14:paraId="15193FCA" w14:textId="77777777" w:rsidR="00A01762" w:rsidRDefault="00A01762">
            <w:pPr>
              <w:pStyle w:val="DMETW21446BIPRISCOCREDITO"/>
              <w:rPr>
                <w:rFonts w:ascii="Calibri" w:eastAsia="Calibri" w:hAnsi="Calibri" w:cs="Calibri"/>
                <w:color w:val="000000"/>
                <w:sz w:val="18"/>
              </w:rPr>
            </w:pPr>
          </w:p>
        </w:tc>
        <w:tc>
          <w:tcPr>
            <w:tcW w:w="6525" w:type="dxa"/>
            <w:tcBorders>
              <w:top w:val="nil"/>
              <w:left w:val="nil"/>
              <w:bottom w:val="nil"/>
              <w:right w:val="nil"/>
              <w:tl2br w:val="nil"/>
              <w:tr2bl w:val="nil"/>
            </w:tcBorders>
            <w:shd w:val="clear" w:color="auto" w:fill="auto"/>
            <w:tcMar>
              <w:left w:w="60" w:type="dxa"/>
              <w:right w:w="60" w:type="dxa"/>
            </w:tcMar>
            <w:vAlign w:val="bottom"/>
          </w:tcPr>
          <w:p w14:paraId="04B0D92A" w14:textId="77777777" w:rsidR="00A01762" w:rsidRDefault="00F81E6D">
            <w:pPr>
              <w:pStyle w:val="DMETW21446BIPRISCOCREDITO"/>
              <w:rPr>
                <w:rFonts w:ascii="Calibri" w:eastAsia="Calibri" w:hAnsi="Calibri" w:cs="Calibri"/>
                <w:b/>
                <w:color w:val="000000"/>
                <w:sz w:val="18"/>
              </w:rPr>
            </w:pPr>
            <w:proofErr w:type="spellStart"/>
            <w:r>
              <w:rPr>
                <w:rFonts w:ascii="Calibri" w:eastAsia="Calibri" w:hAnsi="Calibri" w:cs="Calibri"/>
                <w:b/>
                <w:color w:val="000000"/>
                <w:sz w:val="18"/>
              </w:rPr>
              <w:t>Recebíveis</w:t>
            </w:r>
            <w:proofErr w:type="spellEnd"/>
          </w:p>
        </w:tc>
        <w:tc>
          <w:tcPr>
            <w:tcW w:w="600" w:type="dxa"/>
            <w:tcBorders>
              <w:top w:val="nil"/>
              <w:left w:val="nil"/>
              <w:bottom w:val="nil"/>
              <w:right w:val="nil"/>
              <w:tl2br w:val="nil"/>
              <w:tr2bl w:val="nil"/>
            </w:tcBorders>
            <w:shd w:val="clear" w:color="auto" w:fill="auto"/>
            <w:tcMar>
              <w:left w:w="60" w:type="dxa"/>
              <w:right w:w="60" w:type="dxa"/>
            </w:tcMar>
            <w:vAlign w:val="bottom"/>
          </w:tcPr>
          <w:p w14:paraId="0F87DD41" w14:textId="77777777" w:rsidR="00A01762" w:rsidRDefault="00A01762">
            <w:pPr>
              <w:pStyle w:val="DMETW21446BIPRISCOCREDITO"/>
              <w:jc w:val="center"/>
              <w:rPr>
                <w:rFonts w:ascii="Calibri" w:eastAsia="Calibri" w:hAnsi="Calibri" w:cs="Calibri"/>
                <w:color w:val="000000"/>
                <w:sz w:val="18"/>
              </w:rPr>
            </w:pPr>
          </w:p>
        </w:tc>
        <w:tc>
          <w:tcPr>
            <w:tcW w:w="1350" w:type="dxa"/>
            <w:tcBorders>
              <w:top w:val="nil"/>
              <w:left w:val="nil"/>
              <w:bottom w:val="nil"/>
              <w:right w:val="nil"/>
              <w:tl2br w:val="nil"/>
              <w:tr2bl w:val="nil"/>
            </w:tcBorders>
            <w:shd w:val="clear" w:color="auto" w:fill="auto"/>
            <w:tcMar>
              <w:left w:w="60" w:type="dxa"/>
              <w:right w:w="60" w:type="dxa"/>
            </w:tcMar>
            <w:vAlign w:val="bottom"/>
          </w:tcPr>
          <w:p w14:paraId="6A3FB48B" w14:textId="77777777" w:rsidR="00A01762" w:rsidRDefault="00A01762">
            <w:pPr>
              <w:pStyle w:val="DMETW21446BIPRISCOCREDITO"/>
              <w:jc w:val="right"/>
              <w:rPr>
                <w:rFonts w:ascii="Calibri" w:eastAsia="Calibri" w:hAnsi="Calibri" w:cs="Calibri"/>
                <w:b/>
                <w:color w:val="000000"/>
                <w:sz w:val="18"/>
              </w:rPr>
            </w:pPr>
          </w:p>
        </w:tc>
        <w:tc>
          <w:tcPr>
            <w:tcW w:w="90" w:type="dxa"/>
            <w:tcBorders>
              <w:top w:val="nil"/>
              <w:left w:val="nil"/>
              <w:bottom w:val="nil"/>
              <w:right w:val="nil"/>
              <w:tl2br w:val="nil"/>
              <w:tr2bl w:val="nil"/>
            </w:tcBorders>
            <w:shd w:val="clear" w:color="auto" w:fill="auto"/>
            <w:tcMar>
              <w:left w:w="60" w:type="dxa"/>
              <w:right w:w="60" w:type="dxa"/>
            </w:tcMar>
            <w:vAlign w:val="bottom"/>
          </w:tcPr>
          <w:p w14:paraId="28FE1F99" w14:textId="77777777" w:rsidR="00A01762" w:rsidRDefault="00A01762">
            <w:pPr>
              <w:pStyle w:val="DMETW21446BIPRISCOCREDITO"/>
              <w:jc w:val="right"/>
              <w:rPr>
                <w:rFonts w:ascii="Calibri" w:eastAsia="Calibri" w:hAnsi="Calibri" w:cs="Calibri"/>
                <w:b/>
                <w:color w:val="000000"/>
                <w:sz w:val="18"/>
              </w:rPr>
            </w:pPr>
          </w:p>
        </w:tc>
        <w:tc>
          <w:tcPr>
            <w:tcW w:w="1365" w:type="dxa"/>
            <w:tcBorders>
              <w:top w:val="nil"/>
              <w:left w:val="nil"/>
              <w:bottom w:val="nil"/>
              <w:right w:val="nil"/>
              <w:tl2br w:val="nil"/>
              <w:tr2bl w:val="nil"/>
            </w:tcBorders>
            <w:shd w:val="clear" w:color="auto" w:fill="auto"/>
            <w:tcMar>
              <w:left w:w="60" w:type="dxa"/>
              <w:right w:w="60" w:type="dxa"/>
            </w:tcMar>
            <w:vAlign w:val="bottom"/>
          </w:tcPr>
          <w:p w14:paraId="380F0806" w14:textId="77777777" w:rsidR="00A01762" w:rsidRDefault="00A01762">
            <w:pPr>
              <w:pStyle w:val="DMETW21446BIPRISCOCREDITO"/>
              <w:jc w:val="right"/>
              <w:rPr>
                <w:rFonts w:ascii="Calibri" w:eastAsia="Calibri" w:hAnsi="Calibri" w:cs="Calibri"/>
                <w:b/>
                <w:color w:val="000000"/>
                <w:sz w:val="18"/>
                <w:lang w:bidi="pt-BR"/>
              </w:rPr>
            </w:pPr>
          </w:p>
        </w:tc>
      </w:tr>
      <w:tr w:rsidR="00A01762" w14:paraId="0B870919" w14:textId="77777777">
        <w:trPr>
          <w:trHeight w:hRule="exact" w:val="240"/>
        </w:trPr>
        <w:tc>
          <w:tcPr>
            <w:tcW w:w="30" w:type="dxa"/>
            <w:tcBorders>
              <w:top w:val="nil"/>
              <w:left w:val="nil"/>
              <w:bottom w:val="nil"/>
              <w:right w:val="nil"/>
              <w:tl2br w:val="nil"/>
              <w:tr2bl w:val="nil"/>
            </w:tcBorders>
            <w:shd w:val="clear" w:color="auto" w:fill="auto"/>
            <w:tcMar>
              <w:left w:w="60" w:type="dxa"/>
              <w:right w:w="60" w:type="dxa"/>
            </w:tcMar>
            <w:vAlign w:val="bottom"/>
          </w:tcPr>
          <w:p w14:paraId="0E1C3B2C" w14:textId="77777777" w:rsidR="00A01762" w:rsidRDefault="00A01762">
            <w:pPr>
              <w:pStyle w:val="DMETW21446BIPRISCOCREDITO"/>
              <w:rPr>
                <w:rFonts w:ascii="Calibri" w:eastAsia="Calibri" w:hAnsi="Calibri" w:cs="Calibri"/>
                <w:color w:val="000000"/>
                <w:sz w:val="18"/>
              </w:rPr>
            </w:pPr>
          </w:p>
        </w:tc>
        <w:tc>
          <w:tcPr>
            <w:tcW w:w="6525" w:type="dxa"/>
            <w:tcBorders>
              <w:top w:val="nil"/>
              <w:left w:val="nil"/>
              <w:bottom w:val="nil"/>
              <w:right w:val="nil"/>
              <w:tl2br w:val="nil"/>
              <w:tr2bl w:val="nil"/>
            </w:tcBorders>
            <w:shd w:val="clear" w:color="auto" w:fill="auto"/>
            <w:tcMar>
              <w:left w:w="60" w:type="dxa"/>
              <w:right w:w="60" w:type="dxa"/>
            </w:tcMar>
            <w:vAlign w:val="center"/>
          </w:tcPr>
          <w:p w14:paraId="6C16C938" w14:textId="77777777" w:rsidR="00A01762" w:rsidRDefault="00F81E6D">
            <w:pPr>
              <w:pStyle w:val="DMETW21446BIPRISCOCREDITO"/>
              <w:ind w:left="200" w:firstLine="8"/>
              <w:rPr>
                <w:rFonts w:ascii="Calibri" w:eastAsia="Calibri" w:hAnsi="Calibri" w:cs="Calibri"/>
                <w:color w:val="000000"/>
                <w:sz w:val="18"/>
              </w:rPr>
            </w:pPr>
            <w:r>
              <w:rPr>
                <w:rFonts w:ascii="Calibri" w:eastAsia="Calibri" w:hAnsi="Calibri" w:cs="Calibri"/>
                <w:color w:val="000000"/>
                <w:sz w:val="18"/>
              </w:rPr>
              <w:t xml:space="preserve">A </w:t>
            </w:r>
            <w:proofErr w:type="spellStart"/>
            <w:r>
              <w:rPr>
                <w:rFonts w:ascii="Calibri" w:eastAsia="Calibri" w:hAnsi="Calibri" w:cs="Calibri"/>
                <w:color w:val="000000"/>
                <w:sz w:val="18"/>
              </w:rPr>
              <w:t>vencer</w:t>
            </w:r>
            <w:proofErr w:type="spellEnd"/>
          </w:p>
        </w:tc>
        <w:tc>
          <w:tcPr>
            <w:tcW w:w="600" w:type="dxa"/>
            <w:tcBorders>
              <w:top w:val="nil"/>
              <w:left w:val="nil"/>
              <w:bottom w:val="nil"/>
              <w:right w:val="nil"/>
              <w:tl2br w:val="nil"/>
              <w:tr2bl w:val="nil"/>
            </w:tcBorders>
            <w:shd w:val="clear" w:color="auto" w:fill="auto"/>
            <w:tcMar>
              <w:left w:w="60" w:type="dxa"/>
              <w:right w:w="60" w:type="dxa"/>
            </w:tcMar>
            <w:vAlign w:val="bottom"/>
          </w:tcPr>
          <w:p w14:paraId="41325910" w14:textId="77777777" w:rsidR="00A01762" w:rsidRDefault="00A01762">
            <w:pPr>
              <w:pStyle w:val="DMETW21446BIPRISCOCREDITO"/>
              <w:jc w:val="center"/>
              <w:rPr>
                <w:rFonts w:ascii="Calibri" w:eastAsia="Calibri" w:hAnsi="Calibri" w:cs="Calibri"/>
                <w:color w:val="000000"/>
                <w:sz w:val="18"/>
              </w:rPr>
            </w:pPr>
          </w:p>
        </w:tc>
        <w:tc>
          <w:tcPr>
            <w:tcW w:w="1350" w:type="dxa"/>
            <w:tcBorders>
              <w:top w:val="nil"/>
              <w:left w:val="nil"/>
              <w:bottom w:val="nil"/>
              <w:right w:val="nil"/>
              <w:tl2br w:val="nil"/>
              <w:tr2bl w:val="nil"/>
            </w:tcBorders>
            <w:shd w:val="solid" w:color="FFFFFF" w:fill="FFFFFF"/>
            <w:tcMar>
              <w:left w:w="60" w:type="dxa"/>
              <w:right w:w="60" w:type="dxa"/>
            </w:tcMar>
            <w:vAlign w:val="bottom"/>
          </w:tcPr>
          <w:p w14:paraId="438F8E0F" w14:textId="77777777" w:rsidR="00A01762" w:rsidRDefault="00F81E6D">
            <w:pPr>
              <w:pStyle w:val="DMETW21446BIPRISCOCREDITO"/>
              <w:jc w:val="right"/>
              <w:rPr>
                <w:rFonts w:ascii="Calibri" w:eastAsia="Calibri" w:hAnsi="Calibri" w:cs="Calibri"/>
                <w:color w:val="000000"/>
                <w:sz w:val="18"/>
              </w:rPr>
            </w:pPr>
            <w:r>
              <w:rPr>
                <w:rFonts w:ascii="Calibri" w:eastAsia="Calibri" w:hAnsi="Calibri" w:cs="Calibri"/>
                <w:color w:val="000000"/>
                <w:sz w:val="18"/>
              </w:rPr>
              <w:t>761.684</w:t>
            </w:r>
          </w:p>
        </w:tc>
        <w:tc>
          <w:tcPr>
            <w:tcW w:w="90" w:type="dxa"/>
            <w:tcBorders>
              <w:top w:val="nil"/>
              <w:left w:val="nil"/>
              <w:bottom w:val="nil"/>
              <w:right w:val="nil"/>
              <w:tl2br w:val="nil"/>
              <w:tr2bl w:val="nil"/>
            </w:tcBorders>
            <w:shd w:val="clear" w:color="auto" w:fill="auto"/>
            <w:tcMar>
              <w:left w:w="60" w:type="dxa"/>
              <w:right w:w="60" w:type="dxa"/>
            </w:tcMar>
            <w:vAlign w:val="bottom"/>
          </w:tcPr>
          <w:p w14:paraId="7549A7B8" w14:textId="77777777" w:rsidR="00A01762" w:rsidRDefault="00A01762">
            <w:pPr>
              <w:pStyle w:val="DMETW21446BIPRISCOCREDITO"/>
              <w:jc w:val="right"/>
              <w:rPr>
                <w:rFonts w:ascii="Calibri" w:eastAsia="Calibri" w:hAnsi="Calibri" w:cs="Calibri"/>
                <w:b/>
                <w:color w:val="000000"/>
                <w:sz w:val="18"/>
              </w:rPr>
            </w:pPr>
          </w:p>
        </w:tc>
        <w:tc>
          <w:tcPr>
            <w:tcW w:w="1365" w:type="dxa"/>
            <w:tcBorders>
              <w:top w:val="nil"/>
              <w:left w:val="nil"/>
              <w:bottom w:val="nil"/>
              <w:right w:val="nil"/>
              <w:tl2br w:val="nil"/>
              <w:tr2bl w:val="nil"/>
            </w:tcBorders>
            <w:shd w:val="clear" w:color="auto" w:fill="auto"/>
            <w:tcMar>
              <w:left w:w="60" w:type="dxa"/>
              <w:right w:w="60" w:type="dxa"/>
            </w:tcMar>
            <w:vAlign w:val="bottom"/>
          </w:tcPr>
          <w:p w14:paraId="25B4289E" w14:textId="77777777" w:rsidR="00A01762" w:rsidRDefault="00F81E6D">
            <w:pPr>
              <w:pStyle w:val="DMETW21446BIPRISCOCREDITO"/>
              <w:jc w:val="right"/>
              <w:rPr>
                <w:rFonts w:ascii="Calibri" w:eastAsia="Calibri" w:hAnsi="Calibri" w:cs="Calibri"/>
                <w:color w:val="000000"/>
                <w:sz w:val="18"/>
                <w:lang w:bidi="pt-BR"/>
              </w:rPr>
            </w:pPr>
            <w:r>
              <w:rPr>
                <w:rFonts w:ascii="Calibri" w:eastAsia="Calibri" w:hAnsi="Calibri" w:cs="Calibri"/>
                <w:color w:val="000000"/>
                <w:sz w:val="18"/>
              </w:rPr>
              <w:t>657.997</w:t>
            </w:r>
          </w:p>
        </w:tc>
      </w:tr>
      <w:tr w:rsidR="00A01762" w14:paraId="407C267A" w14:textId="77777777">
        <w:trPr>
          <w:trHeight w:hRule="exact" w:val="240"/>
        </w:trPr>
        <w:tc>
          <w:tcPr>
            <w:tcW w:w="30" w:type="dxa"/>
            <w:tcBorders>
              <w:top w:val="nil"/>
              <w:left w:val="nil"/>
              <w:bottom w:val="nil"/>
              <w:right w:val="nil"/>
              <w:tl2br w:val="nil"/>
              <w:tr2bl w:val="nil"/>
            </w:tcBorders>
            <w:shd w:val="clear" w:color="auto" w:fill="auto"/>
            <w:tcMar>
              <w:left w:w="60" w:type="dxa"/>
              <w:right w:w="60" w:type="dxa"/>
            </w:tcMar>
            <w:vAlign w:val="bottom"/>
          </w:tcPr>
          <w:p w14:paraId="5674B370" w14:textId="77777777" w:rsidR="00A01762" w:rsidRDefault="00A01762">
            <w:pPr>
              <w:pStyle w:val="DMETW21446BIPRISCOCREDITO"/>
              <w:rPr>
                <w:rFonts w:ascii="Calibri" w:eastAsia="Calibri" w:hAnsi="Calibri" w:cs="Calibri"/>
                <w:color w:val="000000"/>
                <w:sz w:val="18"/>
              </w:rPr>
            </w:pPr>
          </w:p>
        </w:tc>
        <w:tc>
          <w:tcPr>
            <w:tcW w:w="6525" w:type="dxa"/>
            <w:tcBorders>
              <w:top w:val="nil"/>
              <w:left w:val="nil"/>
              <w:bottom w:val="nil"/>
              <w:right w:val="nil"/>
              <w:tl2br w:val="nil"/>
              <w:tr2bl w:val="nil"/>
            </w:tcBorders>
            <w:shd w:val="clear" w:color="auto" w:fill="auto"/>
            <w:tcMar>
              <w:left w:w="60" w:type="dxa"/>
              <w:right w:w="60" w:type="dxa"/>
            </w:tcMar>
            <w:vAlign w:val="center"/>
          </w:tcPr>
          <w:p w14:paraId="5614A1BC" w14:textId="77777777" w:rsidR="00A01762" w:rsidRPr="00F81E6D" w:rsidRDefault="00F81E6D">
            <w:pPr>
              <w:pStyle w:val="DMETW21446BIPRISCOCREDITO"/>
              <w:ind w:left="200" w:firstLine="8"/>
              <w:rPr>
                <w:rFonts w:ascii="Calibri" w:eastAsia="Calibri" w:hAnsi="Calibri" w:cs="Calibri"/>
                <w:color w:val="000000"/>
                <w:sz w:val="18"/>
                <w:lang w:val="pt-BR"/>
              </w:rPr>
            </w:pPr>
            <w:r w:rsidRPr="00F81E6D">
              <w:rPr>
                <w:rFonts w:ascii="Calibri" w:eastAsia="Calibri" w:hAnsi="Calibri" w:cs="Calibri"/>
                <w:color w:val="000000"/>
                <w:sz w:val="18"/>
                <w:lang w:val="pt-BR"/>
              </w:rPr>
              <w:t>Vencidos há mais de 30 dias</w:t>
            </w:r>
          </w:p>
        </w:tc>
        <w:tc>
          <w:tcPr>
            <w:tcW w:w="600" w:type="dxa"/>
            <w:tcBorders>
              <w:top w:val="nil"/>
              <w:left w:val="nil"/>
              <w:bottom w:val="nil"/>
              <w:right w:val="nil"/>
              <w:tl2br w:val="nil"/>
              <w:tr2bl w:val="nil"/>
            </w:tcBorders>
            <w:shd w:val="clear" w:color="auto" w:fill="auto"/>
            <w:tcMar>
              <w:left w:w="60" w:type="dxa"/>
              <w:right w:w="60" w:type="dxa"/>
            </w:tcMar>
            <w:vAlign w:val="bottom"/>
          </w:tcPr>
          <w:p w14:paraId="708D7F29" w14:textId="77777777" w:rsidR="00A01762" w:rsidRPr="00F81E6D" w:rsidRDefault="00A01762">
            <w:pPr>
              <w:pStyle w:val="DMETW21446BIPRISCOCREDITO"/>
              <w:jc w:val="center"/>
              <w:rPr>
                <w:rFonts w:ascii="Calibri" w:eastAsia="Calibri" w:hAnsi="Calibri" w:cs="Calibri"/>
                <w:color w:val="000000"/>
                <w:sz w:val="18"/>
                <w:lang w:val="pt-BR"/>
              </w:rPr>
            </w:pPr>
          </w:p>
        </w:tc>
        <w:tc>
          <w:tcPr>
            <w:tcW w:w="1350" w:type="dxa"/>
            <w:tcBorders>
              <w:top w:val="nil"/>
              <w:left w:val="nil"/>
              <w:bottom w:val="nil"/>
              <w:right w:val="nil"/>
              <w:tl2br w:val="nil"/>
              <w:tr2bl w:val="nil"/>
            </w:tcBorders>
            <w:shd w:val="clear" w:color="auto" w:fill="auto"/>
            <w:tcMar>
              <w:left w:w="60" w:type="dxa"/>
              <w:right w:w="60" w:type="dxa"/>
            </w:tcMar>
            <w:vAlign w:val="bottom"/>
          </w:tcPr>
          <w:p w14:paraId="7F544E3D" w14:textId="77777777" w:rsidR="00A01762" w:rsidRDefault="00F81E6D">
            <w:pPr>
              <w:pStyle w:val="DMETW21446BIPRISCOCREDITO"/>
              <w:jc w:val="right"/>
              <w:rPr>
                <w:rFonts w:ascii="Calibri" w:eastAsia="Calibri" w:hAnsi="Calibri" w:cs="Calibri"/>
                <w:color w:val="000000"/>
                <w:sz w:val="18"/>
              </w:rPr>
            </w:pPr>
            <w:r>
              <w:rPr>
                <w:rFonts w:ascii="Calibri" w:eastAsia="Calibri" w:hAnsi="Calibri" w:cs="Calibri"/>
                <w:color w:val="000000"/>
                <w:sz w:val="18"/>
              </w:rPr>
              <w:t>263</w:t>
            </w:r>
          </w:p>
        </w:tc>
        <w:tc>
          <w:tcPr>
            <w:tcW w:w="90" w:type="dxa"/>
            <w:tcBorders>
              <w:top w:val="nil"/>
              <w:left w:val="nil"/>
              <w:bottom w:val="nil"/>
              <w:right w:val="nil"/>
              <w:tl2br w:val="nil"/>
              <w:tr2bl w:val="nil"/>
            </w:tcBorders>
            <w:shd w:val="clear" w:color="auto" w:fill="auto"/>
            <w:tcMar>
              <w:left w:w="60" w:type="dxa"/>
              <w:right w:w="60" w:type="dxa"/>
            </w:tcMar>
            <w:vAlign w:val="bottom"/>
          </w:tcPr>
          <w:p w14:paraId="604A6E39" w14:textId="77777777" w:rsidR="00A01762" w:rsidRDefault="00A01762">
            <w:pPr>
              <w:pStyle w:val="DMETW21446BIPRISCOCREDITO"/>
              <w:jc w:val="right"/>
              <w:rPr>
                <w:rFonts w:ascii="Calibri" w:eastAsia="Calibri" w:hAnsi="Calibri" w:cs="Calibri"/>
                <w:b/>
                <w:color w:val="000000"/>
                <w:sz w:val="18"/>
              </w:rPr>
            </w:pPr>
          </w:p>
        </w:tc>
        <w:tc>
          <w:tcPr>
            <w:tcW w:w="1365" w:type="dxa"/>
            <w:tcBorders>
              <w:top w:val="nil"/>
              <w:left w:val="nil"/>
              <w:bottom w:val="nil"/>
              <w:right w:val="nil"/>
              <w:tl2br w:val="nil"/>
              <w:tr2bl w:val="nil"/>
            </w:tcBorders>
            <w:shd w:val="clear" w:color="auto" w:fill="auto"/>
            <w:tcMar>
              <w:left w:w="60" w:type="dxa"/>
              <w:right w:w="60" w:type="dxa"/>
            </w:tcMar>
            <w:vAlign w:val="bottom"/>
          </w:tcPr>
          <w:p w14:paraId="2273687C" w14:textId="77777777" w:rsidR="00A01762" w:rsidRDefault="00F81E6D">
            <w:pPr>
              <w:pStyle w:val="DMETW21446BIPRISCOCREDITO"/>
              <w:jc w:val="right"/>
              <w:rPr>
                <w:rFonts w:ascii="Calibri" w:eastAsia="Calibri" w:hAnsi="Calibri" w:cs="Calibri"/>
                <w:color w:val="000000"/>
                <w:sz w:val="18"/>
                <w:lang w:bidi="pt-BR"/>
              </w:rPr>
            </w:pPr>
            <w:r>
              <w:rPr>
                <w:rFonts w:ascii="Calibri" w:eastAsia="Calibri" w:hAnsi="Calibri" w:cs="Calibri"/>
                <w:color w:val="000000"/>
                <w:sz w:val="18"/>
              </w:rPr>
              <w:t>421</w:t>
            </w:r>
          </w:p>
        </w:tc>
      </w:tr>
      <w:tr w:rsidR="00A01762" w14:paraId="1C697B9C" w14:textId="77777777">
        <w:trPr>
          <w:trHeight w:hRule="exact" w:val="240"/>
        </w:trPr>
        <w:tc>
          <w:tcPr>
            <w:tcW w:w="30" w:type="dxa"/>
            <w:tcBorders>
              <w:top w:val="nil"/>
              <w:left w:val="nil"/>
              <w:bottom w:val="nil"/>
              <w:right w:val="nil"/>
              <w:tl2br w:val="nil"/>
              <w:tr2bl w:val="nil"/>
            </w:tcBorders>
            <w:shd w:val="clear" w:color="auto" w:fill="auto"/>
            <w:tcMar>
              <w:left w:w="60" w:type="dxa"/>
              <w:right w:w="60" w:type="dxa"/>
            </w:tcMar>
            <w:vAlign w:val="bottom"/>
          </w:tcPr>
          <w:p w14:paraId="75DCF075" w14:textId="77777777" w:rsidR="00A01762" w:rsidRDefault="00A01762">
            <w:pPr>
              <w:pStyle w:val="DMETW21446BIPRISCOCREDITO"/>
              <w:rPr>
                <w:rFonts w:ascii="Calibri" w:eastAsia="Calibri" w:hAnsi="Calibri" w:cs="Calibri"/>
                <w:b/>
                <w:color w:val="000000"/>
                <w:sz w:val="18"/>
              </w:rPr>
            </w:pPr>
          </w:p>
        </w:tc>
        <w:tc>
          <w:tcPr>
            <w:tcW w:w="6525" w:type="dxa"/>
            <w:tcBorders>
              <w:top w:val="single" w:sz="4" w:space="0" w:color="000000"/>
              <w:left w:val="nil"/>
              <w:bottom w:val="single" w:sz="4" w:space="0" w:color="000000"/>
              <w:right w:val="nil"/>
              <w:tl2br w:val="nil"/>
              <w:tr2bl w:val="nil"/>
            </w:tcBorders>
            <w:shd w:val="solid" w:color="C3D69B" w:fill="FFFFFF"/>
            <w:tcMar>
              <w:left w:w="60" w:type="dxa"/>
              <w:right w:w="60" w:type="dxa"/>
            </w:tcMar>
            <w:vAlign w:val="center"/>
          </w:tcPr>
          <w:p w14:paraId="3801A60D" w14:textId="77777777" w:rsidR="00A01762" w:rsidRDefault="00A01762">
            <w:pPr>
              <w:pStyle w:val="DMETW21446BIPRISCOCREDITO"/>
              <w:ind w:left="200" w:firstLine="8"/>
              <w:rPr>
                <w:rFonts w:ascii="Calibri" w:eastAsia="Calibri" w:hAnsi="Calibri" w:cs="Calibri"/>
                <w:b/>
                <w:color w:val="000000"/>
                <w:sz w:val="18"/>
              </w:rPr>
            </w:pPr>
          </w:p>
        </w:tc>
        <w:tc>
          <w:tcPr>
            <w:tcW w:w="600" w:type="dxa"/>
            <w:tcBorders>
              <w:top w:val="single" w:sz="4" w:space="0" w:color="000000"/>
              <w:left w:val="nil"/>
              <w:bottom w:val="single" w:sz="4" w:space="0" w:color="000000"/>
              <w:right w:val="nil"/>
              <w:tl2br w:val="nil"/>
              <w:tr2bl w:val="nil"/>
            </w:tcBorders>
            <w:shd w:val="solid" w:color="C3D69B" w:fill="FFFFFF"/>
            <w:tcMar>
              <w:left w:w="60" w:type="dxa"/>
              <w:right w:w="60" w:type="dxa"/>
            </w:tcMar>
            <w:vAlign w:val="bottom"/>
          </w:tcPr>
          <w:p w14:paraId="324C09C7" w14:textId="77777777" w:rsidR="00A01762" w:rsidRDefault="00A01762">
            <w:pPr>
              <w:pStyle w:val="DMETW21446BIPRISCOCREDITO"/>
              <w:jc w:val="center"/>
              <w:rPr>
                <w:rFonts w:ascii="Calibri" w:eastAsia="Calibri" w:hAnsi="Calibri" w:cs="Calibri"/>
                <w:b/>
                <w:color w:val="000000"/>
                <w:sz w:val="18"/>
              </w:rPr>
            </w:pPr>
          </w:p>
        </w:tc>
        <w:tc>
          <w:tcPr>
            <w:tcW w:w="1350" w:type="dxa"/>
            <w:tcBorders>
              <w:top w:val="single" w:sz="4" w:space="0" w:color="000000"/>
              <w:left w:val="nil"/>
              <w:bottom w:val="single" w:sz="4" w:space="0" w:color="000000"/>
              <w:right w:val="nil"/>
              <w:tl2br w:val="nil"/>
              <w:tr2bl w:val="nil"/>
            </w:tcBorders>
            <w:shd w:val="solid" w:color="C3D69B" w:fill="FFFFFF"/>
            <w:tcMar>
              <w:left w:w="60" w:type="dxa"/>
              <w:right w:w="60" w:type="dxa"/>
            </w:tcMar>
            <w:vAlign w:val="bottom"/>
          </w:tcPr>
          <w:p w14:paraId="2A1FF4F4" w14:textId="77777777" w:rsidR="00A01762" w:rsidRDefault="00F81E6D">
            <w:pPr>
              <w:pStyle w:val="DMETW21446BIPRISCOCREDITO"/>
              <w:jc w:val="right"/>
              <w:rPr>
                <w:rFonts w:ascii="Calibri" w:eastAsia="Calibri" w:hAnsi="Calibri" w:cs="Calibri"/>
                <w:b/>
                <w:color w:val="000000"/>
                <w:sz w:val="18"/>
              </w:rPr>
            </w:pPr>
            <w:r>
              <w:rPr>
                <w:rFonts w:ascii="Calibri" w:eastAsia="Calibri" w:hAnsi="Calibri" w:cs="Calibri"/>
                <w:b/>
                <w:color w:val="000000"/>
                <w:sz w:val="18"/>
              </w:rPr>
              <w:t>761.947</w:t>
            </w:r>
          </w:p>
        </w:tc>
        <w:tc>
          <w:tcPr>
            <w:tcW w:w="90" w:type="dxa"/>
            <w:tcBorders>
              <w:top w:val="single" w:sz="4" w:space="0" w:color="000000"/>
              <w:left w:val="nil"/>
              <w:bottom w:val="single" w:sz="4" w:space="0" w:color="000000"/>
              <w:right w:val="nil"/>
              <w:tl2br w:val="nil"/>
              <w:tr2bl w:val="nil"/>
            </w:tcBorders>
            <w:shd w:val="solid" w:color="C3D69B" w:fill="FFFFFF"/>
            <w:tcMar>
              <w:left w:w="60" w:type="dxa"/>
              <w:right w:w="60" w:type="dxa"/>
            </w:tcMar>
            <w:vAlign w:val="bottom"/>
          </w:tcPr>
          <w:p w14:paraId="2705106E" w14:textId="77777777" w:rsidR="00A01762" w:rsidRDefault="00A01762">
            <w:pPr>
              <w:pStyle w:val="DMETW21446BIPRISCOCREDITO"/>
              <w:jc w:val="right"/>
              <w:rPr>
                <w:rFonts w:ascii="Calibri" w:eastAsia="Calibri" w:hAnsi="Calibri" w:cs="Calibri"/>
                <w:b/>
                <w:color w:val="000000"/>
                <w:sz w:val="18"/>
              </w:rPr>
            </w:pPr>
          </w:p>
        </w:tc>
        <w:tc>
          <w:tcPr>
            <w:tcW w:w="1365" w:type="dxa"/>
            <w:tcBorders>
              <w:top w:val="single" w:sz="4" w:space="0" w:color="000000"/>
              <w:left w:val="nil"/>
              <w:bottom w:val="single" w:sz="4" w:space="0" w:color="000000"/>
              <w:right w:val="nil"/>
              <w:tl2br w:val="nil"/>
              <w:tr2bl w:val="nil"/>
            </w:tcBorders>
            <w:shd w:val="solid" w:color="C3D69B" w:fill="FFFFFF"/>
            <w:tcMar>
              <w:left w:w="60" w:type="dxa"/>
              <w:right w:w="60" w:type="dxa"/>
            </w:tcMar>
            <w:vAlign w:val="bottom"/>
          </w:tcPr>
          <w:p w14:paraId="085412FF" w14:textId="77777777" w:rsidR="00A01762" w:rsidRDefault="00F81E6D">
            <w:pPr>
              <w:pStyle w:val="DMETW21446BIPRISCOCREDITO"/>
              <w:jc w:val="right"/>
              <w:rPr>
                <w:rFonts w:ascii="Calibri" w:eastAsia="Calibri" w:hAnsi="Calibri" w:cs="Calibri"/>
                <w:b/>
                <w:color w:val="000000"/>
                <w:sz w:val="18"/>
              </w:rPr>
            </w:pPr>
            <w:r>
              <w:rPr>
                <w:rFonts w:ascii="Calibri" w:eastAsia="Calibri" w:hAnsi="Calibri" w:cs="Calibri"/>
                <w:b/>
                <w:color w:val="000000"/>
                <w:sz w:val="18"/>
              </w:rPr>
              <w:t>658.418</w:t>
            </w:r>
          </w:p>
        </w:tc>
      </w:tr>
    </w:tbl>
    <w:p w14:paraId="15B7C147" w14:textId="77777777" w:rsidR="001C0497" w:rsidRPr="008E37BC" w:rsidRDefault="001C0497" w:rsidP="001C0497">
      <w:pPr>
        <w:pStyle w:val="DMDFP-Pargrafodecontinuaodorelatrio"/>
      </w:pPr>
    </w:p>
    <w:p w14:paraId="457E7DB6" w14:textId="77777777" w:rsidR="001C0497" w:rsidRDefault="00F81E6D" w:rsidP="001C0497">
      <w:pPr>
        <w:pStyle w:val="DMDFP-CorpodeTexto"/>
      </w:pPr>
      <w:r w:rsidRPr="003A4722">
        <w:t xml:space="preserve">A </w:t>
      </w:r>
      <w:r>
        <w:t>Companhia</w:t>
      </w:r>
      <w:r w:rsidRPr="003A4722">
        <w:t xml:space="preserve"> não apresenta saldos significativos em atraso e histórico relevante de perdas por inadimplência.</w:t>
      </w:r>
    </w:p>
    <w:p w14:paraId="20A97C72" w14:textId="77777777" w:rsidR="001C0497" w:rsidRDefault="00F81E6D" w:rsidP="001C0497">
      <w:pPr>
        <w:pStyle w:val="DMDFP-CorpodeTexto"/>
      </w:pPr>
      <w:r>
        <w:t>A Administração avalia que os riscos de crédito associados aos saldos de contas a receber são reduzidos, em função de suas operações serem realizadas com base em análise e orientações corporativas de sua controladora Petrobras e com instituições financeiras brasileiras de reconhecida liquidez.</w:t>
      </w:r>
    </w:p>
    <w:p w14:paraId="2117E646" w14:textId="77777777" w:rsidR="001C0497" w:rsidRDefault="00F81E6D" w:rsidP="001C0497">
      <w:pPr>
        <w:pStyle w:val="DMDFP-Ttulodenotanvel2"/>
        <w:numPr>
          <w:ilvl w:val="1"/>
          <w:numId w:val="6"/>
        </w:numPr>
        <w:ind w:left="720"/>
      </w:pPr>
      <w:r>
        <w:t>Risco de liquidez</w:t>
      </w:r>
    </w:p>
    <w:p w14:paraId="2CE9E27F" w14:textId="77777777" w:rsidR="001C0497" w:rsidRDefault="00F81E6D" w:rsidP="001C0497">
      <w:pPr>
        <w:pStyle w:val="DMDFP-CorpodeTexto"/>
      </w:pPr>
      <w:r>
        <w:t>O risco de liquidez da Companhia é representado pela possibilidade de insuficiência de recursos, caixa ou outros ativos financeiros, para liquidar as obrigações nas datas previstas.</w:t>
      </w:r>
    </w:p>
    <w:p w14:paraId="23A2FE86" w14:textId="77777777" w:rsidR="001C0497" w:rsidRDefault="00F81E6D" w:rsidP="001C0497">
      <w:pPr>
        <w:pStyle w:val="DMDFP-CorpodeTexto"/>
      </w:pPr>
      <w:r w:rsidRPr="003A4722">
        <w:t>A seguir, estão as maturidades contratuais de passivos financeiros</w:t>
      </w:r>
      <w:r>
        <w:t xml:space="preserve"> a valores nominais</w:t>
      </w:r>
      <w:r w:rsidRPr="003A4722">
        <w:t>, incluindo pagamentos de juros estimados:</w:t>
      </w:r>
    </w:p>
    <w:tbl>
      <w:tblPr>
        <w:tblW w:w="6990" w:type="dxa"/>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0"/>
        <w:gridCol w:w="4120"/>
        <w:gridCol w:w="140"/>
        <w:gridCol w:w="1295"/>
        <w:gridCol w:w="1295"/>
      </w:tblGrid>
      <w:tr w:rsidR="00A01762" w14:paraId="0D1C48EA" w14:textId="77777777">
        <w:trPr>
          <w:trHeight w:hRule="exact" w:val="945"/>
        </w:trPr>
        <w:tc>
          <w:tcPr>
            <w:tcW w:w="30" w:type="dxa"/>
            <w:tcBorders>
              <w:top w:val="nil"/>
              <w:left w:val="nil"/>
              <w:bottom w:val="nil"/>
              <w:right w:val="nil"/>
              <w:tl2br w:val="nil"/>
              <w:tr2bl w:val="nil"/>
            </w:tcBorders>
            <w:shd w:val="clear" w:color="auto" w:fill="auto"/>
            <w:tcMar>
              <w:left w:w="60" w:type="dxa"/>
              <w:right w:w="60" w:type="dxa"/>
            </w:tcMar>
            <w:vAlign w:val="center"/>
          </w:tcPr>
          <w:p w14:paraId="3F0B3318" w14:textId="77777777" w:rsidR="00A01762" w:rsidRPr="00F81E6D" w:rsidRDefault="00A01762">
            <w:pPr>
              <w:pStyle w:val="DMETW21446BIPRISCOLIQUIDEZ"/>
              <w:keepLines/>
              <w:jc w:val="center"/>
              <w:rPr>
                <w:rFonts w:ascii="Calibri" w:eastAsia="Calibri" w:hAnsi="Calibri" w:cs="Calibri"/>
                <w:color w:val="000000"/>
                <w:sz w:val="18"/>
                <w:lang w:val="pt-BR" w:bidi="pt-BR"/>
              </w:rPr>
            </w:pPr>
            <w:bookmarkStart w:id="74" w:name="DOC_TBL00009_1_1"/>
            <w:bookmarkEnd w:id="74"/>
          </w:p>
        </w:tc>
        <w:tc>
          <w:tcPr>
            <w:tcW w:w="4260" w:type="dxa"/>
            <w:tcBorders>
              <w:top w:val="nil"/>
              <w:left w:val="nil"/>
              <w:bottom w:val="nil"/>
              <w:right w:val="nil"/>
              <w:tl2br w:val="nil"/>
              <w:tr2bl w:val="nil"/>
            </w:tcBorders>
            <w:shd w:val="clear" w:color="auto" w:fill="auto"/>
            <w:tcMar>
              <w:left w:w="60" w:type="dxa"/>
              <w:right w:w="60" w:type="dxa"/>
            </w:tcMar>
            <w:vAlign w:val="center"/>
          </w:tcPr>
          <w:p w14:paraId="2BB40672" w14:textId="77777777" w:rsidR="00A01762" w:rsidRPr="00F81E6D" w:rsidRDefault="00A01762">
            <w:pPr>
              <w:pStyle w:val="DMETW21446BIPRISCOLIQUIDEZ"/>
              <w:keepLines/>
              <w:jc w:val="center"/>
              <w:rPr>
                <w:rFonts w:ascii="Calibri" w:eastAsia="Calibri" w:hAnsi="Calibri" w:cs="Calibri"/>
                <w:color w:val="000000"/>
                <w:sz w:val="18"/>
                <w:lang w:val="pt-BR"/>
              </w:rPr>
            </w:pPr>
          </w:p>
        </w:tc>
        <w:tc>
          <w:tcPr>
            <w:tcW w:w="30" w:type="dxa"/>
            <w:tcBorders>
              <w:top w:val="nil"/>
              <w:left w:val="nil"/>
              <w:bottom w:val="nil"/>
              <w:right w:val="nil"/>
              <w:tl2br w:val="nil"/>
              <w:tr2bl w:val="nil"/>
            </w:tcBorders>
            <w:shd w:val="clear" w:color="auto" w:fill="auto"/>
            <w:tcMar>
              <w:left w:w="60" w:type="dxa"/>
              <w:right w:w="60" w:type="dxa"/>
            </w:tcMar>
            <w:vAlign w:val="center"/>
          </w:tcPr>
          <w:p w14:paraId="34681E61" w14:textId="77777777" w:rsidR="00A01762" w:rsidRPr="00F81E6D" w:rsidRDefault="00A01762">
            <w:pPr>
              <w:pStyle w:val="DMETW21446BIPRISCOLIQUIDEZ"/>
              <w:keepLines/>
              <w:jc w:val="center"/>
              <w:rPr>
                <w:rFonts w:ascii="Calibri" w:eastAsia="Calibri" w:hAnsi="Calibri" w:cs="Calibri"/>
                <w:color w:val="000000"/>
                <w:sz w:val="18"/>
                <w:lang w:val="pt-BR"/>
              </w:rPr>
            </w:pPr>
          </w:p>
        </w:tc>
        <w:tc>
          <w:tcPr>
            <w:tcW w:w="1335" w:type="dxa"/>
            <w:tcBorders>
              <w:top w:val="nil"/>
              <w:left w:val="nil"/>
              <w:bottom w:val="single" w:sz="4" w:space="0" w:color="000000"/>
              <w:right w:val="nil"/>
              <w:tl2br w:val="nil"/>
              <w:tr2bl w:val="nil"/>
            </w:tcBorders>
            <w:shd w:val="clear" w:color="auto" w:fill="auto"/>
            <w:tcMar>
              <w:left w:w="60" w:type="dxa"/>
              <w:right w:w="60" w:type="dxa"/>
            </w:tcMar>
            <w:vAlign w:val="center"/>
          </w:tcPr>
          <w:p w14:paraId="19623659" w14:textId="77777777" w:rsidR="00A01762" w:rsidRDefault="00F81E6D">
            <w:pPr>
              <w:pStyle w:val="DMETW21446BIPRISCOLIQUIDEZ"/>
              <w:keepLines/>
              <w:jc w:val="center"/>
              <w:rPr>
                <w:rFonts w:ascii="Calibri" w:eastAsia="Calibri" w:hAnsi="Calibri" w:cs="Calibri"/>
                <w:b/>
                <w:color w:val="000000"/>
                <w:sz w:val="18"/>
              </w:rPr>
            </w:pPr>
            <w:r>
              <w:rPr>
                <w:rFonts w:ascii="Calibri" w:eastAsia="Calibri" w:hAnsi="Calibri" w:cs="Calibri"/>
                <w:b/>
                <w:color w:val="000000"/>
                <w:sz w:val="18"/>
              </w:rPr>
              <w:t xml:space="preserve">Valor </w:t>
            </w:r>
            <w:proofErr w:type="spellStart"/>
            <w:r>
              <w:rPr>
                <w:rFonts w:ascii="Calibri" w:eastAsia="Calibri" w:hAnsi="Calibri" w:cs="Calibri"/>
                <w:b/>
                <w:color w:val="000000"/>
                <w:sz w:val="18"/>
              </w:rPr>
              <w:t>Contábil</w:t>
            </w:r>
            <w:proofErr w:type="spellEnd"/>
          </w:p>
        </w:tc>
        <w:tc>
          <w:tcPr>
            <w:tcW w:w="1335" w:type="dxa"/>
            <w:tcBorders>
              <w:top w:val="nil"/>
              <w:left w:val="nil"/>
              <w:bottom w:val="single" w:sz="4" w:space="0" w:color="000000"/>
              <w:right w:val="nil"/>
              <w:tl2br w:val="nil"/>
              <w:tr2bl w:val="nil"/>
            </w:tcBorders>
            <w:shd w:val="clear" w:color="auto" w:fill="auto"/>
            <w:tcMar>
              <w:left w:w="60" w:type="dxa"/>
              <w:right w:w="60" w:type="dxa"/>
            </w:tcMar>
            <w:vAlign w:val="center"/>
          </w:tcPr>
          <w:p w14:paraId="67CBB644" w14:textId="77777777" w:rsidR="00A01762" w:rsidRDefault="00F81E6D">
            <w:pPr>
              <w:pStyle w:val="DMETW21446BIPRISCOLIQUIDEZ"/>
              <w:keepLines/>
              <w:jc w:val="center"/>
              <w:rPr>
                <w:rFonts w:ascii="Calibri" w:eastAsia="Calibri" w:hAnsi="Calibri" w:cs="Calibri"/>
                <w:b/>
                <w:color w:val="000000"/>
                <w:sz w:val="18"/>
                <w:lang w:bidi="pt-BR"/>
              </w:rPr>
            </w:pPr>
            <w:proofErr w:type="spellStart"/>
            <w:r>
              <w:rPr>
                <w:rFonts w:ascii="Calibri" w:eastAsia="Calibri" w:hAnsi="Calibri" w:cs="Calibri"/>
                <w:b/>
                <w:color w:val="000000"/>
                <w:sz w:val="18"/>
              </w:rPr>
              <w:t>Fluxo</w:t>
            </w:r>
            <w:proofErr w:type="spellEnd"/>
            <w:r>
              <w:rPr>
                <w:rFonts w:ascii="Calibri" w:eastAsia="Calibri" w:hAnsi="Calibri" w:cs="Calibri"/>
                <w:b/>
                <w:color w:val="000000"/>
                <w:sz w:val="18"/>
              </w:rPr>
              <w:t xml:space="preserve"> de Caixa </w:t>
            </w:r>
            <w:proofErr w:type="spellStart"/>
            <w:r>
              <w:rPr>
                <w:rFonts w:ascii="Calibri" w:eastAsia="Calibri" w:hAnsi="Calibri" w:cs="Calibri"/>
                <w:b/>
                <w:color w:val="000000"/>
                <w:sz w:val="18"/>
              </w:rPr>
              <w:t>contratual</w:t>
            </w:r>
            <w:proofErr w:type="spellEnd"/>
          </w:p>
        </w:tc>
      </w:tr>
      <w:tr w:rsidR="00A01762" w14:paraId="5BBF308B" w14:textId="77777777">
        <w:trPr>
          <w:trHeight w:hRule="exact" w:val="120"/>
        </w:trPr>
        <w:tc>
          <w:tcPr>
            <w:tcW w:w="30" w:type="dxa"/>
            <w:tcBorders>
              <w:top w:val="nil"/>
              <w:left w:val="nil"/>
              <w:bottom w:val="nil"/>
              <w:right w:val="nil"/>
              <w:tl2br w:val="nil"/>
              <w:tr2bl w:val="nil"/>
            </w:tcBorders>
            <w:shd w:val="clear" w:color="auto" w:fill="auto"/>
            <w:tcMar>
              <w:left w:w="60" w:type="dxa"/>
              <w:right w:w="60" w:type="dxa"/>
            </w:tcMar>
            <w:vAlign w:val="bottom"/>
          </w:tcPr>
          <w:p w14:paraId="1125F64D" w14:textId="77777777" w:rsidR="00A01762" w:rsidRDefault="00A01762">
            <w:pPr>
              <w:pStyle w:val="DMETW21446BIPRISCOLIQUIDEZ"/>
              <w:keepLines/>
              <w:rPr>
                <w:rFonts w:ascii="Calibri" w:eastAsia="Calibri" w:hAnsi="Calibri" w:cs="Calibri"/>
                <w:color w:val="000000"/>
                <w:sz w:val="18"/>
              </w:rPr>
            </w:pPr>
          </w:p>
        </w:tc>
        <w:tc>
          <w:tcPr>
            <w:tcW w:w="4260" w:type="dxa"/>
            <w:tcBorders>
              <w:top w:val="nil"/>
              <w:left w:val="nil"/>
              <w:bottom w:val="inset" w:sz="12" w:space="0" w:color="000000"/>
              <w:right w:val="nil"/>
              <w:tl2br w:val="nil"/>
              <w:tr2bl w:val="nil"/>
            </w:tcBorders>
            <w:shd w:val="clear" w:color="auto" w:fill="auto"/>
            <w:tcMar>
              <w:left w:w="60" w:type="dxa"/>
              <w:right w:w="60" w:type="dxa"/>
            </w:tcMar>
            <w:vAlign w:val="center"/>
          </w:tcPr>
          <w:p w14:paraId="7866B1C6" w14:textId="77777777" w:rsidR="00A01762" w:rsidRDefault="00A01762">
            <w:pPr>
              <w:pStyle w:val="DMETW21446BIPRISCOLIQUIDEZ"/>
              <w:keepLines/>
              <w:jc w:val="both"/>
              <w:rPr>
                <w:rFonts w:ascii="Calibri" w:eastAsia="Calibri" w:hAnsi="Calibri" w:cs="Calibri"/>
                <w:color w:val="000000"/>
                <w:sz w:val="18"/>
              </w:rPr>
            </w:pPr>
          </w:p>
        </w:tc>
        <w:tc>
          <w:tcPr>
            <w:tcW w:w="30" w:type="dxa"/>
            <w:tcBorders>
              <w:top w:val="nil"/>
              <w:left w:val="nil"/>
              <w:bottom w:val="inset" w:sz="12" w:space="0" w:color="000000"/>
              <w:right w:val="nil"/>
              <w:tl2br w:val="nil"/>
              <w:tr2bl w:val="nil"/>
            </w:tcBorders>
            <w:shd w:val="clear" w:color="auto" w:fill="auto"/>
            <w:tcMar>
              <w:left w:w="60" w:type="dxa"/>
              <w:right w:w="60" w:type="dxa"/>
            </w:tcMar>
            <w:vAlign w:val="center"/>
          </w:tcPr>
          <w:p w14:paraId="16BEF5EA" w14:textId="77777777" w:rsidR="00A01762" w:rsidRDefault="00A01762">
            <w:pPr>
              <w:pStyle w:val="DMETW21446BIPRISCOLIQUIDEZ"/>
              <w:keepLines/>
              <w:jc w:val="both"/>
              <w:rPr>
                <w:rFonts w:ascii="Calibri" w:eastAsia="Calibri" w:hAnsi="Calibri" w:cs="Calibri"/>
                <w:color w:val="000000"/>
                <w:sz w:val="18"/>
              </w:rPr>
            </w:pPr>
          </w:p>
        </w:tc>
        <w:tc>
          <w:tcPr>
            <w:tcW w:w="1335" w:type="dxa"/>
            <w:tcBorders>
              <w:top w:val="nil"/>
              <w:left w:val="nil"/>
              <w:bottom w:val="inset" w:sz="12" w:space="0" w:color="000000"/>
              <w:right w:val="nil"/>
              <w:tl2br w:val="nil"/>
              <w:tr2bl w:val="nil"/>
            </w:tcBorders>
            <w:shd w:val="clear" w:color="auto" w:fill="auto"/>
            <w:tcMar>
              <w:left w:w="60" w:type="dxa"/>
              <w:right w:w="60" w:type="dxa"/>
            </w:tcMar>
            <w:vAlign w:val="center"/>
          </w:tcPr>
          <w:p w14:paraId="36ECC496" w14:textId="77777777" w:rsidR="00A01762" w:rsidRDefault="00A01762">
            <w:pPr>
              <w:pStyle w:val="DMETW21446BIPRISCOLIQUIDEZ"/>
              <w:keepLines/>
              <w:jc w:val="right"/>
              <w:rPr>
                <w:rFonts w:ascii="Calibri" w:eastAsia="Calibri" w:hAnsi="Calibri" w:cs="Calibri"/>
                <w:color w:val="000000"/>
                <w:sz w:val="18"/>
              </w:rPr>
            </w:pPr>
          </w:p>
        </w:tc>
        <w:tc>
          <w:tcPr>
            <w:tcW w:w="1335" w:type="dxa"/>
            <w:tcBorders>
              <w:top w:val="nil"/>
              <w:left w:val="nil"/>
              <w:bottom w:val="inset" w:sz="12" w:space="0" w:color="000000"/>
              <w:right w:val="nil"/>
              <w:tl2br w:val="nil"/>
              <w:tr2bl w:val="nil"/>
            </w:tcBorders>
            <w:shd w:val="clear" w:color="auto" w:fill="auto"/>
            <w:tcMar>
              <w:left w:w="60" w:type="dxa"/>
              <w:right w:w="60" w:type="dxa"/>
            </w:tcMar>
            <w:vAlign w:val="center"/>
          </w:tcPr>
          <w:p w14:paraId="343E7946" w14:textId="77777777" w:rsidR="00A01762" w:rsidRDefault="00A01762">
            <w:pPr>
              <w:pStyle w:val="DMETW21446BIPRISCOLIQUIDEZ"/>
              <w:keepLines/>
              <w:jc w:val="right"/>
              <w:rPr>
                <w:rFonts w:ascii="Calibri" w:eastAsia="Calibri" w:hAnsi="Calibri" w:cs="Calibri"/>
                <w:color w:val="000000"/>
                <w:sz w:val="18"/>
                <w:lang w:bidi="pt-BR"/>
              </w:rPr>
            </w:pPr>
          </w:p>
        </w:tc>
      </w:tr>
      <w:tr w:rsidR="00A01762" w14:paraId="23E1A59E" w14:textId="77777777">
        <w:trPr>
          <w:trHeight w:hRule="exact" w:val="240"/>
        </w:trPr>
        <w:tc>
          <w:tcPr>
            <w:tcW w:w="30" w:type="dxa"/>
            <w:tcBorders>
              <w:top w:val="nil"/>
              <w:left w:val="nil"/>
              <w:bottom w:val="nil"/>
              <w:right w:val="nil"/>
              <w:tl2br w:val="nil"/>
              <w:tr2bl w:val="nil"/>
            </w:tcBorders>
            <w:shd w:val="clear" w:color="auto" w:fill="auto"/>
            <w:tcMar>
              <w:left w:w="60" w:type="dxa"/>
              <w:right w:w="60" w:type="dxa"/>
            </w:tcMar>
            <w:vAlign w:val="bottom"/>
          </w:tcPr>
          <w:p w14:paraId="50B63497" w14:textId="77777777" w:rsidR="00A01762" w:rsidRDefault="00A01762">
            <w:pPr>
              <w:pStyle w:val="DMETW21446BIPRISCOLIQUIDEZ"/>
              <w:keepLines/>
              <w:rPr>
                <w:rFonts w:ascii="Calibri" w:eastAsia="Calibri" w:hAnsi="Calibri" w:cs="Calibri"/>
                <w:color w:val="000000"/>
                <w:sz w:val="18"/>
              </w:rPr>
            </w:pPr>
          </w:p>
        </w:tc>
        <w:tc>
          <w:tcPr>
            <w:tcW w:w="4260" w:type="dxa"/>
            <w:tcBorders>
              <w:top w:val="nil"/>
              <w:left w:val="nil"/>
              <w:bottom w:val="nil"/>
              <w:right w:val="nil"/>
              <w:tl2br w:val="nil"/>
              <w:tr2bl w:val="nil"/>
            </w:tcBorders>
            <w:shd w:val="clear" w:color="auto" w:fill="auto"/>
            <w:tcMar>
              <w:left w:w="60" w:type="dxa"/>
              <w:right w:w="60" w:type="dxa"/>
            </w:tcMar>
            <w:vAlign w:val="center"/>
          </w:tcPr>
          <w:p w14:paraId="790C5480" w14:textId="77777777" w:rsidR="00A01762" w:rsidRDefault="00F81E6D">
            <w:pPr>
              <w:pStyle w:val="DMETW21446BIPRISCOLIQUIDEZ"/>
              <w:keepLines/>
              <w:jc w:val="both"/>
              <w:rPr>
                <w:rFonts w:ascii="Calibri" w:eastAsia="Calibri" w:hAnsi="Calibri" w:cs="Calibri"/>
                <w:b/>
                <w:color w:val="000000"/>
                <w:sz w:val="18"/>
              </w:rPr>
            </w:pPr>
            <w:r>
              <w:rPr>
                <w:rFonts w:ascii="Calibri" w:eastAsia="Calibri" w:hAnsi="Calibri" w:cs="Calibri"/>
                <w:b/>
                <w:color w:val="000000"/>
                <w:sz w:val="18"/>
              </w:rPr>
              <w:t xml:space="preserve">Em 31 de </w:t>
            </w:r>
            <w:proofErr w:type="spellStart"/>
            <w:r>
              <w:rPr>
                <w:rFonts w:ascii="Calibri" w:eastAsia="Calibri" w:hAnsi="Calibri" w:cs="Calibri"/>
                <w:b/>
                <w:color w:val="000000"/>
                <w:sz w:val="18"/>
              </w:rPr>
              <w:t>Dezembro</w:t>
            </w:r>
            <w:proofErr w:type="spellEnd"/>
            <w:r>
              <w:rPr>
                <w:rFonts w:ascii="Calibri" w:eastAsia="Calibri" w:hAnsi="Calibri" w:cs="Calibri"/>
                <w:b/>
                <w:color w:val="000000"/>
                <w:sz w:val="18"/>
              </w:rPr>
              <w:t xml:space="preserve"> de 2020</w:t>
            </w:r>
          </w:p>
        </w:tc>
        <w:tc>
          <w:tcPr>
            <w:tcW w:w="30" w:type="dxa"/>
            <w:tcBorders>
              <w:top w:val="nil"/>
              <w:left w:val="nil"/>
              <w:bottom w:val="nil"/>
              <w:right w:val="nil"/>
              <w:tl2br w:val="nil"/>
              <w:tr2bl w:val="nil"/>
            </w:tcBorders>
            <w:shd w:val="clear" w:color="auto" w:fill="auto"/>
            <w:tcMar>
              <w:left w:w="60" w:type="dxa"/>
              <w:right w:w="60" w:type="dxa"/>
            </w:tcMar>
            <w:vAlign w:val="center"/>
          </w:tcPr>
          <w:p w14:paraId="6912B5EC" w14:textId="77777777" w:rsidR="00A01762" w:rsidRDefault="00A01762">
            <w:pPr>
              <w:pStyle w:val="DMETW21446BIPRISCOLIQUIDEZ"/>
              <w:keepLines/>
              <w:jc w:val="both"/>
              <w:rPr>
                <w:rFonts w:ascii="Calibri" w:eastAsia="Calibri" w:hAnsi="Calibri" w:cs="Calibri"/>
                <w:color w:val="000000"/>
                <w:sz w:val="18"/>
              </w:rPr>
            </w:pPr>
          </w:p>
        </w:tc>
        <w:tc>
          <w:tcPr>
            <w:tcW w:w="1335" w:type="dxa"/>
            <w:tcBorders>
              <w:top w:val="nil"/>
              <w:left w:val="nil"/>
              <w:bottom w:val="nil"/>
              <w:right w:val="nil"/>
              <w:tl2br w:val="nil"/>
              <w:tr2bl w:val="nil"/>
            </w:tcBorders>
            <w:shd w:val="clear" w:color="auto" w:fill="auto"/>
            <w:tcMar>
              <w:left w:w="60" w:type="dxa"/>
              <w:right w:w="60" w:type="dxa"/>
            </w:tcMar>
            <w:vAlign w:val="center"/>
          </w:tcPr>
          <w:p w14:paraId="0DDA0FA8" w14:textId="77777777" w:rsidR="00A01762" w:rsidRDefault="00A01762">
            <w:pPr>
              <w:pStyle w:val="DMETW21446BIPRISCOLIQUIDEZ"/>
              <w:keepLines/>
              <w:jc w:val="right"/>
              <w:rPr>
                <w:rFonts w:ascii="Calibri" w:eastAsia="Calibri" w:hAnsi="Calibri" w:cs="Calibri"/>
                <w:color w:val="000000"/>
                <w:sz w:val="18"/>
              </w:rPr>
            </w:pPr>
          </w:p>
        </w:tc>
        <w:tc>
          <w:tcPr>
            <w:tcW w:w="1335" w:type="dxa"/>
            <w:tcBorders>
              <w:top w:val="nil"/>
              <w:left w:val="nil"/>
              <w:bottom w:val="nil"/>
              <w:right w:val="nil"/>
              <w:tl2br w:val="nil"/>
              <w:tr2bl w:val="nil"/>
            </w:tcBorders>
            <w:shd w:val="clear" w:color="auto" w:fill="auto"/>
            <w:tcMar>
              <w:left w:w="60" w:type="dxa"/>
              <w:right w:w="60" w:type="dxa"/>
            </w:tcMar>
            <w:vAlign w:val="center"/>
          </w:tcPr>
          <w:p w14:paraId="0197493F" w14:textId="77777777" w:rsidR="00A01762" w:rsidRDefault="00A01762">
            <w:pPr>
              <w:pStyle w:val="DMETW21446BIPRISCOLIQUIDEZ"/>
              <w:keepLines/>
              <w:jc w:val="right"/>
              <w:rPr>
                <w:rFonts w:ascii="Calibri" w:eastAsia="Calibri" w:hAnsi="Calibri" w:cs="Calibri"/>
                <w:color w:val="000000"/>
                <w:sz w:val="18"/>
                <w:lang w:bidi="pt-BR"/>
              </w:rPr>
            </w:pPr>
          </w:p>
        </w:tc>
      </w:tr>
      <w:tr w:rsidR="00A01762" w14:paraId="580988CD" w14:textId="77777777">
        <w:trPr>
          <w:trHeight w:hRule="exact" w:val="90"/>
        </w:trPr>
        <w:tc>
          <w:tcPr>
            <w:tcW w:w="30" w:type="dxa"/>
            <w:tcBorders>
              <w:top w:val="nil"/>
              <w:left w:val="nil"/>
              <w:bottom w:val="nil"/>
              <w:right w:val="nil"/>
              <w:tl2br w:val="nil"/>
              <w:tr2bl w:val="nil"/>
            </w:tcBorders>
            <w:shd w:val="clear" w:color="auto" w:fill="auto"/>
            <w:tcMar>
              <w:left w:w="60" w:type="dxa"/>
              <w:right w:w="60" w:type="dxa"/>
            </w:tcMar>
            <w:vAlign w:val="bottom"/>
          </w:tcPr>
          <w:p w14:paraId="229B6CED" w14:textId="77777777" w:rsidR="00A01762" w:rsidRDefault="00A01762">
            <w:pPr>
              <w:pStyle w:val="DMETW21446BIPRISCOLIQUIDEZ"/>
              <w:keepLines/>
              <w:rPr>
                <w:rFonts w:ascii="Calibri" w:eastAsia="Calibri" w:hAnsi="Calibri" w:cs="Calibri"/>
                <w:color w:val="000000"/>
                <w:sz w:val="18"/>
              </w:rPr>
            </w:pPr>
          </w:p>
        </w:tc>
        <w:tc>
          <w:tcPr>
            <w:tcW w:w="4260" w:type="dxa"/>
            <w:tcBorders>
              <w:top w:val="nil"/>
              <w:left w:val="nil"/>
              <w:bottom w:val="nil"/>
              <w:right w:val="nil"/>
              <w:tl2br w:val="nil"/>
              <w:tr2bl w:val="nil"/>
            </w:tcBorders>
            <w:shd w:val="clear" w:color="auto" w:fill="auto"/>
            <w:tcMar>
              <w:left w:w="60" w:type="dxa"/>
              <w:right w:w="60" w:type="dxa"/>
            </w:tcMar>
            <w:vAlign w:val="center"/>
          </w:tcPr>
          <w:p w14:paraId="3FAE8CDD" w14:textId="77777777" w:rsidR="00A01762" w:rsidRDefault="00A01762">
            <w:pPr>
              <w:pStyle w:val="DMETW21446BIPRISCOLIQUIDEZ"/>
              <w:keepLines/>
              <w:jc w:val="both"/>
              <w:rPr>
                <w:rFonts w:ascii="Calibri" w:eastAsia="Calibri" w:hAnsi="Calibri" w:cs="Calibri"/>
                <w:color w:val="000000"/>
                <w:sz w:val="18"/>
              </w:rPr>
            </w:pPr>
          </w:p>
        </w:tc>
        <w:tc>
          <w:tcPr>
            <w:tcW w:w="30" w:type="dxa"/>
            <w:tcBorders>
              <w:top w:val="nil"/>
              <w:left w:val="nil"/>
              <w:bottom w:val="nil"/>
              <w:right w:val="nil"/>
              <w:tl2br w:val="nil"/>
              <w:tr2bl w:val="nil"/>
            </w:tcBorders>
            <w:shd w:val="clear" w:color="auto" w:fill="auto"/>
            <w:tcMar>
              <w:left w:w="60" w:type="dxa"/>
              <w:right w:w="60" w:type="dxa"/>
            </w:tcMar>
            <w:vAlign w:val="center"/>
          </w:tcPr>
          <w:p w14:paraId="265EC46E" w14:textId="77777777" w:rsidR="00A01762" w:rsidRDefault="00A01762">
            <w:pPr>
              <w:pStyle w:val="DMETW21446BIPRISCOLIQUIDEZ"/>
              <w:keepLines/>
              <w:jc w:val="both"/>
              <w:rPr>
                <w:rFonts w:ascii="Calibri" w:eastAsia="Calibri" w:hAnsi="Calibri" w:cs="Calibri"/>
                <w:color w:val="000000"/>
                <w:sz w:val="18"/>
              </w:rPr>
            </w:pPr>
          </w:p>
        </w:tc>
        <w:tc>
          <w:tcPr>
            <w:tcW w:w="1335" w:type="dxa"/>
            <w:tcBorders>
              <w:top w:val="nil"/>
              <w:left w:val="nil"/>
              <w:bottom w:val="nil"/>
              <w:right w:val="nil"/>
              <w:tl2br w:val="nil"/>
              <w:tr2bl w:val="nil"/>
            </w:tcBorders>
            <w:shd w:val="clear" w:color="auto" w:fill="auto"/>
            <w:tcMar>
              <w:left w:w="60" w:type="dxa"/>
              <w:right w:w="60" w:type="dxa"/>
            </w:tcMar>
            <w:vAlign w:val="center"/>
          </w:tcPr>
          <w:p w14:paraId="1CA26C5B" w14:textId="77777777" w:rsidR="00A01762" w:rsidRDefault="00A01762">
            <w:pPr>
              <w:pStyle w:val="DMETW21446BIPRISCOLIQUIDEZ"/>
              <w:keepLines/>
              <w:jc w:val="right"/>
              <w:rPr>
                <w:rFonts w:ascii="Calibri" w:eastAsia="Calibri" w:hAnsi="Calibri" w:cs="Calibri"/>
                <w:color w:val="000000"/>
                <w:sz w:val="18"/>
              </w:rPr>
            </w:pPr>
          </w:p>
        </w:tc>
        <w:tc>
          <w:tcPr>
            <w:tcW w:w="1335" w:type="dxa"/>
            <w:tcBorders>
              <w:top w:val="nil"/>
              <w:left w:val="nil"/>
              <w:bottom w:val="nil"/>
              <w:right w:val="nil"/>
              <w:tl2br w:val="nil"/>
              <w:tr2bl w:val="nil"/>
            </w:tcBorders>
            <w:shd w:val="clear" w:color="auto" w:fill="auto"/>
            <w:tcMar>
              <w:left w:w="60" w:type="dxa"/>
              <w:right w:w="60" w:type="dxa"/>
            </w:tcMar>
            <w:vAlign w:val="center"/>
          </w:tcPr>
          <w:p w14:paraId="1E23A1F9" w14:textId="77777777" w:rsidR="00A01762" w:rsidRDefault="00A01762">
            <w:pPr>
              <w:pStyle w:val="DMETW21446BIPRISCOLIQUIDEZ"/>
              <w:keepLines/>
              <w:jc w:val="right"/>
              <w:rPr>
                <w:rFonts w:ascii="Calibri" w:eastAsia="Calibri" w:hAnsi="Calibri" w:cs="Calibri"/>
                <w:color w:val="000000"/>
                <w:sz w:val="18"/>
                <w:lang w:bidi="pt-BR"/>
              </w:rPr>
            </w:pPr>
          </w:p>
        </w:tc>
      </w:tr>
      <w:tr w:rsidR="00A01762" w14:paraId="0867AE17" w14:textId="77777777">
        <w:trPr>
          <w:trHeight w:hRule="exact" w:val="240"/>
        </w:trPr>
        <w:tc>
          <w:tcPr>
            <w:tcW w:w="30" w:type="dxa"/>
            <w:tcBorders>
              <w:top w:val="nil"/>
              <w:left w:val="nil"/>
              <w:bottom w:val="nil"/>
              <w:right w:val="nil"/>
              <w:tl2br w:val="nil"/>
              <w:tr2bl w:val="nil"/>
            </w:tcBorders>
            <w:shd w:val="clear" w:color="auto" w:fill="auto"/>
            <w:tcMar>
              <w:left w:w="60" w:type="dxa"/>
              <w:right w:w="60" w:type="dxa"/>
            </w:tcMar>
            <w:vAlign w:val="bottom"/>
          </w:tcPr>
          <w:p w14:paraId="00D1F4EC" w14:textId="77777777" w:rsidR="00A01762" w:rsidRDefault="00A01762">
            <w:pPr>
              <w:pStyle w:val="DMETW21446BIPRISCOLIQUIDEZ"/>
              <w:keepLines/>
              <w:rPr>
                <w:rFonts w:ascii="Calibri" w:eastAsia="Calibri" w:hAnsi="Calibri" w:cs="Calibri"/>
                <w:color w:val="000000"/>
                <w:sz w:val="18"/>
              </w:rPr>
            </w:pPr>
          </w:p>
        </w:tc>
        <w:tc>
          <w:tcPr>
            <w:tcW w:w="4260" w:type="dxa"/>
            <w:tcBorders>
              <w:top w:val="nil"/>
              <w:left w:val="nil"/>
              <w:bottom w:val="nil"/>
              <w:right w:val="nil"/>
              <w:tl2br w:val="nil"/>
              <w:tr2bl w:val="nil"/>
            </w:tcBorders>
            <w:shd w:val="clear" w:color="auto" w:fill="auto"/>
            <w:tcMar>
              <w:left w:w="60" w:type="dxa"/>
              <w:right w:w="60" w:type="dxa"/>
            </w:tcMar>
            <w:vAlign w:val="center"/>
          </w:tcPr>
          <w:p w14:paraId="11ADAA0D" w14:textId="77777777" w:rsidR="00A01762" w:rsidRDefault="00F81E6D">
            <w:pPr>
              <w:pStyle w:val="DMETW21446BIPRISCOLIQUIDEZ"/>
              <w:keepLines/>
              <w:rPr>
                <w:rFonts w:ascii="Calibri" w:eastAsia="Calibri" w:hAnsi="Calibri" w:cs="Calibri"/>
                <w:b/>
                <w:color w:val="000000"/>
                <w:sz w:val="18"/>
              </w:rPr>
            </w:pPr>
            <w:proofErr w:type="spellStart"/>
            <w:r>
              <w:rPr>
                <w:rFonts w:ascii="Calibri" w:eastAsia="Calibri" w:hAnsi="Calibri" w:cs="Calibri"/>
                <w:b/>
                <w:color w:val="000000"/>
                <w:sz w:val="18"/>
              </w:rPr>
              <w:t>Passivos</w:t>
            </w:r>
            <w:proofErr w:type="spellEnd"/>
            <w:r>
              <w:rPr>
                <w:rFonts w:ascii="Calibri" w:eastAsia="Calibri" w:hAnsi="Calibri" w:cs="Calibri"/>
                <w:b/>
                <w:color w:val="000000"/>
                <w:sz w:val="18"/>
              </w:rPr>
              <w:t xml:space="preserve"> </w:t>
            </w:r>
            <w:proofErr w:type="spellStart"/>
            <w:r>
              <w:rPr>
                <w:rFonts w:ascii="Calibri" w:eastAsia="Calibri" w:hAnsi="Calibri" w:cs="Calibri"/>
                <w:b/>
                <w:color w:val="000000"/>
                <w:sz w:val="18"/>
              </w:rPr>
              <w:t>financeiros</w:t>
            </w:r>
            <w:proofErr w:type="spellEnd"/>
            <w:r>
              <w:rPr>
                <w:rFonts w:ascii="Calibri" w:eastAsia="Calibri" w:hAnsi="Calibri" w:cs="Calibri"/>
                <w:b/>
                <w:color w:val="000000"/>
                <w:sz w:val="18"/>
              </w:rPr>
              <w:t xml:space="preserve"> </w:t>
            </w:r>
            <w:proofErr w:type="spellStart"/>
            <w:r>
              <w:rPr>
                <w:rFonts w:ascii="Calibri" w:eastAsia="Calibri" w:hAnsi="Calibri" w:cs="Calibri"/>
                <w:b/>
                <w:color w:val="000000"/>
                <w:sz w:val="18"/>
              </w:rPr>
              <w:t>não</w:t>
            </w:r>
            <w:proofErr w:type="spellEnd"/>
            <w:r>
              <w:rPr>
                <w:rFonts w:ascii="Calibri" w:eastAsia="Calibri" w:hAnsi="Calibri" w:cs="Calibri"/>
                <w:b/>
                <w:color w:val="000000"/>
                <w:sz w:val="18"/>
              </w:rPr>
              <w:t xml:space="preserve"> </w:t>
            </w:r>
            <w:proofErr w:type="spellStart"/>
            <w:r>
              <w:rPr>
                <w:rFonts w:ascii="Calibri" w:eastAsia="Calibri" w:hAnsi="Calibri" w:cs="Calibri"/>
                <w:b/>
                <w:color w:val="000000"/>
                <w:sz w:val="18"/>
              </w:rPr>
              <w:t>derivativos</w:t>
            </w:r>
            <w:proofErr w:type="spellEnd"/>
          </w:p>
        </w:tc>
        <w:tc>
          <w:tcPr>
            <w:tcW w:w="30" w:type="dxa"/>
            <w:tcBorders>
              <w:top w:val="nil"/>
              <w:left w:val="nil"/>
              <w:bottom w:val="nil"/>
              <w:right w:val="nil"/>
              <w:tl2br w:val="nil"/>
              <w:tr2bl w:val="nil"/>
            </w:tcBorders>
            <w:shd w:val="clear" w:color="auto" w:fill="auto"/>
            <w:tcMar>
              <w:left w:w="60" w:type="dxa"/>
              <w:right w:w="60" w:type="dxa"/>
            </w:tcMar>
            <w:vAlign w:val="center"/>
          </w:tcPr>
          <w:p w14:paraId="4E615D8F" w14:textId="77777777" w:rsidR="00A01762" w:rsidRDefault="00A01762">
            <w:pPr>
              <w:pStyle w:val="DMETW21446BIPRISCOLIQUIDEZ"/>
              <w:keepLines/>
              <w:rPr>
                <w:rFonts w:ascii="Calibri" w:eastAsia="Calibri" w:hAnsi="Calibri" w:cs="Calibri"/>
                <w:b/>
                <w:color w:val="000000"/>
                <w:sz w:val="18"/>
              </w:rPr>
            </w:pPr>
          </w:p>
        </w:tc>
        <w:tc>
          <w:tcPr>
            <w:tcW w:w="1335" w:type="dxa"/>
            <w:tcBorders>
              <w:top w:val="nil"/>
              <w:left w:val="nil"/>
              <w:bottom w:val="nil"/>
              <w:right w:val="nil"/>
              <w:tl2br w:val="nil"/>
              <w:tr2bl w:val="nil"/>
            </w:tcBorders>
            <w:shd w:val="clear" w:color="auto" w:fill="auto"/>
            <w:tcMar>
              <w:left w:w="60" w:type="dxa"/>
              <w:right w:w="60" w:type="dxa"/>
            </w:tcMar>
            <w:vAlign w:val="bottom"/>
          </w:tcPr>
          <w:p w14:paraId="084F1C12" w14:textId="77777777" w:rsidR="00A01762" w:rsidRDefault="00A01762">
            <w:pPr>
              <w:pStyle w:val="DMETW21446BIPRISCOLIQUIDEZ"/>
              <w:keepLines/>
              <w:jc w:val="right"/>
              <w:rPr>
                <w:rFonts w:ascii="Calibri" w:eastAsia="Calibri" w:hAnsi="Calibri" w:cs="Calibri"/>
                <w:color w:val="000000"/>
                <w:sz w:val="18"/>
              </w:rPr>
            </w:pPr>
          </w:p>
        </w:tc>
        <w:tc>
          <w:tcPr>
            <w:tcW w:w="1335" w:type="dxa"/>
            <w:tcBorders>
              <w:top w:val="nil"/>
              <w:left w:val="nil"/>
              <w:bottom w:val="nil"/>
              <w:right w:val="nil"/>
              <w:tl2br w:val="nil"/>
              <w:tr2bl w:val="nil"/>
            </w:tcBorders>
            <w:shd w:val="clear" w:color="auto" w:fill="auto"/>
            <w:tcMar>
              <w:left w:w="60" w:type="dxa"/>
              <w:right w:w="60" w:type="dxa"/>
            </w:tcMar>
            <w:vAlign w:val="bottom"/>
          </w:tcPr>
          <w:p w14:paraId="5DF4838D" w14:textId="77777777" w:rsidR="00A01762" w:rsidRDefault="00A01762">
            <w:pPr>
              <w:pStyle w:val="DMETW21446BIPRISCOLIQUIDEZ"/>
              <w:keepLines/>
              <w:jc w:val="right"/>
              <w:rPr>
                <w:rFonts w:ascii="Calibri" w:eastAsia="Calibri" w:hAnsi="Calibri" w:cs="Calibri"/>
                <w:color w:val="000000"/>
                <w:sz w:val="18"/>
                <w:lang w:bidi="pt-BR"/>
              </w:rPr>
            </w:pPr>
          </w:p>
        </w:tc>
      </w:tr>
      <w:tr w:rsidR="00A01762" w14:paraId="173E0594" w14:textId="77777777">
        <w:trPr>
          <w:trHeight w:hRule="exact" w:val="240"/>
        </w:trPr>
        <w:tc>
          <w:tcPr>
            <w:tcW w:w="30" w:type="dxa"/>
            <w:tcBorders>
              <w:top w:val="nil"/>
              <w:left w:val="nil"/>
              <w:bottom w:val="nil"/>
              <w:right w:val="nil"/>
              <w:tl2br w:val="nil"/>
              <w:tr2bl w:val="nil"/>
            </w:tcBorders>
            <w:shd w:val="clear" w:color="auto" w:fill="auto"/>
            <w:tcMar>
              <w:left w:w="60" w:type="dxa"/>
              <w:right w:w="60" w:type="dxa"/>
            </w:tcMar>
            <w:vAlign w:val="bottom"/>
          </w:tcPr>
          <w:p w14:paraId="0C8E511F" w14:textId="77777777" w:rsidR="00A01762" w:rsidRDefault="00A01762">
            <w:pPr>
              <w:pStyle w:val="DMETW21446BIPRISCOLIQUIDEZ"/>
              <w:keepLines/>
              <w:rPr>
                <w:rFonts w:ascii="Calibri" w:eastAsia="Calibri" w:hAnsi="Calibri" w:cs="Calibri"/>
                <w:color w:val="000000"/>
                <w:sz w:val="18"/>
              </w:rPr>
            </w:pPr>
          </w:p>
        </w:tc>
        <w:tc>
          <w:tcPr>
            <w:tcW w:w="4260" w:type="dxa"/>
            <w:tcBorders>
              <w:top w:val="nil"/>
              <w:left w:val="nil"/>
              <w:bottom w:val="nil"/>
              <w:right w:val="nil"/>
              <w:tl2br w:val="nil"/>
              <w:tr2bl w:val="nil"/>
            </w:tcBorders>
            <w:shd w:val="clear" w:color="auto" w:fill="auto"/>
            <w:tcMar>
              <w:left w:w="60" w:type="dxa"/>
              <w:right w:w="60" w:type="dxa"/>
            </w:tcMar>
            <w:vAlign w:val="center"/>
          </w:tcPr>
          <w:p w14:paraId="4ACABE8B" w14:textId="77777777" w:rsidR="00A01762" w:rsidRDefault="00F81E6D">
            <w:pPr>
              <w:pStyle w:val="DMETW21446BIPRISCOLIQUIDEZ"/>
              <w:keepLines/>
              <w:ind w:left="200" w:firstLine="8"/>
              <w:rPr>
                <w:rFonts w:ascii="Calibri" w:eastAsia="Calibri" w:hAnsi="Calibri" w:cs="Calibri"/>
                <w:color w:val="000000"/>
                <w:sz w:val="18"/>
              </w:rPr>
            </w:pPr>
            <w:proofErr w:type="spellStart"/>
            <w:r>
              <w:rPr>
                <w:rFonts w:ascii="Calibri" w:eastAsia="Calibri" w:hAnsi="Calibri" w:cs="Calibri"/>
                <w:color w:val="000000"/>
                <w:sz w:val="18"/>
              </w:rPr>
              <w:t>Fornecedores</w:t>
            </w:r>
            <w:proofErr w:type="spellEnd"/>
          </w:p>
        </w:tc>
        <w:tc>
          <w:tcPr>
            <w:tcW w:w="30" w:type="dxa"/>
            <w:tcBorders>
              <w:top w:val="nil"/>
              <w:left w:val="nil"/>
              <w:bottom w:val="nil"/>
              <w:right w:val="nil"/>
              <w:tl2br w:val="nil"/>
              <w:tr2bl w:val="nil"/>
            </w:tcBorders>
            <w:shd w:val="clear" w:color="auto" w:fill="auto"/>
            <w:tcMar>
              <w:left w:w="60" w:type="dxa"/>
              <w:right w:w="60" w:type="dxa"/>
            </w:tcMar>
            <w:vAlign w:val="center"/>
          </w:tcPr>
          <w:p w14:paraId="5EFCC1BF" w14:textId="77777777" w:rsidR="00A01762" w:rsidRDefault="00A01762">
            <w:pPr>
              <w:pStyle w:val="DMETW21446BIPRISCOLIQUIDEZ"/>
              <w:keepLines/>
              <w:rPr>
                <w:rFonts w:ascii="Calibri" w:eastAsia="Calibri" w:hAnsi="Calibri" w:cs="Calibri"/>
                <w:b/>
                <w:color w:val="000000"/>
                <w:sz w:val="18"/>
              </w:rPr>
            </w:pPr>
          </w:p>
        </w:tc>
        <w:tc>
          <w:tcPr>
            <w:tcW w:w="1335" w:type="dxa"/>
            <w:tcBorders>
              <w:top w:val="nil"/>
              <w:left w:val="nil"/>
              <w:bottom w:val="nil"/>
              <w:right w:val="nil"/>
              <w:tl2br w:val="nil"/>
              <w:tr2bl w:val="nil"/>
            </w:tcBorders>
            <w:shd w:val="solid" w:color="FFFFFF" w:fill="FFFFFF"/>
            <w:tcMar>
              <w:left w:w="60" w:type="dxa"/>
              <w:right w:w="60" w:type="dxa"/>
            </w:tcMar>
            <w:vAlign w:val="bottom"/>
          </w:tcPr>
          <w:p w14:paraId="21A1A1C4" w14:textId="77777777" w:rsidR="00A01762" w:rsidRDefault="00F81E6D">
            <w:pPr>
              <w:pStyle w:val="DMETW21446BIPRISCOLIQUIDEZ"/>
              <w:keepLines/>
              <w:jc w:val="right"/>
              <w:rPr>
                <w:rFonts w:ascii="Calibri" w:eastAsia="Calibri" w:hAnsi="Calibri" w:cs="Calibri"/>
                <w:color w:val="000000"/>
                <w:sz w:val="18"/>
              </w:rPr>
            </w:pPr>
            <w:r>
              <w:rPr>
                <w:rFonts w:ascii="Calibri" w:eastAsia="Calibri" w:hAnsi="Calibri" w:cs="Calibri"/>
                <w:color w:val="000000"/>
                <w:sz w:val="18"/>
              </w:rPr>
              <w:t>156.638</w:t>
            </w:r>
          </w:p>
        </w:tc>
        <w:tc>
          <w:tcPr>
            <w:tcW w:w="1335" w:type="dxa"/>
            <w:tcBorders>
              <w:top w:val="nil"/>
              <w:left w:val="nil"/>
              <w:bottom w:val="nil"/>
              <w:right w:val="nil"/>
              <w:tl2br w:val="nil"/>
              <w:tr2bl w:val="nil"/>
            </w:tcBorders>
            <w:shd w:val="clear" w:color="auto" w:fill="auto"/>
            <w:tcMar>
              <w:left w:w="60" w:type="dxa"/>
              <w:right w:w="60" w:type="dxa"/>
            </w:tcMar>
            <w:vAlign w:val="bottom"/>
          </w:tcPr>
          <w:p w14:paraId="50C7ACD3" w14:textId="77777777" w:rsidR="00A01762" w:rsidRDefault="00F81E6D">
            <w:pPr>
              <w:pStyle w:val="DMETW21446BIPRISCOLIQUIDEZ"/>
              <w:keepLines/>
              <w:jc w:val="right"/>
              <w:rPr>
                <w:rFonts w:ascii="Calibri" w:eastAsia="Calibri" w:hAnsi="Calibri" w:cs="Calibri"/>
                <w:color w:val="000000"/>
                <w:sz w:val="18"/>
                <w:lang w:bidi="pt-BR"/>
              </w:rPr>
            </w:pPr>
            <w:r>
              <w:rPr>
                <w:rFonts w:ascii="Calibri" w:eastAsia="Calibri" w:hAnsi="Calibri" w:cs="Calibri"/>
                <w:color w:val="000000"/>
                <w:sz w:val="18"/>
              </w:rPr>
              <w:t>156.638</w:t>
            </w:r>
          </w:p>
        </w:tc>
      </w:tr>
      <w:tr w:rsidR="00A01762" w14:paraId="53776BC4" w14:textId="77777777">
        <w:trPr>
          <w:trHeight w:hRule="exact" w:val="240"/>
        </w:trPr>
        <w:tc>
          <w:tcPr>
            <w:tcW w:w="30" w:type="dxa"/>
            <w:tcBorders>
              <w:top w:val="nil"/>
              <w:left w:val="nil"/>
              <w:bottom w:val="nil"/>
              <w:right w:val="nil"/>
              <w:tl2br w:val="nil"/>
              <w:tr2bl w:val="nil"/>
            </w:tcBorders>
            <w:shd w:val="clear" w:color="auto" w:fill="auto"/>
            <w:tcMar>
              <w:left w:w="60" w:type="dxa"/>
              <w:right w:w="60" w:type="dxa"/>
            </w:tcMar>
            <w:vAlign w:val="bottom"/>
          </w:tcPr>
          <w:p w14:paraId="4168B9F6" w14:textId="77777777" w:rsidR="00A01762" w:rsidRDefault="00A01762">
            <w:pPr>
              <w:pStyle w:val="DMETW21446BIPRISCOLIQUIDEZ"/>
              <w:keepLines/>
              <w:rPr>
                <w:rFonts w:ascii="Calibri" w:eastAsia="Calibri" w:hAnsi="Calibri" w:cs="Calibri"/>
                <w:color w:val="000000"/>
                <w:sz w:val="18"/>
              </w:rPr>
            </w:pPr>
          </w:p>
        </w:tc>
        <w:tc>
          <w:tcPr>
            <w:tcW w:w="4260" w:type="dxa"/>
            <w:tcBorders>
              <w:top w:val="nil"/>
              <w:left w:val="nil"/>
              <w:bottom w:val="nil"/>
              <w:right w:val="nil"/>
              <w:tl2br w:val="nil"/>
              <w:tr2bl w:val="nil"/>
            </w:tcBorders>
            <w:shd w:val="clear" w:color="auto" w:fill="auto"/>
            <w:tcMar>
              <w:left w:w="60" w:type="dxa"/>
              <w:right w:w="60" w:type="dxa"/>
            </w:tcMar>
            <w:vAlign w:val="center"/>
          </w:tcPr>
          <w:p w14:paraId="69B2D8DF" w14:textId="77777777" w:rsidR="00A01762" w:rsidRDefault="00F81E6D">
            <w:pPr>
              <w:pStyle w:val="DMETW21446BIPRISCOLIQUIDEZ"/>
              <w:keepLines/>
              <w:ind w:left="200" w:firstLine="8"/>
              <w:rPr>
                <w:rFonts w:ascii="Calibri" w:eastAsia="Calibri" w:hAnsi="Calibri" w:cs="Calibri"/>
                <w:color w:val="000000"/>
                <w:sz w:val="18"/>
              </w:rPr>
            </w:pPr>
            <w:proofErr w:type="spellStart"/>
            <w:r>
              <w:rPr>
                <w:rFonts w:ascii="Calibri" w:eastAsia="Calibri" w:hAnsi="Calibri" w:cs="Calibri"/>
                <w:color w:val="000000"/>
                <w:sz w:val="18"/>
              </w:rPr>
              <w:t>Partes</w:t>
            </w:r>
            <w:proofErr w:type="spellEnd"/>
            <w:r>
              <w:rPr>
                <w:rFonts w:ascii="Calibri" w:eastAsia="Calibri" w:hAnsi="Calibri" w:cs="Calibri"/>
                <w:color w:val="000000"/>
                <w:sz w:val="18"/>
              </w:rPr>
              <w:t xml:space="preserve"> </w:t>
            </w:r>
            <w:proofErr w:type="spellStart"/>
            <w:r>
              <w:rPr>
                <w:rFonts w:ascii="Calibri" w:eastAsia="Calibri" w:hAnsi="Calibri" w:cs="Calibri"/>
                <w:color w:val="000000"/>
                <w:sz w:val="18"/>
              </w:rPr>
              <w:t>relacionadas</w:t>
            </w:r>
            <w:proofErr w:type="spellEnd"/>
          </w:p>
        </w:tc>
        <w:tc>
          <w:tcPr>
            <w:tcW w:w="30" w:type="dxa"/>
            <w:tcBorders>
              <w:top w:val="nil"/>
              <w:left w:val="nil"/>
              <w:bottom w:val="nil"/>
              <w:right w:val="nil"/>
              <w:tl2br w:val="nil"/>
              <w:tr2bl w:val="nil"/>
            </w:tcBorders>
            <w:shd w:val="clear" w:color="auto" w:fill="auto"/>
            <w:tcMar>
              <w:left w:w="60" w:type="dxa"/>
              <w:right w:w="60" w:type="dxa"/>
            </w:tcMar>
            <w:vAlign w:val="center"/>
          </w:tcPr>
          <w:p w14:paraId="0D36E04C" w14:textId="77777777" w:rsidR="00A01762" w:rsidRDefault="00A01762">
            <w:pPr>
              <w:pStyle w:val="DMETW21446BIPRISCOLIQUIDEZ"/>
              <w:keepLines/>
              <w:rPr>
                <w:rFonts w:ascii="Calibri" w:eastAsia="Calibri" w:hAnsi="Calibri" w:cs="Calibri"/>
                <w:color w:val="000000"/>
                <w:sz w:val="18"/>
              </w:rPr>
            </w:pPr>
          </w:p>
        </w:tc>
        <w:tc>
          <w:tcPr>
            <w:tcW w:w="1335" w:type="dxa"/>
            <w:tcBorders>
              <w:top w:val="nil"/>
              <w:left w:val="nil"/>
              <w:bottom w:val="nil"/>
              <w:right w:val="nil"/>
              <w:tl2br w:val="nil"/>
              <w:tr2bl w:val="nil"/>
            </w:tcBorders>
            <w:shd w:val="clear" w:color="auto" w:fill="auto"/>
            <w:tcMar>
              <w:left w:w="60" w:type="dxa"/>
              <w:right w:w="60" w:type="dxa"/>
            </w:tcMar>
            <w:vAlign w:val="bottom"/>
          </w:tcPr>
          <w:p w14:paraId="0D476BB3" w14:textId="77777777" w:rsidR="00A01762" w:rsidRDefault="00F81E6D">
            <w:pPr>
              <w:pStyle w:val="DMETW21446BIPRISCOLIQUIDEZ"/>
              <w:keepLines/>
              <w:jc w:val="right"/>
              <w:rPr>
                <w:rFonts w:ascii="Calibri" w:eastAsia="Calibri" w:hAnsi="Calibri" w:cs="Calibri"/>
                <w:color w:val="000000"/>
                <w:sz w:val="18"/>
              </w:rPr>
            </w:pPr>
            <w:r>
              <w:rPr>
                <w:rFonts w:ascii="Calibri" w:eastAsia="Calibri" w:hAnsi="Calibri" w:cs="Calibri"/>
                <w:color w:val="000000"/>
                <w:sz w:val="18"/>
              </w:rPr>
              <w:t>687.675</w:t>
            </w:r>
          </w:p>
        </w:tc>
        <w:tc>
          <w:tcPr>
            <w:tcW w:w="1335" w:type="dxa"/>
            <w:tcBorders>
              <w:top w:val="nil"/>
              <w:left w:val="nil"/>
              <w:bottom w:val="nil"/>
              <w:right w:val="nil"/>
              <w:tl2br w:val="nil"/>
              <w:tr2bl w:val="nil"/>
            </w:tcBorders>
            <w:shd w:val="clear" w:color="auto" w:fill="auto"/>
            <w:tcMar>
              <w:left w:w="60" w:type="dxa"/>
              <w:right w:w="60" w:type="dxa"/>
            </w:tcMar>
            <w:vAlign w:val="bottom"/>
          </w:tcPr>
          <w:p w14:paraId="07FB6C53" w14:textId="77777777" w:rsidR="00A01762" w:rsidRDefault="00F81E6D">
            <w:pPr>
              <w:pStyle w:val="DMETW21446BIPRISCOLIQUIDEZ"/>
              <w:keepLines/>
              <w:jc w:val="right"/>
              <w:rPr>
                <w:rFonts w:ascii="Calibri" w:eastAsia="Calibri" w:hAnsi="Calibri" w:cs="Calibri"/>
                <w:color w:val="000000"/>
                <w:sz w:val="18"/>
                <w:lang w:bidi="pt-BR"/>
              </w:rPr>
            </w:pPr>
            <w:r>
              <w:rPr>
                <w:rFonts w:ascii="Calibri" w:eastAsia="Calibri" w:hAnsi="Calibri" w:cs="Calibri"/>
                <w:color w:val="000000"/>
                <w:sz w:val="18"/>
              </w:rPr>
              <w:t>687.675</w:t>
            </w:r>
          </w:p>
        </w:tc>
      </w:tr>
      <w:tr w:rsidR="00A01762" w14:paraId="2DF4C7FE" w14:textId="77777777">
        <w:trPr>
          <w:trHeight w:hRule="exact" w:val="240"/>
        </w:trPr>
        <w:tc>
          <w:tcPr>
            <w:tcW w:w="30" w:type="dxa"/>
            <w:tcBorders>
              <w:top w:val="nil"/>
              <w:left w:val="nil"/>
              <w:bottom w:val="nil"/>
              <w:right w:val="nil"/>
              <w:tl2br w:val="nil"/>
              <w:tr2bl w:val="nil"/>
            </w:tcBorders>
            <w:shd w:val="clear" w:color="auto" w:fill="auto"/>
            <w:tcMar>
              <w:left w:w="60" w:type="dxa"/>
              <w:right w:w="60" w:type="dxa"/>
            </w:tcMar>
            <w:vAlign w:val="bottom"/>
          </w:tcPr>
          <w:p w14:paraId="276E2036" w14:textId="77777777" w:rsidR="00A01762" w:rsidRDefault="00A01762">
            <w:pPr>
              <w:pStyle w:val="DMETW21446BIPRISCOLIQUIDEZ"/>
              <w:keepLines/>
              <w:rPr>
                <w:rFonts w:ascii="Calibri" w:eastAsia="Calibri" w:hAnsi="Calibri" w:cs="Calibri"/>
                <w:b/>
                <w:color w:val="000000"/>
                <w:sz w:val="18"/>
              </w:rPr>
            </w:pPr>
          </w:p>
        </w:tc>
        <w:tc>
          <w:tcPr>
            <w:tcW w:w="4260" w:type="dxa"/>
            <w:tcBorders>
              <w:top w:val="nil"/>
              <w:left w:val="nil"/>
              <w:bottom w:val="nil"/>
              <w:right w:val="nil"/>
              <w:tl2br w:val="nil"/>
              <w:tr2bl w:val="nil"/>
            </w:tcBorders>
            <w:shd w:val="clear" w:color="auto" w:fill="auto"/>
            <w:tcMar>
              <w:left w:w="60" w:type="dxa"/>
              <w:right w:w="60" w:type="dxa"/>
            </w:tcMar>
            <w:vAlign w:val="center"/>
          </w:tcPr>
          <w:p w14:paraId="46D68192" w14:textId="77777777" w:rsidR="00A01762" w:rsidRDefault="00F81E6D">
            <w:pPr>
              <w:pStyle w:val="DMETW21446BIPRISCOLIQUIDEZ"/>
              <w:keepLines/>
              <w:rPr>
                <w:rFonts w:ascii="Calibri" w:eastAsia="Calibri" w:hAnsi="Calibri" w:cs="Calibri"/>
                <w:b/>
                <w:color w:val="000000"/>
                <w:sz w:val="18"/>
              </w:rPr>
            </w:pPr>
            <w:r>
              <w:rPr>
                <w:rFonts w:ascii="Calibri" w:eastAsia="Calibri" w:hAnsi="Calibri" w:cs="Calibri"/>
                <w:b/>
                <w:color w:val="000000"/>
                <w:sz w:val="18"/>
              </w:rPr>
              <w:t>Total</w:t>
            </w:r>
          </w:p>
        </w:tc>
        <w:tc>
          <w:tcPr>
            <w:tcW w:w="30" w:type="dxa"/>
            <w:tcBorders>
              <w:top w:val="nil"/>
              <w:left w:val="nil"/>
              <w:bottom w:val="nil"/>
              <w:right w:val="nil"/>
              <w:tl2br w:val="nil"/>
              <w:tr2bl w:val="nil"/>
            </w:tcBorders>
            <w:shd w:val="clear" w:color="auto" w:fill="auto"/>
            <w:tcMar>
              <w:left w:w="60" w:type="dxa"/>
              <w:right w:w="60" w:type="dxa"/>
            </w:tcMar>
            <w:vAlign w:val="center"/>
          </w:tcPr>
          <w:p w14:paraId="2E35A298" w14:textId="77777777" w:rsidR="00A01762" w:rsidRDefault="00A01762">
            <w:pPr>
              <w:pStyle w:val="DMETW21446BIPRISCOLIQUIDEZ"/>
              <w:keepLines/>
              <w:rPr>
                <w:rFonts w:ascii="Calibri" w:eastAsia="Calibri" w:hAnsi="Calibri" w:cs="Calibri"/>
                <w:b/>
                <w:color w:val="000000"/>
                <w:sz w:val="18"/>
              </w:rPr>
            </w:pPr>
          </w:p>
        </w:tc>
        <w:tc>
          <w:tcPr>
            <w:tcW w:w="1335" w:type="dxa"/>
            <w:tcBorders>
              <w:top w:val="single" w:sz="4" w:space="0" w:color="000000"/>
              <w:left w:val="nil"/>
              <w:bottom w:val="single" w:sz="4" w:space="0" w:color="000000"/>
              <w:right w:val="nil"/>
              <w:tl2br w:val="nil"/>
              <w:tr2bl w:val="nil"/>
            </w:tcBorders>
            <w:shd w:val="clear" w:color="auto" w:fill="auto"/>
            <w:tcMar>
              <w:left w:w="60" w:type="dxa"/>
              <w:right w:w="60" w:type="dxa"/>
            </w:tcMar>
            <w:vAlign w:val="bottom"/>
          </w:tcPr>
          <w:p w14:paraId="5AAB71EA" w14:textId="77777777" w:rsidR="00A01762" w:rsidRDefault="00F81E6D">
            <w:pPr>
              <w:pStyle w:val="DMETW21446BIPRISCOLIQUIDEZ"/>
              <w:keepLines/>
              <w:jc w:val="right"/>
              <w:rPr>
                <w:rFonts w:ascii="Calibri" w:eastAsia="Calibri" w:hAnsi="Calibri" w:cs="Calibri"/>
                <w:b/>
                <w:color w:val="000000"/>
                <w:sz w:val="18"/>
              </w:rPr>
            </w:pPr>
            <w:r>
              <w:rPr>
                <w:rFonts w:ascii="Calibri" w:eastAsia="Calibri" w:hAnsi="Calibri" w:cs="Calibri"/>
                <w:b/>
                <w:color w:val="000000"/>
                <w:sz w:val="18"/>
              </w:rPr>
              <w:t>844.313</w:t>
            </w:r>
          </w:p>
        </w:tc>
        <w:tc>
          <w:tcPr>
            <w:tcW w:w="1335" w:type="dxa"/>
            <w:tcBorders>
              <w:top w:val="single" w:sz="4" w:space="0" w:color="000000"/>
              <w:left w:val="nil"/>
              <w:bottom w:val="single" w:sz="4" w:space="0" w:color="000000"/>
              <w:right w:val="nil"/>
              <w:tl2br w:val="nil"/>
              <w:tr2bl w:val="nil"/>
            </w:tcBorders>
            <w:shd w:val="clear" w:color="auto" w:fill="auto"/>
            <w:tcMar>
              <w:left w:w="60" w:type="dxa"/>
              <w:right w:w="60" w:type="dxa"/>
            </w:tcMar>
            <w:vAlign w:val="bottom"/>
          </w:tcPr>
          <w:p w14:paraId="7E3E0FE5" w14:textId="77777777" w:rsidR="00A01762" w:rsidRDefault="00F81E6D">
            <w:pPr>
              <w:pStyle w:val="DMETW21446BIPRISCOLIQUIDEZ"/>
              <w:keepLines/>
              <w:jc w:val="right"/>
              <w:rPr>
                <w:rFonts w:ascii="Calibri" w:eastAsia="Calibri" w:hAnsi="Calibri" w:cs="Calibri"/>
                <w:b/>
                <w:color w:val="000000"/>
                <w:sz w:val="18"/>
                <w:lang w:bidi="pt-BR"/>
              </w:rPr>
            </w:pPr>
            <w:r>
              <w:rPr>
                <w:rFonts w:ascii="Calibri" w:eastAsia="Calibri" w:hAnsi="Calibri" w:cs="Calibri"/>
                <w:b/>
                <w:color w:val="000000"/>
                <w:sz w:val="18"/>
              </w:rPr>
              <w:t>844.313</w:t>
            </w:r>
          </w:p>
        </w:tc>
      </w:tr>
      <w:tr w:rsidR="00A01762" w14:paraId="690F906D" w14:textId="77777777">
        <w:trPr>
          <w:trHeight w:hRule="exact" w:val="120"/>
        </w:trPr>
        <w:tc>
          <w:tcPr>
            <w:tcW w:w="30" w:type="dxa"/>
            <w:tcBorders>
              <w:top w:val="nil"/>
              <w:left w:val="nil"/>
              <w:bottom w:val="nil"/>
              <w:right w:val="nil"/>
              <w:tl2br w:val="nil"/>
              <w:tr2bl w:val="nil"/>
            </w:tcBorders>
            <w:shd w:val="clear" w:color="auto" w:fill="auto"/>
            <w:tcMar>
              <w:left w:w="60" w:type="dxa"/>
              <w:right w:w="60" w:type="dxa"/>
            </w:tcMar>
            <w:vAlign w:val="bottom"/>
          </w:tcPr>
          <w:p w14:paraId="22A9223C" w14:textId="77777777" w:rsidR="00A01762" w:rsidRDefault="00A01762">
            <w:pPr>
              <w:pStyle w:val="DMETW21446BIPRISCOLIQUIDEZ"/>
              <w:keepLines/>
              <w:rPr>
                <w:rFonts w:ascii="Calibri" w:eastAsia="Calibri" w:hAnsi="Calibri" w:cs="Calibri"/>
                <w:color w:val="000000"/>
                <w:sz w:val="18"/>
              </w:rPr>
            </w:pPr>
          </w:p>
        </w:tc>
        <w:tc>
          <w:tcPr>
            <w:tcW w:w="4260" w:type="dxa"/>
            <w:tcBorders>
              <w:top w:val="nil"/>
              <w:left w:val="nil"/>
              <w:bottom w:val="inset" w:sz="12" w:space="0" w:color="000000"/>
              <w:right w:val="nil"/>
              <w:tl2br w:val="nil"/>
              <w:tr2bl w:val="nil"/>
            </w:tcBorders>
            <w:shd w:val="clear" w:color="auto" w:fill="auto"/>
            <w:tcMar>
              <w:left w:w="60" w:type="dxa"/>
              <w:right w:w="60" w:type="dxa"/>
            </w:tcMar>
            <w:vAlign w:val="center"/>
          </w:tcPr>
          <w:p w14:paraId="4D930BCC" w14:textId="77777777" w:rsidR="00A01762" w:rsidRDefault="00A01762">
            <w:pPr>
              <w:pStyle w:val="DMETW21446BIPRISCOLIQUIDEZ"/>
              <w:keepLines/>
              <w:jc w:val="both"/>
              <w:rPr>
                <w:rFonts w:ascii="Calibri" w:eastAsia="Calibri" w:hAnsi="Calibri" w:cs="Calibri"/>
                <w:color w:val="000000"/>
                <w:sz w:val="18"/>
              </w:rPr>
            </w:pPr>
          </w:p>
        </w:tc>
        <w:tc>
          <w:tcPr>
            <w:tcW w:w="30" w:type="dxa"/>
            <w:tcBorders>
              <w:top w:val="nil"/>
              <w:left w:val="nil"/>
              <w:bottom w:val="inset" w:sz="12" w:space="0" w:color="000000"/>
              <w:right w:val="nil"/>
              <w:tl2br w:val="nil"/>
              <w:tr2bl w:val="nil"/>
            </w:tcBorders>
            <w:shd w:val="clear" w:color="auto" w:fill="auto"/>
            <w:tcMar>
              <w:left w:w="60" w:type="dxa"/>
              <w:right w:w="60" w:type="dxa"/>
            </w:tcMar>
            <w:vAlign w:val="center"/>
          </w:tcPr>
          <w:p w14:paraId="1D386D33" w14:textId="77777777" w:rsidR="00A01762" w:rsidRDefault="00A01762">
            <w:pPr>
              <w:pStyle w:val="DMETW21446BIPRISCOLIQUIDEZ"/>
              <w:keepLines/>
              <w:jc w:val="both"/>
              <w:rPr>
                <w:rFonts w:ascii="Calibri" w:eastAsia="Calibri" w:hAnsi="Calibri" w:cs="Calibri"/>
                <w:color w:val="000000"/>
                <w:sz w:val="18"/>
              </w:rPr>
            </w:pPr>
          </w:p>
        </w:tc>
        <w:tc>
          <w:tcPr>
            <w:tcW w:w="1335" w:type="dxa"/>
            <w:tcBorders>
              <w:top w:val="nil"/>
              <w:left w:val="nil"/>
              <w:bottom w:val="inset" w:sz="12" w:space="0" w:color="000000"/>
              <w:right w:val="nil"/>
              <w:tl2br w:val="nil"/>
              <w:tr2bl w:val="nil"/>
            </w:tcBorders>
            <w:shd w:val="clear" w:color="auto" w:fill="auto"/>
            <w:tcMar>
              <w:left w:w="60" w:type="dxa"/>
              <w:right w:w="60" w:type="dxa"/>
            </w:tcMar>
            <w:vAlign w:val="center"/>
          </w:tcPr>
          <w:p w14:paraId="18C1FA12" w14:textId="77777777" w:rsidR="00A01762" w:rsidRDefault="00A01762">
            <w:pPr>
              <w:pStyle w:val="DMETW21446BIPRISCOLIQUIDEZ"/>
              <w:keepLines/>
              <w:jc w:val="right"/>
              <w:rPr>
                <w:rFonts w:ascii="Calibri" w:eastAsia="Calibri" w:hAnsi="Calibri" w:cs="Calibri"/>
                <w:color w:val="000000"/>
                <w:sz w:val="18"/>
              </w:rPr>
            </w:pPr>
          </w:p>
        </w:tc>
        <w:tc>
          <w:tcPr>
            <w:tcW w:w="1335" w:type="dxa"/>
            <w:tcBorders>
              <w:top w:val="nil"/>
              <w:left w:val="nil"/>
              <w:bottom w:val="inset" w:sz="12" w:space="0" w:color="000000"/>
              <w:right w:val="nil"/>
              <w:tl2br w:val="nil"/>
              <w:tr2bl w:val="nil"/>
            </w:tcBorders>
            <w:shd w:val="clear" w:color="auto" w:fill="auto"/>
            <w:tcMar>
              <w:left w:w="60" w:type="dxa"/>
              <w:right w:w="60" w:type="dxa"/>
            </w:tcMar>
            <w:vAlign w:val="center"/>
          </w:tcPr>
          <w:p w14:paraId="64A35563" w14:textId="77777777" w:rsidR="00A01762" w:rsidRDefault="00A01762">
            <w:pPr>
              <w:pStyle w:val="DMETW21446BIPRISCOLIQUIDEZ"/>
              <w:keepLines/>
              <w:jc w:val="right"/>
              <w:rPr>
                <w:rFonts w:ascii="Calibri" w:eastAsia="Calibri" w:hAnsi="Calibri" w:cs="Calibri"/>
                <w:color w:val="000000"/>
                <w:sz w:val="18"/>
                <w:lang w:bidi="pt-BR"/>
              </w:rPr>
            </w:pPr>
          </w:p>
        </w:tc>
      </w:tr>
      <w:tr w:rsidR="00A01762" w14:paraId="0FA38B56" w14:textId="77777777">
        <w:trPr>
          <w:trHeight w:hRule="exact" w:val="240"/>
        </w:trPr>
        <w:tc>
          <w:tcPr>
            <w:tcW w:w="30" w:type="dxa"/>
            <w:tcBorders>
              <w:top w:val="nil"/>
              <w:left w:val="nil"/>
              <w:bottom w:val="nil"/>
              <w:right w:val="nil"/>
              <w:tl2br w:val="nil"/>
              <w:tr2bl w:val="nil"/>
            </w:tcBorders>
            <w:shd w:val="clear" w:color="auto" w:fill="auto"/>
            <w:tcMar>
              <w:left w:w="60" w:type="dxa"/>
              <w:right w:w="60" w:type="dxa"/>
            </w:tcMar>
            <w:vAlign w:val="bottom"/>
          </w:tcPr>
          <w:p w14:paraId="1524A128" w14:textId="77777777" w:rsidR="00A01762" w:rsidRDefault="00A01762">
            <w:pPr>
              <w:pStyle w:val="DMETW21446BIPRISCOLIQUIDEZ"/>
              <w:keepLines/>
              <w:rPr>
                <w:rFonts w:ascii="Calibri" w:eastAsia="Calibri" w:hAnsi="Calibri" w:cs="Calibri"/>
                <w:color w:val="000000"/>
                <w:sz w:val="18"/>
              </w:rPr>
            </w:pPr>
          </w:p>
        </w:tc>
        <w:tc>
          <w:tcPr>
            <w:tcW w:w="4260" w:type="dxa"/>
            <w:tcBorders>
              <w:top w:val="nil"/>
              <w:left w:val="nil"/>
              <w:bottom w:val="nil"/>
              <w:right w:val="nil"/>
              <w:tl2br w:val="nil"/>
              <w:tr2bl w:val="nil"/>
            </w:tcBorders>
            <w:shd w:val="clear" w:color="auto" w:fill="auto"/>
            <w:tcMar>
              <w:left w:w="60" w:type="dxa"/>
              <w:right w:w="60" w:type="dxa"/>
            </w:tcMar>
            <w:vAlign w:val="center"/>
          </w:tcPr>
          <w:p w14:paraId="3947432A" w14:textId="77777777" w:rsidR="00A01762" w:rsidRDefault="00F81E6D">
            <w:pPr>
              <w:pStyle w:val="DMETW21446BIPRISCOLIQUIDEZ"/>
              <w:keepLines/>
              <w:jc w:val="both"/>
              <w:rPr>
                <w:rFonts w:ascii="Calibri" w:eastAsia="Calibri" w:hAnsi="Calibri" w:cs="Calibri"/>
                <w:b/>
                <w:color w:val="000000"/>
                <w:sz w:val="18"/>
              </w:rPr>
            </w:pPr>
            <w:r>
              <w:rPr>
                <w:rFonts w:ascii="Calibri" w:eastAsia="Calibri" w:hAnsi="Calibri" w:cs="Calibri"/>
                <w:b/>
                <w:color w:val="000000"/>
                <w:sz w:val="18"/>
              </w:rPr>
              <w:t xml:space="preserve">Em 31 de </w:t>
            </w:r>
            <w:proofErr w:type="spellStart"/>
            <w:r>
              <w:rPr>
                <w:rFonts w:ascii="Calibri" w:eastAsia="Calibri" w:hAnsi="Calibri" w:cs="Calibri"/>
                <w:b/>
                <w:color w:val="000000"/>
                <w:sz w:val="18"/>
              </w:rPr>
              <w:t>Dezembro</w:t>
            </w:r>
            <w:proofErr w:type="spellEnd"/>
            <w:r>
              <w:rPr>
                <w:rFonts w:ascii="Calibri" w:eastAsia="Calibri" w:hAnsi="Calibri" w:cs="Calibri"/>
                <w:b/>
                <w:color w:val="000000"/>
                <w:sz w:val="18"/>
              </w:rPr>
              <w:t xml:space="preserve"> de 2019</w:t>
            </w:r>
          </w:p>
        </w:tc>
        <w:tc>
          <w:tcPr>
            <w:tcW w:w="30" w:type="dxa"/>
            <w:tcBorders>
              <w:top w:val="nil"/>
              <w:left w:val="nil"/>
              <w:bottom w:val="nil"/>
              <w:right w:val="nil"/>
              <w:tl2br w:val="nil"/>
              <w:tr2bl w:val="nil"/>
            </w:tcBorders>
            <w:shd w:val="clear" w:color="auto" w:fill="auto"/>
            <w:tcMar>
              <w:left w:w="60" w:type="dxa"/>
              <w:right w:w="60" w:type="dxa"/>
            </w:tcMar>
            <w:vAlign w:val="center"/>
          </w:tcPr>
          <w:p w14:paraId="7DE86E9B" w14:textId="77777777" w:rsidR="00A01762" w:rsidRDefault="00A01762">
            <w:pPr>
              <w:pStyle w:val="DMETW21446BIPRISCOLIQUIDEZ"/>
              <w:keepLines/>
              <w:jc w:val="both"/>
              <w:rPr>
                <w:rFonts w:ascii="Calibri" w:eastAsia="Calibri" w:hAnsi="Calibri" w:cs="Calibri"/>
                <w:color w:val="000000"/>
                <w:sz w:val="18"/>
              </w:rPr>
            </w:pPr>
          </w:p>
        </w:tc>
        <w:tc>
          <w:tcPr>
            <w:tcW w:w="1335" w:type="dxa"/>
            <w:tcBorders>
              <w:top w:val="nil"/>
              <w:left w:val="nil"/>
              <w:bottom w:val="nil"/>
              <w:right w:val="nil"/>
              <w:tl2br w:val="nil"/>
              <w:tr2bl w:val="nil"/>
            </w:tcBorders>
            <w:shd w:val="clear" w:color="auto" w:fill="auto"/>
            <w:tcMar>
              <w:left w:w="60" w:type="dxa"/>
              <w:right w:w="60" w:type="dxa"/>
            </w:tcMar>
            <w:vAlign w:val="center"/>
          </w:tcPr>
          <w:p w14:paraId="58E83408" w14:textId="77777777" w:rsidR="00A01762" w:rsidRDefault="00A01762">
            <w:pPr>
              <w:pStyle w:val="DMETW21446BIPRISCOLIQUIDEZ"/>
              <w:keepLines/>
              <w:jc w:val="right"/>
              <w:rPr>
                <w:rFonts w:ascii="Calibri" w:eastAsia="Calibri" w:hAnsi="Calibri" w:cs="Calibri"/>
                <w:color w:val="000000"/>
                <w:sz w:val="18"/>
              </w:rPr>
            </w:pPr>
          </w:p>
        </w:tc>
        <w:tc>
          <w:tcPr>
            <w:tcW w:w="1335" w:type="dxa"/>
            <w:tcBorders>
              <w:top w:val="nil"/>
              <w:left w:val="nil"/>
              <w:bottom w:val="nil"/>
              <w:right w:val="nil"/>
              <w:tl2br w:val="nil"/>
              <w:tr2bl w:val="nil"/>
            </w:tcBorders>
            <w:shd w:val="clear" w:color="auto" w:fill="auto"/>
            <w:tcMar>
              <w:left w:w="60" w:type="dxa"/>
              <w:right w:w="60" w:type="dxa"/>
            </w:tcMar>
            <w:vAlign w:val="center"/>
          </w:tcPr>
          <w:p w14:paraId="5F20FD55" w14:textId="77777777" w:rsidR="00A01762" w:rsidRDefault="00A01762">
            <w:pPr>
              <w:pStyle w:val="DMETW21446BIPRISCOLIQUIDEZ"/>
              <w:keepLines/>
              <w:jc w:val="right"/>
              <w:rPr>
                <w:rFonts w:ascii="Calibri" w:eastAsia="Calibri" w:hAnsi="Calibri" w:cs="Calibri"/>
                <w:color w:val="000000"/>
                <w:sz w:val="18"/>
                <w:lang w:bidi="pt-BR"/>
              </w:rPr>
            </w:pPr>
          </w:p>
        </w:tc>
      </w:tr>
      <w:tr w:rsidR="00A01762" w14:paraId="78FEC30B" w14:textId="77777777">
        <w:trPr>
          <w:trHeight w:hRule="exact" w:val="90"/>
        </w:trPr>
        <w:tc>
          <w:tcPr>
            <w:tcW w:w="30" w:type="dxa"/>
            <w:tcBorders>
              <w:top w:val="nil"/>
              <w:left w:val="nil"/>
              <w:bottom w:val="nil"/>
              <w:right w:val="nil"/>
              <w:tl2br w:val="nil"/>
              <w:tr2bl w:val="nil"/>
            </w:tcBorders>
            <w:shd w:val="clear" w:color="auto" w:fill="auto"/>
            <w:tcMar>
              <w:left w:w="60" w:type="dxa"/>
              <w:right w:w="60" w:type="dxa"/>
            </w:tcMar>
            <w:vAlign w:val="bottom"/>
          </w:tcPr>
          <w:p w14:paraId="10251379" w14:textId="77777777" w:rsidR="00A01762" w:rsidRDefault="00A01762">
            <w:pPr>
              <w:pStyle w:val="DMETW21446BIPRISCOLIQUIDEZ"/>
              <w:keepLines/>
              <w:rPr>
                <w:rFonts w:ascii="Calibri" w:eastAsia="Calibri" w:hAnsi="Calibri" w:cs="Calibri"/>
                <w:color w:val="000000"/>
                <w:sz w:val="18"/>
              </w:rPr>
            </w:pPr>
          </w:p>
        </w:tc>
        <w:tc>
          <w:tcPr>
            <w:tcW w:w="4260" w:type="dxa"/>
            <w:tcBorders>
              <w:top w:val="nil"/>
              <w:left w:val="nil"/>
              <w:bottom w:val="nil"/>
              <w:right w:val="nil"/>
              <w:tl2br w:val="nil"/>
              <w:tr2bl w:val="nil"/>
            </w:tcBorders>
            <w:shd w:val="clear" w:color="auto" w:fill="auto"/>
            <w:tcMar>
              <w:left w:w="60" w:type="dxa"/>
              <w:right w:w="60" w:type="dxa"/>
            </w:tcMar>
            <w:vAlign w:val="center"/>
          </w:tcPr>
          <w:p w14:paraId="7968C964" w14:textId="77777777" w:rsidR="00A01762" w:rsidRDefault="00A01762">
            <w:pPr>
              <w:pStyle w:val="DMETW21446BIPRISCOLIQUIDEZ"/>
              <w:keepLines/>
              <w:jc w:val="both"/>
              <w:rPr>
                <w:rFonts w:ascii="Calibri" w:eastAsia="Calibri" w:hAnsi="Calibri" w:cs="Calibri"/>
                <w:color w:val="000000"/>
                <w:sz w:val="18"/>
              </w:rPr>
            </w:pPr>
          </w:p>
        </w:tc>
        <w:tc>
          <w:tcPr>
            <w:tcW w:w="30" w:type="dxa"/>
            <w:tcBorders>
              <w:top w:val="nil"/>
              <w:left w:val="nil"/>
              <w:bottom w:val="nil"/>
              <w:right w:val="nil"/>
              <w:tl2br w:val="nil"/>
              <w:tr2bl w:val="nil"/>
            </w:tcBorders>
            <w:shd w:val="clear" w:color="auto" w:fill="auto"/>
            <w:tcMar>
              <w:left w:w="60" w:type="dxa"/>
              <w:right w:w="60" w:type="dxa"/>
            </w:tcMar>
            <w:vAlign w:val="center"/>
          </w:tcPr>
          <w:p w14:paraId="4403099F" w14:textId="77777777" w:rsidR="00A01762" w:rsidRDefault="00A01762">
            <w:pPr>
              <w:pStyle w:val="DMETW21446BIPRISCOLIQUIDEZ"/>
              <w:keepLines/>
              <w:jc w:val="both"/>
              <w:rPr>
                <w:rFonts w:ascii="Calibri" w:eastAsia="Calibri" w:hAnsi="Calibri" w:cs="Calibri"/>
                <w:color w:val="000000"/>
                <w:sz w:val="18"/>
              </w:rPr>
            </w:pPr>
          </w:p>
        </w:tc>
        <w:tc>
          <w:tcPr>
            <w:tcW w:w="1335" w:type="dxa"/>
            <w:tcBorders>
              <w:top w:val="nil"/>
              <w:left w:val="nil"/>
              <w:bottom w:val="nil"/>
              <w:right w:val="nil"/>
              <w:tl2br w:val="nil"/>
              <w:tr2bl w:val="nil"/>
            </w:tcBorders>
            <w:shd w:val="clear" w:color="auto" w:fill="auto"/>
            <w:tcMar>
              <w:left w:w="60" w:type="dxa"/>
              <w:right w:w="60" w:type="dxa"/>
            </w:tcMar>
            <w:vAlign w:val="center"/>
          </w:tcPr>
          <w:p w14:paraId="43950230" w14:textId="77777777" w:rsidR="00A01762" w:rsidRDefault="00A01762">
            <w:pPr>
              <w:pStyle w:val="DMETW21446BIPRISCOLIQUIDEZ"/>
              <w:keepLines/>
              <w:jc w:val="right"/>
              <w:rPr>
                <w:rFonts w:ascii="Calibri" w:eastAsia="Calibri" w:hAnsi="Calibri" w:cs="Calibri"/>
                <w:color w:val="000000"/>
                <w:sz w:val="18"/>
              </w:rPr>
            </w:pPr>
          </w:p>
        </w:tc>
        <w:tc>
          <w:tcPr>
            <w:tcW w:w="1335" w:type="dxa"/>
            <w:tcBorders>
              <w:top w:val="nil"/>
              <w:left w:val="nil"/>
              <w:bottom w:val="nil"/>
              <w:right w:val="nil"/>
              <w:tl2br w:val="nil"/>
              <w:tr2bl w:val="nil"/>
            </w:tcBorders>
            <w:shd w:val="clear" w:color="auto" w:fill="auto"/>
            <w:tcMar>
              <w:left w:w="60" w:type="dxa"/>
              <w:right w:w="60" w:type="dxa"/>
            </w:tcMar>
            <w:vAlign w:val="center"/>
          </w:tcPr>
          <w:p w14:paraId="4681B4B8" w14:textId="77777777" w:rsidR="00A01762" w:rsidRDefault="00A01762">
            <w:pPr>
              <w:pStyle w:val="DMETW21446BIPRISCOLIQUIDEZ"/>
              <w:keepLines/>
              <w:jc w:val="right"/>
              <w:rPr>
                <w:rFonts w:ascii="Calibri" w:eastAsia="Calibri" w:hAnsi="Calibri" w:cs="Calibri"/>
                <w:color w:val="000000"/>
                <w:sz w:val="18"/>
                <w:lang w:bidi="pt-BR"/>
              </w:rPr>
            </w:pPr>
          </w:p>
        </w:tc>
      </w:tr>
      <w:tr w:rsidR="00A01762" w14:paraId="646DFD39" w14:textId="77777777">
        <w:trPr>
          <w:trHeight w:hRule="exact" w:val="240"/>
        </w:trPr>
        <w:tc>
          <w:tcPr>
            <w:tcW w:w="30" w:type="dxa"/>
            <w:tcBorders>
              <w:top w:val="nil"/>
              <w:left w:val="nil"/>
              <w:bottom w:val="nil"/>
              <w:right w:val="nil"/>
              <w:tl2br w:val="nil"/>
              <w:tr2bl w:val="nil"/>
            </w:tcBorders>
            <w:shd w:val="clear" w:color="auto" w:fill="auto"/>
            <w:tcMar>
              <w:left w:w="60" w:type="dxa"/>
              <w:right w:w="60" w:type="dxa"/>
            </w:tcMar>
            <w:vAlign w:val="bottom"/>
          </w:tcPr>
          <w:p w14:paraId="608D72C8" w14:textId="77777777" w:rsidR="00A01762" w:rsidRDefault="00A01762">
            <w:pPr>
              <w:pStyle w:val="DMETW21446BIPRISCOLIQUIDEZ"/>
              <w:keepLines/>
              <w:rPr>
                <w:rFonts w:ascii="Calibri" w:eastAsia="Calibri" w:hAnsi="Calibri" w:cs="Calibri"/>
                <w:color w:val="000000"/>
                <w:sz w:val="18"/>
              </w:rPr>
            </w:pPr>
          </w:p>
        </w:tc>
        <w:tc>
          <w:tcPr>
            <w:tcW w:w="4260" w:type="dxa"/>
            <w:tcBorders>
              <w:top w:val="nil"/>
              <w:left w:val="nil"/>
              <w:bottom w:val="nil"/>
              <w:right w:val="nil"/>
              <w:tl2br w:val="nil"/>
              <w:tr2bl w:val="nil"/>
            </w:tcBorders>
            <w:shd w:val="clear" w:color="auto" w:fill="auto"/>
            <w:tcMar>
              <w:left w:w="60" w:type="dxa"/>
              <w:right w:w="60" w:type="dxa"/>
            </w:tcMar>
            <w:vAlign w:val="center"/>
          </w:tcPr>
          <w:p w14:paraId="2D79512D" w14:textId="77777777" w:rsidR="00A01762" w:rsidRDefault="00F81E6D">
            <w:pPr>
              <w:pStyle w:val="DMETW21446BIPRISCOLIQUIDEZ"/>
              <w:keepLines/>
              <w:rPr>
                <w:rFonts w:ascii="Calibri" w:eastAsia="Calibri" w:hAnsi="Calibri" w:cs="Calibri"/>
                <w:b/>
                <w:color w:val="000000"/>
                <w:sz w:val="18"/>
              </w:rPr>
            </w:pPr>
            <w:proofErr w:type="spellStart"/>
            <w:r>
              <w:rPr>
                <w:rFonts w:ascii="Calibri" w:eastAsia="Calibri" w:hAnsi="Calibri" w:cs="Calibri"/>
                <w:b/>
                <w:color w:val="000000"/>
                <w:sz w:val="18"/>
              </w:rPr>
              <w:t>Passivos</w:t>
            </w:r>
            <w:proofErr w:type="spellEnd"/>
            <w:r>
              <w:rPr>
                <w:rFonts w:ascii="Calibri" w:eastAsia="Calibri" w:hAnsi="Calibri" w:cs="Calibri"/>
                <w:b/>
                <w:color w:val="000000"/>
                <w:sz w:val="18"/>
              </w:rPr>
              <w:t xml:space="preserve"> </w:t>
            </w:r>
            <w:proofErr w:type="spellStart"/>
            <w:r>
              <w:rPr>
                <w:rFonts w:ascii="Calibri" w:eastAsia="Calibri" w:hAnsi="Calibri" w:cs="Calibri"/>
                <w:b/>
                <w:color w:val="000000"/>
                <w:sz w:val="18"/>
              </w:rPr>
              <w:t>financeiros</w:t>
            </w:r>
            <w:proofErr w:type="spellEnd"/>
            <w:r>
              <w:rPr>
                <w:rFonts w:ascii="Calibri" w:eastAsia="Calibri" w:hAnsi="Calibri" w:cs="Calibri"/>
                <w:b/>
                <w:color w:val="000000"/>
                <w:sz w:val="18"/>
              </w:rPr>
              <w:t xml:space="preserve"> </w:t>
            </w:r>
            <w:proofErr w:type="spellStart"/>
            <w:r>
              <w:rPr>
                <w:rFonts w:ascii="Calibri" w:eastAsia="Calibri" w:hAnsi="Calibri" w:cs="Calibri"/>
                <w:b/>
                <w:color w:val="000000"/>
                <w:sz w:val="18"/>
              </w:rPr>
              <w:t>não</w:t>
            </w:r>
            <w:proofErr w:type="spellEnd"/>
            <w:r>
              <w:rPr>
                <w:rFonts w:ascii="Calibri" w:eastAsia="Calibri" w:hAnsi="Calibri" w:cs="Calibri"/>
                <w:b/>
                <w:color w:val="000000"/>
                <w:sz w:val="18"/>
              </w:rPr>
              <w:t xml:space="preserve"> </w:t>
            </w:r>
            <w:proofErr w:type="spellStart"/>
            <w:r>
              <w:rPr>
                <w:rFonts w:ascii="Calibri" w:eastAsia="Calibri" w:hAnsi="Calibri" w:cs="Calibri"/>
                <w:b/>
                <w:color w:val="000000"/>
                <w:sz w:val="18"/>
              </w:rPr>
              <w:t>derivativos</w:t>
            </w:r>
            <w:proofErr w:type="spellEnd"/>
          </w:p>
        </w:tc>
        <w:tc>
          <w:tcPr>
            <w:tcW w:w="30" w:type="dxa"/>
            <w:tcBorders>
              <w:top w:val="nil"/>
              <w:left w:val="nil"/>
              <w:bottom w:val="nil"/>
              <w:right w:val="nil"/>
              <w:tl2br w:val="nil"/>
              <w:tr2bl w:val="nil"/>
            </w:tcBorders>
            <w:shd w:val="clear" w:color="auto" w:fill="auto"/>
            <w:tcMar>
              <w:left w:w="60" w:type="dxa"/>
              <w:right w:w="60" w:type="dxa"/>
            </w:tcMar>
            <w:vAlign w:val="center"/>
          </w:tcPr>
          <w:p w14:paraId="222C021E" w14:textId="77777777" w:rsidR="00A01762" w:rsidRDefault="00A01762">
            <w:pPr>
              <w:pStyle w:val="DMETW21446BIPRISCOLIQUIDEZ"/>
              <w:keepLines/>
              <w:rPr>
                <w:rFonts w:ascii="Calibri" w:eastAsia="Calibri" w:hAnsi="Calibri" w:cs="Calibri"/>
                <w:b/>
                <w:color w:val="000000"/>
                <w:sz w:val="18"/>
              </w:rPr>
            </w:pPr>
          </w:p>
        </w:tc>
        <w:tc>
          <w:tcPr>
            <w:tcW w:w="1335" w:type="dxa"/>
            <w:tcBorders>
              <w:top w:val="nil"/>
              <w:left w:val="nil"/>
              <w:bottom w:val="nil"/>
              <w:right w:val="nil"/>
              <w:tl2br w:val="nil"/>
              <w:tr2bl w:val="nil"/>
            </w:tcBorders>
            <w:shd w:val="clear" w:color="auto" w:fill="auto"/>
            <w:tcMar>
              <w:left w:w="60" w:type="dxa"/>
              <w:right w:w="60" w:type="dxa"/>
            </w:tcMar>
            <w:vAlign w:val="bottom"/>
          </w:tcPr>
          <w:p w14:paraId="0D59F96A" w14:textId="77777777" w:rsidR="00A01762" w:rsidRDefault="00A01762">
            <w:pPr>
              <w:pStyle w:val="DMETW21446BIPRISCOLIQUIDEZ"/>
              <w:keepLines/>
              <w:jc w:val="right"/>
              <w:rPr>
                <w:rFonts w:ascii="Calibri" w:eastAsia="Calibri" w:hAnsi="Calibri" w:cs="Calibri"/>
                <w:color w:val="000000"/>
                <w:sz w:val="18"/>
              </w:rPr>
            </w:pPr>
          </w:p>
        </w:tc>
        <w:tc>
          <w:tcPr>
            <w:tcW w:w="1335" w:type="dxa"/>
            <w:tcBorders>
              <w:top w:val="nil"/>
              <w:left w:val="nil"/>
              <w:bottom w:val="nil"/>
              <w:right w:val="nil"/>
              <w:tl2br w:val="nil"/>
              <w:tr2bl w:val="nil"/>
            </w:tcBorders>
            <w:shd w:val="clear" w:color="auto" w:fill="auto"/>
            <w:tcMar>
              <w:left w:w="60" w:type="dxa"/>
              <w:right w:w="60" w:type="dxa"/>
            </w:tcMar>
            <w:vAlign w:val="bottom"/>
          </w:tcPr>
          <w:p w14:paraId="4FC21A0B" w14:textId="77777777" w:rsidR="00A01762" w:rsidRDefault="00A01762">
            <w:pPr>
              <w:pStyle w:val="DMETW21446BIPRISCOLIQUIDEZ"/>
              <w:keepLines/>
              <w:jc w:val="right"/>
              <w:rPr>
                <w:rFonts w:ascii="Calibri" w:eastAsia="Calibri" w:hAnsi="Calibri" w:cs="Calibri"/>
                <w:color w:val="000000"/>
                <w:sz w:val="18"/>
                <w:lang w:bidi="pt-BR"/>
              </w:rPr>
            </w:pPr>
          </w:p>
        </w:tc>
      </w:tr>
      <w:tr w:rsidR="00A01762" w14:paraId="0F8DB4B4" w14:textId="77777777">
        <w:trPr>
          <w:trHeight w:hRule="exact" w:val="240"/>
        </w:trPr>
        <w:tc>
          <w:tcPr>
            <w:tcW w:w="30" w:type="dxa"/>
            <w:tcBorders>
              <w:top w:val="nil"/>
              <w:left w:val="nil"/>
              <w:bottom w:val="nil"/>
              <w:right w:val="nil"/>
              <w:tl2br w:val="nil"/>
              <w:tr2bl w:val="nil"/>
            </w:tcBorders>
            <w:shd w:val="clear" w:color="auto" w:fill="auto"/>
            <w:tcMar>
              <w:left w:w="60" w:type="dxa"/>
              <w:right w:w="60" w:type="dxa"/>
            </w:tcMar>
            <w:vAlign w:val="bottom"/>
          </w:tcPr>
          <w:p w14:paraId="6A985CC1" w14:textId="77777777" w:rsidR="00A01762" w:rsidRDefault="00A01762">
            <w:pPr>
              <w:pStyle w:val="DMETW21446BIPRISCOLIQUIDEZ"/>
              <w:keepLines/>
              <w:rPr>
                <w:rFonts w:ascii="Calibri" w:eastAsia="Calibri" w:hAnsi="Calibri" w:cs="Calibri"/>
                <w:color w:val="000000"/>
                <w:sz w:val="18"/>
              </w:rPr>
            </w:pPr>
          </w:p>
        </w:tc>
        <w:tc>
          <w:tcPr>
            <w:tcW w:w="4260" w:type="dxa"/>
            <w:tcBorders>
              <w:top w:val="nil"/>
              <w:left w:val="nil"/>
              <w:bottom w:val="nil"/>
              <w:right w:val="nil"/>
              <w:tl2br w:val="nil"/>
              <w:tr2bl w:val="nil"/>
            </w:tcBorders>
            <w:shd w:val="clear" w:color="auto" w:fill="auto"/>
            <w:tcMar>
              <w:left w:w="60" w:type="dxa"/>
              <w:right w:w="60" w:type="dxa"/>
            </w:tcMar>
            <w:vAlign w:val="center"/>
          </w:tcPr>
          <w:p w14:paraId="722B4B46" w14:textId="77777777" w:rsidR="00A01762" w:rsidRDefault="00F81E6D">
            <w:pPr>
              <w:pStyle w:val="DMETW21446BIPRISCOLIQUIDEZ"/>
              <w:keepLines/>
              <w:ind w:left="200" w:firstLine="8"/>
              <w:rPr>
                <w:rFonts w:ascii="Calibri" w:eastAsia="Calibri" w:hAnsi="Calibri" w:cs="Calibri"/>
                <w:color w:val="000000"/>
                <w:sz w:val="18"/>
              </w:rPr>
            </w:pPr>
            <w:proofErr w:type="spellStart"/>
            <w:r>
              <w:rPr>
                <w:rFonts w:ascii="Calibri" w:eastAsia="Calibri" w:hAnsi="Calibri" w:cs="Calibri"/>
                <w:color w:val="000000"/>
                <w:sz w:val="18"/>
              </w:rPr>
              <w:t>Fornecedores</w:t>
            </w:r>
            <w:proofErr w:type="spellEnd"/>
          </w:p>
        </w:tc>
        <w:tc>
          <w:tcPr>
            <w:tcW w:w="30" w:type="dxa"/>
            <w:tcBorders>
              <w:top w:val="nil"/>
              <w:left w:val="nil"/>
              <w:bottom w:val="nil"/>
              <w:right w:val="nil"/>
              <w:tl2br w:val="nil"/>
              <w:tr2bl w:val="nil"/>
            </w:tcBorders>
            <w:shd w:val="clear" w:color="auto" w:fill="auto"/>
            <w:tcMar>
              <w:left w:w="60" w:type="dxa"/>
              <w:right w:w="60" w:type="dxa"/>
            </w:tcMar>
            <w:vAlign w:val="center"/>
          </w:tcPr>
          <w:p w14:paraId="01F3C39B" w14:textId="77777777" w:rsidR="00A01762" w:rsidRDefault="00A01762">
            <w:pPr>
              <w:pStyle w:val="DMETW21446BIPRISCOLIQUIDEZ"/>
              <w:keepLines/>
              <w:rPr>
                <w:rFonts w:ascii="Calibri" w:eastAsia="Calibri" w:hAnsi="Calibri" w:cs="Calibri"/>
                <w:color w:val="000000"/>
                <w:sz w:val="18"/>
              </w:rPr>
            </w:pPr>
          </w:p>
        </w:tc>
        <w:tc>
          <w:tcPr>
            <w:tcW w:w="1335" w:type="dxa"/>
            <w:tcBorders>
              <w:top w:val="nil"/>
              <w:left w:val="nil"/>
              <w:bottom w:val="nil"/>
              <w:right w:val="nil"/>
              <w:tl2br w:val="nil"/>
              <w:tr2bl w:val="nil"/>
            </w:tcBorders>
            <w:shd w:val="clear" w:color="auto" w:fill="auto"/>
            <w:tcMar>
              <w:left w:w="60" w:type="dxa"/>
              <w:right w:w="60" w:type="dxa"/>
            </w:tcMar>
            <w:vAlign w:val="bottom"/>
          </w:tcPr>
          <w:p w14:paraId="7FA3B87E" w14:textId="77777777" w:rsidR="00A01762" w:rsidRDefault="00F81E6D">
            <w:pPr>
              <w:pStyle w:val="DMETW21446BIPRISCOLIQUIDEZ"/>
              <w:keepLines/>
              <w:jc w:val="right"/>
              <w:rPr>
                <w:rFonts w:ascii="Calibri" w:eastAsia="Calibri" w:hAnsi="Calibri" w:cs="Calibri"/>
                <w:color w:val="000000"/>
                <w:sz w:val="18"/>
              </w:rPr>
            </w:pPr>
            <w:r>
              <w:rPr>
                <w:rFonts w:ascii="Calibri" w:eastAsia="Calibri" w:hAnsi="Calibri" w:cs="Calibri"/>
                <w:color w:val="000000"/>
                <w:sz w:val="18"/>
              </w:rPr>
              <w:t>147.096</w:t>
            </w:r>
          </w:p>
        </w:tc>
        <w:tc>
          <w:tcPr>
            <w:tcW w:w="1335" w:type="dxa"/>
            <w:tcBorders>
              <w:top w:val="nil"/>
              <w:left w:val="nil"/>
              <w:bottom w:val="nil"/>
              <w:right w:val="nil"/>
              <w:tl2br w:val="nil"/>
              <w:tr2bl w:val="nil"/>
            </w:tcBorders>
            <w:shd w:val="clear" w:color="auto" w:fill="auto"/>
            <w:tcMar>
              <w:left w:w="60" w:type="dxa"/>
              <w:right w:w="60" w:type="dxa"/>
            </w:tcMar>
            <w:vAlign w:val="bottom"/>
          </w:tcPr>
          <w:p w14:paraId="46E9B9E7" w14:textId="77777777" w:rsidR="00A01762" w:rsidRDefault="00F81E6D">
            <w:pPr>
              <w:pStyle w:val="DMETW21446BIPRISCOLIQUIDEZ"/>
              <w:keepLines/>
              <w:jc w:val="right"/>
              <w:rPr>
                <w:rFonts w:ascii="Calibri" w:eastAsia="Calibri" w:hAnsi="Calibri" w:cs="Calibri"/>
                <w:color w:val="000000"/>
                <w:sz w:val="18"/>
                <w:lang w:bidi="pt-BR"/>
              </w:rPr>
            </w:pPr>
            <w:r>
              <w:rPr>
                <w:rFonts w:ascii="Calibri" w:eastAsia="Calibri" w:hAnsi="Calibri" w:cs="Calibri"/>
                <w:color w:val="000000"/>
                <w:sz w:val="18"/>
              </w:rPr>
              <w:t>147.096</w:t>
            </w:r>
          </w:p>
        </w:tc>
      </w:tr>
      <w:tr w:rsidR="00A01762" w14:paraId="78F4EB57" w14:textId="77777777">
        <w:trPr>
          <w:trHeight w:hRule="exact" w:val="240"/>
        </w:trPr>
        <w:tc>
          <w:tcPr>
            <w:tcW w:w="30" w:type="dxa"/>
            <w:tcBorders>
              <w:top w:val="nil"/>
              <w:left w:val="nil"/>
              <w:bottom w:val="nil"/>
              <w:right w:val="nil"/>
              <w:tl2br w:val="nil"/>
              <w:tr2bl w:val="nil"/>
            </w:tcBorders>
            <w:shd w:val="clear" w:color="auto" w:fill="auto"/>
            <w:tcMar>
              <w:left w:w="60" w:type="dxa"/>
              <w:right w:w="60" w:type="dxa"/>
            </w:tcMar>
            <w:vAlign w:val="bottom"/>
          </w:tcPr>
          <w:p w14:paraId="4A5A1271" w14:textId="77777777" w:rsidR="00A01762" w:rsidRDefault="00A01762">
            <w:pPr>
              <w:pStyle w:val="DMETW21446BIPRISCOLIQUIDEZ"/>
              <w:keepLines/>
              <w:rPr>
                <w:rFonts w:ascii="Calibri" w:eastAsia="Calibri" w:hAnsi="Calibri" w:cs="Calibri"/>
                <w:color w:val="000000"/>
                <w:sz w:val="18"/>
              </w:rPr>
            </w:pPr>
          </w:p>
        </w:tc>
        <w:tc>
          <w:tcPr>
            <w:tcW w:w="4260" w:type="dxa"/>
            <w:tcBorders>
              <w:top w:val="nil"/>
              <w:left w:val="nil"/>
              <w:bottom w:val="nil"/>
              <w:right w:val="nil"/>
              <w:tl2br w:val="nil"/>
              <w:tr2bl w:val="nil"/>
            </w:tcBorders>
            <w:shd w:val="clear" w:color="auto" w:fill="auto"/>
            <w:tcMar>
              <w:left w:w="60" w:type="dxa"/>
              <w:right w:w="60" w:type="dxa"/>
            </w:tcMar>
            <w:vAlign w:val="center"/>
          </w:tcPr>
          <w:p w14:paraId="7C82439A" w14:textId="77777777" w:rsidR="00A01762" w:rsidRDefault="00F81E6D">
            <w:pPr>
              <w:pStyle w:val="DMETW21446BIPRISCOLIQUIDEZ"/>
              <w:keepLines/>
              <w:ind w:left="200" w:firstLine="8"/>
              <w:rPr>
                <w:rFonts w:ascii="Calibri" w:eastAsia="Calibri" w:hAnsi="Calibri" w:cs="Calibri"/>
                <w:color w:val="000000"/>
                <w:sz w:val="18"/>
              </w:rPr>
            </w:pPr>
            <w:proofErr w:type="spellStart"/>
            <w:r>
              <w:rPr>
                <w:rFonts w:ascii="Calibri" w:eastAsia="Calibri" w:hAnsi="Calibri" w:cs="Calibri"/>
                <w:color w:val="000000"/>
                <w:sz w:val="18"/>
              </w:rPr>
              <w:t>Partes</w:t>
            </w:r>
            <w:proofErr w:type="spellEnd"/>
            <w:r>
              <w:rPr>
                <w:rFonts w:ascii="Calibri" w:eastAsia="Calibri" w:hAnsi="Calibri" w:cs="Calibri"/>
                <w:color w:val="000000"/>
                <w:sz w:val="18"/>
              </w:rPr>
              <w:t xml:space="preserve"> </w:t>
            </w:r>
            <w:proofErr w:type="spellStart"/>
            <w:r>
              <w:rPr>
                <w:rFonts w:ascii="Calibri" w:eastAsia="Calibri" w:hAnsi="Calibri" w:cs="Calibri"/>
                <w:color w:val="000000"/>
                <w:sz w:val="18"/>
              </w:rPr>
              <w:t>relacionadas</w:t>
            </w:r>
            <w:proofErr w:type="spellEnd"/>
          </w:p>
        </w:tc>
        <w:tc>
          <w:tcPr>
            <w:tcW w:w="30" w:type="dxa"/>
            <w:tcBorders>
              <w:top w:val="nil"/>
              <w:left w:val="nil"/>
              <w:bottom w:val="nil"/>
              <w:right w:val="nil"/>
              <w:tl2br w:val="nil"/>
              <w:tr2bl w:val="nil"/>
            </w:tcBorders>
            <w:shd w:val="clear" w:color="auto" w:fill="auto"/>
            <w:tcMar>
              <w:left w:w="60" w:type="dxa"/>
              <w:right w:w="60" w:type="dxa"/>
            </w:tcMar>
            <w:vAlign w:val="center"/>
          </w:tcPr>
          <w:p w14:paraId="2C6860E2" w14:textId="77777777" w:rsidR="00A01762" w:rsidRDefault="00A01762">
            <w:pPr>
              <w:pStyle w:val="DMETW21446BIPRISCOLIQUIDEZ"/>
              <w:keepLines/>
              <w:rPr>
                <w:rFonts w:ascii="Calibri" w:eastAsia="Calibri" w:hAnsi="Calibri" w:cs="Calibri"/>
                <w:color w:val="000000"/>
                <w:sz w:val="18"/>
              </w:rPr>
            </w:pPr>
          </w:p>
        </w:tc>
        <w:tc>
          <w:tcPr>
            <w:tcW w:w="1335" w:type="dxa"/>
            <w:tcBorders>
              <w:top w:val="nil"/>
              <w:left w:val="nil"/>
              <w:bottom w:val="nil"/>
              <w:right w:val="nil"/>
              <w:tl2br w:val="nil"/>
              <w:tr2bl w:val="nil"/>
            </w:tcBorders>
            <w:shd w:val="clear" w:color="auto" w:fill="auto"/>
            <w:tcMar>
              <w:left w:w="60" w:type="dxa"/>
              <w:right w:w="60" w:type="dxa"/>
            </w:tcMar>
            <w:vAlign w:val="bottom"/>
          </w:tcPr>
          <w:p w14:paraId="3B599458" w14:textId="77777777" w:rsidR="00A01762" w:rsidRDefault="00F81E6D">
            <w:pPr>
              <w:pStyle w:val="DMETW21446BIPRISCOLIQUIDEZ"/>
              <w:keepLines/>
              <w:jc w:val="right"/>
              <w:rPr>
                <w:rFonts w:ascii="Calibri" w:eastAsia="Calibri" w:hAnsi="Calibri" w:cs="Calibri"/>
                <w:color w:val="000000"/>
                <w:sz w:val="18"/>
              </w:rPr>
            </w:pPr>
            <w:r>
              <w:rPr>
                <w:rFonts w:ascii="Calibri" w:eastAsia="Calibri" w:hAnsi="Calibri" w:cs="Calibri"/>
                <w:color w:val="000000"/>
                <w:sz w:val="18"/>
              </w:rPr>
              <w:t>549.749</w:t>
            </w:r>
          </w:p>
        </w:tc>
        <w:tc>
          <w:tcPr>
            <w:tcW w:w="1335" w:type="dxa"/>
            <w:tcBorders>
              <w:top w:val="nil"/>
              <w:left w:val="nil"/>
              <w:bottom w:val="nil"/>
              <w:right w:val="nil"/>
              <w:tl2br w:val="nil"/>
              <w:tr2bl w:val="nil"/>
            </w:tcBorders>
            <w:shd w:val="clear" w:color="auto" w:fill="auto"/>
            <w:tcMar>
              <w:left w:w="60" w:type="dxa"/>
              <w:right w:w="60" w:type="dxa"/>
            </w:tcMar>
            <w:vAlign w:val="bottom"/>
          </w:tcPr>
          <w:p w14:paraId="769CD06D" w14:textId="77777777" w:rsidR="00A01762" w:rsidRDefault="00F81E6D">
            <w:pPr>
              <w:pStyle w:val="DMETW21446BIPRISCOLIQUIDEZ"/>
              <w:keepLines/>
              <w:jc w:val="right"/>
              <w:rPr>
                <w:rFonts w:ascii="Calibri" w:eastAsia="Calibri" w:hAnsi="Calibri" w:cs="Calibri"/>
                <w:color w:val="000000"/>
                <w:sz w:val="18"/>
                <w:lang w:bidi="pt-BR"/>
              </w:rPr>
            </w:pPr>
            <w:r>
              <w:rPr>
                <w:rFonts w:ascii="Calibri" w:eastAsia="Calibri" w:hAnsi="Calibri" w:cs="Calibri"/>
                <w:color w:val="000000"/>
                <w:sz w:val="18"/>
              </w:rPr>
              <w:t>549.749</w:t>
            </w:r>
          </w:p>
        </w:tc>
      </w:tr>
      <w:tr w:rsidR="00A01762" w14:paraId="18FE8ED8" w14:textId="77777777">
        <w:trPr>
          <w:trHeight w:hRule="exact" w:val="240"/>
        </w:trPr>
        <w:tc>
          <w:tcPr>
            <w:tcW w:w="30" w:type="dxa"/>
            <w:tcBorders>
              <w:top w:val="nil"/>
              <w:left w:val="nil"/>
              <w:bottom w:val="nil"/>
              <w:right w:val="nil"/>
              <w:tl2br w:val="nil"/>
              <w:tr2bl w:val="nil"/>
            </w:tcBorders>
            <w:shd w:val="clear" w:color="auto" w:fill="auto"/>
            <w:tcMar>
              <w:left w:w="60" w:type="dxa"/>
              <w:right w:w="60" w:type="dxa"/>
            </w:tcMar>
            <w:vAlign w:val="bottom"/>
          </w:tcPr>
          <w:p w14:paraId="66F571A6" w14:textId="77777777" w:rsidR="00A01762" w:rsidRDefault="00A01762">
            <w:pPr>
              <w:pStyle w:val="DMETW21446BIPRISCOLIQUIDEZ"/>
              <w:keepLines/>
              <w:rPr>
                <w:rFonts w:ascii="Calibri" w:eastAsia="Calibri" w:hAnsi="Calibri" w:cs="Calibri"/>
                <w:b/>
                <w:color w:val="000000"/>
                <w:sz w:val="18"/>
              </w:rPr>
            </w:pPr>
          </w:p>
        </w:tc>
        <w:tc>
          <w:tcPr>
            <w:tcW w:w="4260" w:type="dxa"/>
            <w:tcBorders>
              <w:top w:val="nil"/>
              <w:left w:val="nil"/>
              <w:bottom w:val="nil"/>
              <w:right w:val="nil"/>
              <w:tl2br w:val="nil"/>
              <w:tr2bl w:val="nil"/>
            </w:tcBorders>
            <w:shd w:val="clear" w:color="auto" w:fill="auto"/>
            <w:tcMar>
              <w:left w:w="60" w:type="dxa"/>
              <w:right w:w="60" w:type="dxa"/>
            </w:tcMar>
            <w:vAlign w:val="center"/>
          </w:tcPr>
          <w:p w14:paraId="7115CFAF" w14:textId="77777777" w:rsidR="00A01762" w:rsidRDefault="00F81E6D">
            <w:pPr>
              <w:pStyle w:val="DMETW21446BIPRISCOLIQUIDEZ"/>
              <w:keepLines/>
              <w:rPr>
                <w:rFonts w:ascii="Calibri" w:eastAsia="Calibri" w:hAnsi="Calibri" w:cs="Calibri"/>
                <w:b/>
                <w:color w:val="000000"/>
                <w:sz w:val="18"/>
              </w:rPr>
            </w:pPr>
            <w:r>
              <w:rPr>
                <w:rFonts w:ascii="Calibri" w:eastAsia="Calibri" w:hAnsi="Calibri" w:cs="Calibri"/>
                <w:b/>
                <w:color w:val="000000"/>
                <w:sz w:val="18"/>
              </w:rPr>
              <w:t>Total</w:t>
            </w:r>
          </w:p>
        </w:tc>
        <w:tc>
          <w:tcPr>
            <w:tcW w:w="30" w:type="dxa"/>
            <w:tcBorders>
              <w:top w:val="nil"/>
              <w:left w:val="nil"/>
              <w:bottom w:val="nil"/>
              <w:right w:val="nil"/>
              <w:tl2br w:val="nil"/>
              <w:tr2bl w:val="nil"/>
            </w:tcBorders>
            <w:shd w:val="clear" w:color="auto" w:fill="auto"/>
            <w:tcMar>
              <w:left w:w="60" w:type="dxa"/>
              <w:right w:w="60" w:type="dxa"/>
            </w:tcMar>
            <w:vAlign w:val="center"/>
          </w:tcPr>
          <w:p w14:paraId="6CCD595E" w14:textId="77777777" w:rsidR="00A01762" w:rsidRDefault="00A01762">
            <w:pPr>
              <w:pStyle w:val="DMETW21446BIPRISCOLIQUIDEZ"/>
              <w:keepLines/>
              <w:rPr>
                <w:rFonts w:ascii="Calibri" w:eastAsia="Calibri" w:hAnsi="Calibri" w:cs="Calibri"/>
                <w:b/>
                <w:color w:val="000000"/>
                <w:sz w:val="18"/>
              </w:rPr>
            </w:pPr>
          </w:p>
        </w:tc>
        <w:tc>
          <w:tcPr>
            <w:tcW w:w="1335" w:type="dxa"/>
            <w:tcBorders>
              <w:top w:val="single" w:sz="4" w:space="0" w:color="000000"/>
              <w:left w:val="nil"/>
              <w:bottom w:val="single" w:sz="4" w:space="0" w:color="000000"/>
              <w:right w:val="nil"/>
              <w:tl2br w:val="nil"/>
              <w:tr2bl w:val="nil"/>
            </w:tcBorders>
            <w:shd w:val="clear" w:color="auto" w:fill="auto"/>
            <w:tcMar>
              <w:left w:w="60" w:type="dxa"/>
              <w:right w:w="60" w:type="dxa"/>
            </w:tcMar>
            <w:vAlign w:val="bottom"/>
          </w:tcPr>
          <w:p w14:paraId="1CEA6176" w14:textId="77777777" w:rsidR="00A01762" w:rsidRDefault="00F81E6D">
            <w:pPr>
              <w:pStyle w:val="DMETW21446BIPRISCOLIQUIDEZ"/>
              <w:keepLines/>
              <w:jc w:val="right"/>
              <w:rPr>
                <w:rFonts w:ascii="Calibri" w:eastAsia="Calibri" w:hAnsi="Calibri" w:cs="Calibri"/>
                <w:b/>
                <w:color w:val="000000"/>
                <w:sz w:val="18"/>
              </w:rPr>
            </w:pPr>
            <w:r>
              <w:rPr>
                <w:rFonts w:ascii="Calibri" w:eastAsia="Calibri" w:hAnsi="Calibri" w:cs="Calibri"/>
                <w:b/>
                <w:color w:val="000000"/>
                <w:sz w:val="18"/>
              </w:rPr>
              <w:t>696.845</w:t>
            </w:r>
          </w:p>
        </w:tc>
        <w:tc>
          <w:tcPr>
            <w:tcW w:w="1335" w:type="dxa"/>
            <w:tcBorders>
              <w:top w:val="single" w:sz="4" w:space="0" w:color="000000"/>
              <w:left w:val="nil"/>
              <w:bottom w:val="single" w:sz="4" w:space="0" w:color="000000"/>
              <w:right w:val="nil"/>
              <w:tl2br w:val="nil"/>
              <w:tr2bl w:val="nil"/>
            </w:tcBorders>
            <w:shd w:val="clear" w:color="auto" w:fill="auto"/>
            <w:tcMar>
              <w:left w:w="60" w:type="dxa"/>
              <w:right w:w="60" w:type="dxa"/>
            </w:tcMar>
            <w:vAlign w:val="bottom"/>
          </w:tcPr>
          <w:p w14:paraId="66A9BE83" w14:textId="77777777" w:rsidR="00A01762" w:rsidRDefault="00F81E6D">
            <w:pPr>
              <w:pStyle w:val="DMETW21446BIPRISCOLIQUIDEZ"/>
              <w:keepLines/>
              <w:jc w:val="right"/>
              <w:rPr>
                <w:rFonts w:ascii="Calibri" w:eastAsia="Calibri" w:hAnsi="Calibri" w:cs="Calibri"/>
                <w:b/>
                <w:color w:val="000000"/>
                <w:sz w:val="18"/>
              </w:rPr>
            </w:pPr>
            <w:r>
              <w:rPr>
                <w:rFonts w:ascii="Calibri" w:eastAsia="Calibri" w:hAnsi="Calibri" w:cs="Calibri"/>
                <w:b/>
                <w:color w:val="000000"/>
                <w:sz w:val="18"/>
              </w:rPr>
              <w:t>696.845</w:t>
            </w:r>
          </w:p>
        </w:tc>
      </w:tr>
    </w:tbl>
    <w:p w14:paraId="78BAB37B" w14:textId="77777777" w:rsidR="00AD7A1F" w:rsidRPr="003A4722" w:rsidRDefault="00AD7A1F" w:rsidP="001C0497">
      <w:pPr>
        <w:pStyle w:val="DMDFP-CorpodeTexto"/>
      </w:pPr>
    </w:p>
    <w:p w14:paraId="2D846CAC" w14:textId="77777777" w:rsidR="001C0497" w:rsidRDefault="001C0497" w:rsidP="001C0497">
      <w:pPr>
        <w:pStyle w:val="DMDFP-Pargrafodefimdetabela"/>
      </w:pPr>
    </w:p>
    <w:p w14:paraId="4C49C70B" w14:textId="77777777" w:rsidR="001C0497" w:rsidRDefault="001C0497" w:rsidP="001C0497">
      <w:pPr>
        <w:pStyle w:val="DMDFP-Pargrafodecontinuaodorelatrio"/>
      </w:pPr>
    </w:p>
    <w:p w14:paraId="4565D28D" w14:textId="77777777" w:rsidR="001C0497" w:rsidRDefault="00F81E6D" w:rsidP="001C0497">
      <w:pPr>
        <w:pStyle w:val="DMDFP-Ttulodenotanvel2"/>
        <w:numPr>
          <w:ilvl w:val="1"/>
          <w:numId w:val="6"/>
        </w:numPr>
        <w:ind w:left="720"/>
      </w:pPr>
      <w:r w:rsidRPr="00AD272A">
        <w:t>Valor justo</w:t>
      </w:r>
      <w:r>
        <w:t xml:space="preserve"> dos ativos e passivos financeiros</w:t>
      </w:r>
    </w:p>
    <w:p w14:paraId="6E4B5817" w14:textId="77777777" w:rsidR="001C0497" w:rsidRDefault="00F81E6D" w:rsidP="001C0497">
      <w:pPr>
        <w:pStyle w:val="DMDFP-CorpodeTexto"/>
      </w:pPr>
      <w:r w:rsidRPr="003A4722">
        <w:t>Os valores justos dos ativos e passivos financeiros, juntamente com os valores contábeis apresentados no balanço patrimonial, são os seguintes:</w:t>
      </w:r>
    </w:p>
    <w:tbl>
      <w:tblPr>
        <w:tblW w:w="9870" w:type="dxa"/>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770"/>
        <w:gridCol w:w="1420"/>
        <w:gridCol w:w="140"/>
        <w:gridCol w:w="1420"/>
        <w:gridCol w:w="140"/>
        <w:gridCol w:w="1420"/>
        <w:gridCol w:w="140"/>
        <w:gridCol w:w="1420"/>
      </w:tblGrid>
      <w:tr w:rsidR="00A01762" w14:paraId="1619070E" w14:textId="77777777">
        <w:trPr>
          <w:trHeight w:hRule="exact" w:val="240"/>
        </w:trPr>
        <w:tc>
          <w:tcPr>
            <w:tcW w:w="3870" w:type="dxa"/>
            <w:tcBorders>
              <w:top w:val="nil"/>
              <w:left w:val="nil"/>
              <w:bottom w:val="nil"/>
              <w:right w:val="nil"/>
              <w:tl2br w:val="nil"/>
              <w:tr2bl w:val="nil"/>
            </w:tcBorders>
            <w:shd w:val="clear" w:color="auto" w:fill="auto"/>
            <w:tcMar>
              <w:left w:w="60" w:type="dxa"/>
              <w:right w:w="60" w:type="dxa"/>
            </w:tcMar>
            <w:vAlign w:val="center"/>
          </w:tcPr>
          <w:p w14:paraId="5B7F67A2" w14:textId="77777777" w:rsidR="00A01762" w:rsidRPr="00F81E6D" w:rsidRDefault="00A01762">
            <w:pPr>
              <w:pStyle w:val="DMETW21446BIPVALORJUSTO"/>
              <w:keepLines/>
              <w:jc w:val="center"/>
              <w:rPr>
                <w:rFonts w:ascii="Calibri" w:eastAsia="Calibri" w:hAnsi="Calibri" w:cs="Calibri"/>
                <w:b/>
                <w:color w:val="000000"/>
                <w:sz w:val="18"/>
                <w:lang w:val="pt-BR" w:bidi="pt-BR"/>
              </w:rPr>
            </w:pPr>
            <w:bookmarkStart w:id="75" w:name="DOC_TBL00014_1_1"/>
            <w:bookmarkEnd w:id="75"/>
          </w:p>
        </w:tc>
        <w:tc>
          <w:tcPr>
            <w:tcW w:w="2970" w:type="dxa"/>
            <w:gridSpan w:val="3"/>
            <w:tcBorders>
              <w:top w:val="nil"/>
              <w:left w:val="nil"/>
              <w:bottom w:val="single" w:sz="4" w:space="0" w:color="000000"/>
              <w:right w:val="nil"/>
              <w:tl2br w:val="nil"/>
              <w:tr2bl w:val="nil"/>
            </w:tcBorders>
            <w:shd w:val="clear" w:color="auto" w:fill="auto"/>
            <w:tcMar>
              <w:left w:w="60" w:type="dxa"/>
              <w:right w:w="60" w:type="dxa"/>
            </w:tcMar>
            <w:vAlign w:val="center"/>
          </w:tcPr>
          <w:p w14:paraId="41B7A6AA" w14:textId="77777777" w:rsidR="00A01762" w:rsidRDefault="00F81E6D">
            <w:pPr>
              <w:pStyle w:val="DMETW21446BIPVALORJUSTO"/>
              <w:keepLines/>
              <w:jc w:val="center"/>
              <w:rPr>
                <w:rFonts w:ascii="Calibri" w:eastAsia="Calibri" w:hAnsi="Calibri" w:cs="Calibri"/>
                <w:b/>
                <w:color w:val="000000"/>
                <w:sz w:val="18"/>
              </w:rPr>
            </w:pPr>
            <w:r>
              <w:rPr>
                <w:rFonts w:ascii="Calibri" w:eastAsia="Calibri" w:hAnsi="Calibri" w:cs="Calibri"/>
                <w:b/>
                <w:color w:val="000000"/>
                <w:sz w:val="18"/>
              </w:rPr>
              <w:t>2020</w:t>
            </w:r>
          </w:p>
        </w:tc>
        <w:tc>
          <w:tcPr>
            <w:tcW w:w="60" w:type="dxa"/>
            <w:tcBorders>
              <w:top w:val="nil"/>
              <w:left w:val="nil"/>
              <w:bottom w:val="nil"/>
              <w:right w:val="nil"/>
              <w:tl2br w:val="nil"/>
              <w:tr2bl w:val="nil"/>
            </w:tcBorders>
            <w:shd w:val="clear" w:color="auto" w:fill="auto"/>
            <w:tcMar>
              <w:left w:w="60" w:type="dxa"/>
              <w:right w:w="60" w:type="dxa"/>
            </w:tcMar>
            <w:vAlign w:val="center"/>
          </w:tcPr>
          <w:p w14:paraId="3D81A86A" w14:textId="77777777" w:rsidR="00A01762" w:rsidRDefault="00A01762">
            <w:pPr>
              <w:pStyle w:val="DMETW21446BIPVALORJUSTO"/>
              <w:keepLines/>
              <w:jc w:val="center"/>
              <w:rPr>
                <w:rFonts w:ascii="Calibri" w:eastAsia="Calibri" w:hAnsi="Calibri" w:cs="Calibri"/>
                <w:b/>
                <w:color w:val="000000"/>
                <w:sz w:val="18"/>
              </w:rPr>
            </w:pPr>
          </w:p>
        </w:tc>
        <w:tc>
          <w:tcPr>
            <w:tcW w:w="2970" w:type="dxa"/>
            <w:gridSpan w:val="3"/>
            <w:tcBorders>
              <w:top w:val="nil"/>
              <w:left w:val="nil"/>
              <w:bottom w:val="single" w:sz="4" w:space="0" w:color="000000"/>
              <w:right w:val="nil"/>
              <w:tl2br w:val="nil"/>
              <w:tr2bl w:val="nil"/>
            </w:tcBorders>
            <w:shd w:val="clear" w:color="auto" w:fill="auto"/>
            <w:tcMar>
              <w:left w:w="60" w:type="dxa"/>
              <w:right w:w="60" w:type="dxa"/>
            </w:tcMar>
            <w:vAlign w:val="center"/>
          </w:tcPr>
          <w:p w14:paraId="3226D07D" w14:textId="77777777" w:rsidR="00A01762" w:rsidRDefault="00F81E6D">
            <w:pPr>
              <w:pStyle w:val="DMETW21446BIPVALORJUSTO"/>
              <w:keepLines/>
              <w:jc w:val="center"/>
              <w:rPr>
                <w:rFonts w:ascii="Calibri" w:eastAsia="Calibri" w:hAnsi="Calibri" w:cs="Calibri"/>
                <w:b/>
                <w:color w:val="000000"/>
                <w:sz w:val="18"/>
                <w:lang w:bidi="pt-BR"/>
              </w:rPr>
            </w:pPr>
            <w:r>
              <w:rPr>
                <w:rFonts w:ascii="Calibri" w:eastAsia="Calibri" w:hAnsi="Calibri" w:cs="Calibri"/>
                <w:b/>
                <w:color w:val="000000"/>
                <w:sz w:val="18"/>
              </w:rPr>
              <w:t>2019</w:t>
            </w:r>
          </w:p>
        </w:tc>
      </w:tr>
      <w:tr w:rsidR="00A01762" w14:paraId="3D40A156" w14:textId="77777777">
        <w:trPr>
          <w:trHeight w:hRule="exact" w:val="240"/>
        </w:trPr>
        <w:tc>
          <w:tcPr>
            <w:tcW w:w="3870" w:type="dxa"/>
            <w:tcBorders>
              <w:top w:val="nil"/>
              <w:left w:val="nil"/>
              <w:bottom w:val="nil"/>
              <w:right w:val="nil"/>
              <w:tl2br w:val="nil"/>
              <w:tr2bl w:val="nil"/>
            </w:tcBorders>
            <w:shd w:val="clear" w:color="auto" w:fill="auto"/>
            <w:tcMar>
              <w:left w:w="60" w:type="dxa"/>
              <w:right w:w="60" w:type="dxa"/>
            </w:tcMar>
            <w:vAlign w:val="center"/>
          </w:tcPr>
          <w:p w14:paraId="59306E0A" w14:textId="77777777" w:rsidR="00A01762" w:rsidRDefault="00A01762">
            <w:pPr>
              <w:pStyle w:val="DMETW21446BIPVALORJUSTO"/>
              <w:keepLines/>
              <w:jc w:val="center"/>
              <w:rPr>
                <w:rFonts w:ascii="Calibri" w:eastAsia="Calibri" w:hAnsi="Calibri" w:cs="Calibri"/>
                <w:b/>
                <w:color w:val="000000"/>
                <w:sz w:val="18"/>
              </w:rPr>
            </w:pPr>
          </w:p>
        </w:tc>
        <w:tc>
          <w:tcPr>
            <w:tcW w:w="1455" w:type="dxa"/>
            <w:tcBorders>
              <w:top w:val="nil"/>
              <w:left w:val="nil"/>
              <w:bottom w:val="single" w:sz="4" w:space="0" w:color="000000"/>
              <w:right w:val="nil"/>
              <w:tl2br w:val="nil"/>
              <w:tr2bl w:val="nil"/>
            </w:tcBorders>
            <w:shd w:val="clear" w:color="auto" w:fill="auto"/>
            <w:tcMar>
              <w:left w:w="60" w:type="dxa"/>
              <w:right w:w="60" w:type="dxa"/>
            </w:tcMar>
            <w:vAlign w:val="center"/>
          </w:tcPr>
          <w:p w14:paraId="31FA5A30" w14:textId="77777777" w:rsidR="00A01762" w:rsidRDefault="00F81E6D">
            <w:pPr>
              <w:pStyle w:val="DMETW21446BIPVALORJUSTO"/>
              <w:keepLines/>
              <w:jc w:val="center"/>
              <w:rPr>
                <w:rFonts w:ascii="Calibri" w:eastAsia="Calibri" w:hAnsi="Calibri" w:cs="Calibri"/>
                <w:b/>
                <w:color w:val="000000"/>
                <w:sz w:val="18"/>
              </w:rPr>
            </w:pPr>
            <w:r>
              <w:rPr>
                <w:rFonts w:ascii="Calibri" w:eastAsia="Calibri" w:hAnsi="Calibri" w:cs="Calibri"/>
                <w:b/>
                <w:color w:val="000000"/>
                <w:sz w:val="18"/>
              </w:rPr>
              <w:t xml:space="preserve">Valor </w:t>
            </w:r>
            <w:proofErr w:type="spellStart"/>
            <w:r>
              <w:rPr>
                <w:rFonts w:ascii="Calibri" w:eastAsia="Calibri" w:hAnsi="Calibri" w:cs="Calibri"/>
                <w:b/>
                <w:color w:val="000000"/>
                <w:sz w:val="18"/>
              </w:rPr>
              <w:t>Contábil</w:t>
            </w:r>
            <w:proofErr w:type="spellEnd"/>
          </w:p>
        </w:tc>
        <w:tc>
          <w:tcPr>
            <w:tcW w:w="60" w:type="dxa"/>
            <w:tcBorders>
              <w:top w:val="nil"/>
              <w:left w:val="nil"/>
              <w:bottom w:val="nil"/>
              <w:right w:val="nil"/>
              <w:tl2br w:val="nil"/>
              <w:tr2bl w:val="nil"/>
            </w:tcBorders>
            <w:shd w:val="clear" w:color="auto" w:fill="auto"/>
            <w:tcMar>
              <w:left w:w="60" w:type="dxa"/>
              <w:right w:w="60" w:type="dxa"/>
            </w:tcMar>
            <w:vAlign w:val="center"/>
          </w:tcPr>
          <w:p w14:paraId="6C62B422" w14:textId="77777777" w:rsidR="00A01762" w:rsidRDefault="00A01762">
            <w:pPr>
              <w:pStyle w:val="DMETW21446BIPVALORJUSTO"/>
              <w:keepLines/>
              <w:jc w:val="center"/>
              <w:rPr>
                <w:rFonts w:ascii="Calibri" w:eastAsia="Calibri" w:hAnsi="Calibri" w:cs="Calibri"/>
                <w:b/>
                <w:color w:val="000000"/>
                <w:sz w:val="18"/>
              </w:rPr>
            </w:pPr>
          </w:p>
        </w:tc>
        <w:tc>
          <w:tcPr>
            <w:tcW w:w="1455" w:type="dxa"/>
            <w:tcBorders>
              <w:top w:val="nil"/>
              <w:left w:val="nil"/>
              <w:bottom w:val="single" w:sz="4" w:space="0" w:color="000000"/>
              <w:right w:val="nil"/>
              <w:tl2br w:val="nil"/>
              <w:tr2bl w:val="nil"/>
            </w:tcBorders>
            <w:shd w:val="clear" w:color="auto" w:fill="auto"/>
            <w:tcMar>
              <w:left w:w="60" w:type="dxa"/>
              <w:right w:w="60" w:type="dxa"/>
            </w:tcMar>
            <w:vAlign w:val="center"/>
          </w:tcPr>
          <w:p w14:paraId="21A56E3F" w14:textId="77777777" w:rsidR="00A01762" w:rsidRDefault="00F81E6D">
            <w:pPr>
              <w:pStyle w:val="DMETW21446BIPVALORJUSTO"/>
              <w:keepLines/>
              <w:jc w:val="center"/>
              <w:rPr>
                <w:rFonts w:ascii="Calibri" w:eastAsia="Calibri" w:hAnsi="Calibri" w:cs="Calibri"/>
                <w:b/>
                <w:color w:val="000000"/>
                <w:sz w:val="18"/>
              </w:rPr>
            </w:pPr>
            <w:r>
              <w:rPr>
                <w:rFonts w:ascii="Calibri" w:eastAsia="Calibri" w:hAnsi="Calibri" w:cs="Calibri"/>
                <w:b/>
                <w:color w:val="000000"/>
                <w:sz w:val="18"/>
              </w:rPr>
              <w:t>Valor Justo</w:t>
            </w:r>
          </w:p>
        </w:tc>
        <w:tc>
          <w:tcPr>
            <w:tcW w:w="60" w:type="dxa"/>
            <w:tcBorders>
              <w:top w:val="nil"/>
              <w:left w:val="nil"/>
              <w:bottom w:val="nil"/>
              <w:right w:val="nil"/>
              <w:tl2br w:val="nil"/>
              <w:tr2bl w:val="nil"/>
            </w:tcBorders>
            <w:shd w:val="clear" w:color="auto" w:fill="auto"/>
            <w:tcMar>
              <w:left w:w="60" w:type="dxa"/>
              <w:right w:w="60" w:type="dxa"/>
            </w:tcMar>
            <w:vAlign w:val="center"/>
          </w:tcPr>
          <w:p w14:paraId="62831DF5" w14:textId="77777777" w:rsidR="00A01762" w:rsidRDefault="00A01762">
            <w:pPr>
              <w:pStyle w:val="DMETW21446BIPVALORJUSTO"/>
              <w:keepLines/>
              <w:jc w:val="center"/>
              <w:rPr>
                <w:rFonts w:ascii="Calibri" w:eastAsia="Calibri" w:hAnsi="Calibri" w:cs="Calibri"/>
                <w:b/>
                <w:color w:val="000000"/>
                <w:sz w:val="18"/>
              </w:rPr>
            </w:pPr>
          </w:p>
        </w:tc>
        <w:tc>
          <w:tcPr>
            <w:tcW w:w="1455" w:type="dxa"/>
            <w:tcBorders>
              <w:top w:val="nil"/>
              <w:left w:val="nil"/>
              <w:bottom w:val="single" w:sz="4" w:space="0" w:color="000000"/>
              <w:right w:val="nil"/>
              <w:tl2br w:val="nil"/>
              <w:tr2bl w:val="nil"/>
            </w:tcBorders>
            <w:shd w:val="clear" w:color="auto" w:fill="auto"/>
            <w:tcMar>
              <w:left w:w="60" w:type="dxa"/>
              <w:right w:w="60" w:type="dxa"/>
            </w:tcMar>
            <w:vAlign w:val="center"/>
          </w:tcPr>
          <w:p w14:paraId="5B212D3F" w14:textId="77777777" w:rsidR="00A01762" w:rsidRDefault="00F81E6D">
            <w:pPr>
              <w:pStyle w:val="DMETW21446BIPVALORJUSTO"/>
              <w:keepLines/>
              <w:jc w:val="center"/>
              <w:rPr>
                <w:rFonts w:ascii="Calibri" w:eastAsia="Calibri" w:hAnsi="Calibri" w:cs="Calibri"/>
                <w:b/>
                <w:color w:val="000000"/>
                <w:sz w:val="18"/>
              </w:rPr>
            </w:pPr>
            <w:r>
              <w:rPr>
                <w:rFonts w:ascii="Calibri" w:eastAsia="Calibri" w:hAnsi="Calibri" w:cs="Calibri"/>
                <w:b/>
                <w:color w:val="000000"/>
                <w:sz w:val="18"/>
              </w:rPr>
              <w:t xml:space="preserve">Valor </w:t>
            </w:r>
            <w:proofErr w:type="spellStart"/>
            <w:r>
              <w:rPr>
                <w:rFonts w:ascii="Calibri" w:eastAsia="Calibri" w:hAnsi="Calibri" w:cs="Calibri"/>
                <w:b/>
                <w:color w:val="000000"/>
                <w:sz w:val="18"/>
              </w:rPr>
              <w:t>Contábil</w:t>
            </w:r>
            <w:proofErr w:type="spellEnd"/>
          </w:p>
        </w:tc>
        <w:tc>
          <w:tcPr>
            <w:tcW w:w="60" w:type="dxa"/>
            <w:tcBorders>
              <w:top w:val="nil"/>
              <w:left w:val="nil"/>
              <w:bottom w:val="nil"/>
              <w:right w:val="nil"/>
              <w:tl2br w:val="nil"/>
              <w:tr2bl w:val="nil"/>
            </w:tcBorders>
            <w:shd w:val="clear" w:color="auto" w:fill="auto"/>
            <w:tcMar>
              <w:left w:w="60" w:type="dxa"/>
              <w:right w:w="60" w:type="dxa"/>
            </w:tcMar>
            <w:vAlign w:val="center"/>
          </w:tcPr>
          <w:p w14:paraId="22D1C3A6" w14:textId="77777777" w:rsidR="00A01762" w:rsidRDefault="00A01762">
            <w:pPr>
              <w:pStyle w:val="DMETW21446BIPVALORJUSTO"/>
              <w:keepLines/>
              <w:jc w:val="center"/>
              <w:rPr>
                <w:rFonts w:ascii="Calibri" w:eastAsia="Calibri" w:hAnsi="Calibri" w:cs="Calibri"/>
                <w:b/>
                <w:color w:val="000000"/>
                <w:sz w:val="18"/>
              </w:rPr>
            </w:pPr>
          </w:p>
        </w:tc>
        <w:tc>
          <w:tcPr>
            <w:tcW w:w="1455" w:type="dxa"/>
            <w:tcBorders>
              <w:top w:val="nil"/>
              <w:left w:val="nil"/>
              <w:bottom w:val="single" w:sz="4" w:space="0" w:color="000000"/>
              <w:right w:val="nil"/>
              <w:tl2br w:val="nil"/>
              <w:tr2bl w:val="nil"/>
            </w:tcBorders>
            <w:shd w:val="clear" w:color="auto" w:fill="auto"/>
            <w:tcMar>
              <w:left w:w="60" w:type="dxa"/>
              <w:right w:w="60" w:type="dxa"/>
            </w:tcMar>
            <w:vAlign w:val="center"/>
          </w:tcPr>
          <w:p w14:paraId="644B7126" w14:textId="77777777" w:rsidR="00A01762" w:rsidRDefault="00F81E6D">
            <w:pPr>
              <w:pStyle w:val="DMETW21446BIPVALORJUSTO"/>
              <w:keepLines/>
              <w:jc w:val="center"/>
              <w:rPr>
                <w:rFonts w:ascii="Calibri" w:eastAsia="Calibri" w:hAnsi="Calibri" w:cs="Calibri"/>
                <w:b/>
                <w:color w:val="000000"/>
                <w:sz w:val="18"/>
                <w:lang w:bidi="pt-BR"/>
              </w:rPr>
            </w:pPr>
            <w:r>
              <w:rPr>
                <w:rFonts w:ascii="Calibri" w:eastAsia="Calibri" w:hAnsi="Calibri" w:cs="Calibri"/>
                <w:b/>
                <w:color w:val="000000"/>
                <w:sz w:val="18"/>
              </w:rPr>
              <w:t>Valor Justo</w:t>
            </w:r>
          </w:p>
        </w:tc>
      </w:tr>
      <w:tr w:rsidR="00A01762" w14:paraId="771B8CBE" w14:textId="77777777">
        <w:trPr>
          <w:trHeight w:hRule="exact" w:val="240"/>
        </w:trPr>
        <w:tc>
          <w:tcPr>
            <w:tcW w:w="3870" w:type="dxa"/>
            <w:tcBorders>
              <w:top w:val="nil"/>
              <w:left w:val="nil"/>
              <w:bottom w:val="nil"/>
              <w:right w:val="nil"/>
              <w:tl2br w:val="nil"/>
              <w:tr2bl w:val="nil"/>
            </w:tcBorders>
            <w:shd w:val="clear" w:color="auto" w:fill="auto"/>
            <w:tcMar>
              <w:left w:w="60" w:type="dxa"/>
              <w:right w:w="60" w:type="dxa"/>
            </w:tcMar>
            <w:vAlign w:val="center"/>
          </w:tcPr>
          <w:p w14:paraId="737A349C" w14:textId="77777777" w:rsidR="00A01762" w:rsidRDefault="00A01762">
            <w:pPr>
              <w:pStyle w:val="DMETW21446BIPVALORJUSTO"/>
              <w:keepLines/>
              <w:jc w:val="center"/>
              <w:rPr>
                <w:rFonts w:ascii="Calibri" w:eastAsia="Calibri" w:hAnsi="Calibri" w:cs="Calibri"/>
                <w:color w:val="000000"/>
                <w:sz w:val="18"/>
              </w:rPr>
            </w:pPr>
          </w:p>
        </w:tc>
        <w:tc>
          <w:tcPr>
            <w:tcW w:w="1455" w:type="dxa"/>
            <w:tcBorders>
              <w:top w:val="nil"/>
              <w:left w:val="nil"/>
              <w:bottom w:val="nil"/>
              <w:right w:val="nil"/>
              <w:tl2br w:val="nil"/>
              <w:tr2bl w:val="nil"/>
            </w:tcBorders>
            <w:shd w:val="clear" w:color="auto" w:fill="auto"/>
            <w:tcMar>
              <w:left w:w="60" w:type="dxa"/>
              <w:right w:w="60" w:type="dxa"/>
            </w:tcMar>
            <w:vAlign w:val="center"/>
          </w:tcPr>
          <w:p w14:paraId="324132BE" w14:textId="77777777" w:rsidR="00A01762" w:rsidRDefault="00A01762">
            <w:pPr>
              <w:pStyle w:val="DMETW21446BIPVALORJUSTO"/>
              <w:keepLines/>
              <w:jc w:val="center"/>
              <w:rPr>
                <w:rFonts w:ascii="Calibri" w:eastAsia="Calibri" w:hAnsi="Calibri" w:cs="Calibri"/>
                <w:color w:val="000000"/>
                <w:sz w:val="18"/>
              </w:rPr>
            </w:pPr>
          </w:p>
        </w:tc>
        <w:tc>
          <w:tcPr>
            <w:tcW w:w="60" w:type="dxa"/>
            <w:tcBorders>
              <w:top w:val="nil"/>
              <w:left w:val="nil"/>
              <w:bottom w:val="nil"/>
              <w:right w:val="nil"/>
              <w:tl2br w:val="nil"/>
              <w:tr2bl w:val="nil"/>
            </w:tcBorders>
            <w:shd w:val="clear" w:color="auto" w:fill="auto"/>
            <w:tcMar>
              <w:left w:w="60" w:type="dxa"/>
              <w:right w:w="60" w:type="dxa"/>
            </w:tcMar>
            <w:vAlign w:val="center"/>
          </w:tcPr>
          <w:p w14:paraId="0A44766C" w14:textId="77777777" w:rsidR="00A01762" w:rsidRDefault="00A01762">
            <w:pPr>
              <w:pStyle w:val="DMETW21446BIPVALORJUSTO"/>
              <w:keepLines/>
              <w:jc w:val="center"/>
              <w:rPr>
                <w:rFonts w:ascii="Calibri" w:eastAsia="Calibri" w:hAnsi="Calibri" w:cs="Calibri"/>
                <w:color w:val="000000"/>
                <w:sz w:val="18"/>
              </w:rPr>
            </w:pPr>
          </w:p>
        </w:tc>
        <w:tc>
          <w:tcPr>
            <w:tcW w:w="1455" w:type="dxa"/>
            <w:tcBorders>
              <w:top w:val="nil"/>
              <w:left w:val="nil"/>
              <w:bottom w:val="nil"/>
              <w:right w:val="nil"/>
              <w:tl2br w:val="nil"/>
              <w:tr2bl w:val="nil"/>
            </w:tcBorders>
            <w:shd w:val="clear" w:color="auto" w:fill="auto"/>
            <w:tcMar>
              <w:left w:w="60" w:type="dxa"/>
              <w:right w:w="60" w:type="dxa"/>
            </w:tcMar>
            <w:vAlign w:val="center"/>
          </w:tcPr>
          <w:p w14:paraId="7F7FC713" w14:textId="77777777" w:rsidR="00A01762" w:rsidRDefault="00A01762">
            <w:pPr>
              <w:pStyle w:val="DMETW21446BIPVALORJUSTO"/>
              <w:keepLines/>
              <w:jc w:val="center"/>
              <w:rPr>
                <w:rFonts w:ascii="Calibri" w:eastAsia="Calibri" w:hAnsi="Calibri" w:cs="Calibri"/>
                <w:color w:val="000000"/>
                <w:sz w:val="18"/>
              </w:rPr>
            </w:pPr>
          </w:p>
        </w:tc>
        <w:tc>
          <w:tcPr>
            <w:tcW w:w="60" w:type="dxa"/>
            <w:tcBorders>
              <w:top w:val="nil"/>
              <w:left w:val="nil"/>
              <w:bottom w:val="nil"/>
              <w:right w:val="nil"/>
              <w:tl2br w:val="nil"/>
              <w:tr2bl w:val="nil"/>
            </w:tcBorders>
            <w:shd w:val="clear" w:color="auto" w:fill="auto"/>
            <w:tcMar>
              <w:left w:w="60" w:type="dxa"/>
              <w:right w:w="60" w:type="dxa"/>
            </w:tcMar>
            <w:vAlign w:val="center"/>
          </w:tcPr>
          <w:p w14:paraId="64052CCB" w14:textId="77777777" w:rsidR="00A01762" w:rsidRDefault="00A01762">
            <w:pPr>
              <w:pStyle w:val="DMETW21446BIPVALORJUSTO"/>
              <w:keepLines/>
              <w:jc w:val="center"/>
              <w:rPr>
                <w:rFonts w:ascii="Calibri" w:eastAsia="Calibri" w:hAnsi="Calibri" w:cs="Calibri"/>
                <w:color w:val="000000"/>
                <w:sz w:val="18"/>
              </w:rPr>
            </w:pPr>
          </w:p>
        </w:tc>
        <w:tc>
          <w:tcPr>
            <w:tcW w:w="1455" w:type="dxa"/>
            <w:tcBorders>
              <w:top w:val="nil"/>
              <w:left w:val="nil"/>
              <w:bottom w:val="nil"/>
              <w:right w:val="nil"/>
              <w:tl2br w:val="nil"/>
              <w:tr2bl w:val="nil"/>
            </w:tcBorders>
            <w:shd w:val="clear" w:color="auto" w:fill="auto"/>
            <w:tcMar>
              <w:left w:w="60" w:type="dxa"/>
              <w:right w:w="60" w:type="dxa"/>
            </w:tcMar>
            <w:vAlign w:val="center"/>
          </w:tcPr>
          <w:p w14:paraId="3594628E" w14:textId="77777777" w:rsidR="00A01762" w:rsidRDefault="00A01762">
            <w:pPr>
              <w:pStyle w:val="DMETW21446BIPVALORJUSTO"/>
              <w:keepLines/>
              <w:jc w:val="center"/>
              <w:rPr>
                <w:rFonts w:ascii="Calibri" w:eastAsia="Calibri" w:hAnsi="Calibri" w:cs="Calibri"/>
                <w:color w:val="000000"/>
                <w:sz w:val="18"/>
              </w:rPr>
            </w:pPr>
          </w:p>
        </w:tc>
        <w:tc>
          <w:tcPr>
            <w:tcW w:w="60" w:type="dxa"/>
            <w:tcBorders>
              <w:top w:val="nil"/>
              <w:left w:val="nil"/>
              <w:bottom w:val="nil"/>
              <w:right w:val="nil"/>
              <w:tl2br w:val="nil"/>
              <w:tr2bl w:val="nil"/>
            </w:tcBorders>
            <w:shd w:val="clear" w:color="auto" w:fill="auto"/>
            <w:tcMar>
              <w:left w:w="60" w:type="dxa"/>
              <w:right w:w="60" w:type="dxa"/>
            </w:tcMar>
            <w:vAlign w:val="center"/>
          </w:tcPr>
          <w:p w14:paraId="1895B043" w14:textId="77777777" w:rsidR="00A01762" w:rsidRDefault="00A01762">
            <w:pPr>
              <w:pStyle w:val="DMETW21446BIPVALORJUSTO"/>
              <w:keepLines/>
              <w:jc w:val="center"/>
              <w:rPr>
                <w:rFonts w:ascii="Calibri" w:eastAsia="Calibri" w:hAnsi="Calibri" w:cs="Calibri"/>
                <w:color w:val="000000"/>
                <w:sz w:val="18"/>
              </w:rPr>
            </w:pPr>
          </w:p>
        </w:tc>
        <w:tc>
          <w:tcPr>
            <w:tcW w:w="1455" w:type="dxa"/>
            <w:tcBorders>
              <w:top w:val="nil"/>
              <w:left w:val="nil"/>
              <w:bottom w:val="nil"/>
              <w:right w:val="nil"/>
              <w:tl2br w:val="nil"/>
              <w:tr2bl w:val="nil"/>
            </w:tcBorders>
            <w:shd w:val="clear" w:color="auto" w:fill="auto"/>
            <w:tcMar>
              <w:left w:w="60" w:type="dxa"/>
              <w:right w:w="60" w:type="dxa"/>
            </w:tcMar>
            <w:vAlign w:val="center"/>
          </w:tcPr>
          <w:p w14:paraId="4197C98A" w14:textId="77777777" w:rsidR="00A01762" w:rsidRDefault="00A01762">
            <w:pPr>
              <w:pStyle w:val="DMETW21446BIPVALORJUSTO"/>
              <w:keepLines/>
              <w:jc w:val="center"/>
              <w:rPr>
                <w:rFonts w:ascii="Calibri" w:eastAsia="Calibri" w:hAnsi="Calibri" w:cs="Calibri"/>
                <w:color w:val="000000"/>
                <w:sz w:val="18"/>
                <w:lang w:bidi="pt-BR"/>
              </w:rPr>
            </w:pPr>
          </w:p>
        </w:tc>
      </w:tr>
      <w:tr w:rsidR="00A01762" w14:paraId="06484338" w14:textId="77777777">
        <w:trPr>
          <w:trHeight w:hRule="exact" w:val="240"/>
        </w:trPr>
        <w:tc>
          <w:tcPr>
            <w:tcW w:w="3870" w:type="dxa"/>
            <w:tcBorders>
              <w:top w:val="nil"/>
              <w:left w:val="nil"/>
              <w:bottom w:val="nil"/>
              <w:right w:val="nil"/>
              <w:tl2br w:val="nil"/>
              <w:tr2bl w:val="nil"/>
            </w:tcBorders>
            <w:shd w:val="clear" w:color="auto" w:fill="auto"/>
            <w:tcMar>
              <w:left w:w="60" w:type="dxa"/>
              <w:right w:w="60" w:type="dxa"/>
            </w:tcMar>
            <w:vAlign w:val="center"/>
          </w:tcPr>
          <w:p w14:paraId="76F35E84" w14:textId="77777777" w:rsidR="00A01762" w:rsidRPr="00F81E6D" w:rsidRDefault="00F81E6D">
            <w:pPr>
              <w:pStyle w:val="DMETW21446BIPVALORJUSTO"/>
              <w:keepLines/>
              <w:rPr>
                <w:rFonts w:ascii="Calibri" w:eastAsia="Calibri" w:hAnsi="Calibri" w:cs="Calibri"/>
                <w:color w:val="000000"/>
                <w:sz w:val="18"/>
                <w:lang w:val="pt-BR"/>
              </w:rPr>
            </w:pPr>
            <w:r w:rsidRPr="00F81E6D">
              <w:rPr>
                <w:rFonts w:ascii="Calibri" w:eastAsia="Calibri" w:hAnsi="Calibri" w:cs="Calibri"/>
                <w:color w:val="000000"/>
                <w:sz w:val="18"/>
                <w:lang w:val="pt-BR"/>
              </w:rPr>
              <w:t>Caixa e Equivalentes de caixa</w:t>
            </w:r>
          </w:p>
        </w:tc>
        <w:tc>
          <w:tcPr>
            <w:tcW w:w="1455" w:type="dxa"/>
            <w:tcBorders>
              <w:top w:val="nil"/>
              <w:left w:val="nil"/>
              <w:bottom w:val="nil"/>
              <w:right w:val="nil"/>
              <w:tl2br w:val="nil"/>
              <w:tr2bl w:val="nil"/>
            </w:tcBorders>
            <w:shd w:val="clear" w:color="auto" w:fill="auto"/>
            <w:tcMar>
              <w:left w:w="60" w:type="dxa"/>
              <w:right w:w="60" w:type="dxa"/>
            </w:tcMar>
            <w:vAlign w:val="bottom"/>
          </w:tcPr>
          <w:p w14:paraId="717DD3C7" w14:textId="77777777" w:rsidR="00A01762" w:rsidRDefault="00F81E6D">
            <w:pPr>
              <w:pStyle w:val="DMETW21446BIPVALORJUSTO"/>
              <w:keepLines/>
              <w:jc w:val="right"/>
              <w:rPr>
                <w:rFonts w:ascii="Calibri" w:eastAsia="Calibri" w:hAnsi="Calibri" w:cs="Calibri"/>
                <w:color w:val="000000"/>
                <w:sz w:val="18"/>
              </w:rPr>
            </w:pPr>
            <w:r>
              <w:rPr>
                <w:rFonts w:ascii="Calibri" w:eastAsia="Calibri" w:hAnsi="Calibri" w:cs="Calibri"/>
                <w:color w:val="000000"/>
                <w:sz w:val="18"/>
              </w:rPr>
              <w:t>1</w:t>
            </w:r>
          </w:p>
        </w:tc>
        <w:tc>
          <w:tcPr>
            <w:tcW w:w="60" w:type="dxa"/>
            <w:tcBorders>
              <w:top w:val="nil"/>
              <w:left w:val="nil"/>
              <w:bottom w:val="nil"/>
              <w:right w:val="nil"/>
              <w:tl2br w:val="nil"/>
              <w:tr2bl w:val="nil"/>
            </w:tcBorders>
            <w:shd w:val="clear" w:color="auto" w:fill="auto"/>
            <w:tcMar>
              <w:left w:w="60" w:type="dxa"/>
              <w:right w:w="60" w:type="dxa"/>
            </w:tcMar>
            <w:vAlign w:val="bottom"/>
          </w:tcPr>
          <w:p w14:paraId="033273CE" w14:textId="77777777" w:rsidR="00A01762" w:rsidRDefault="00A01762">
            <w:pPr>
              <w:pStyle w:val="DMETW21446BIPVALORJUSTO"/>
              <w:keepLines/>
              <w:jc w:val="right"/>
              <w:rPr>
                <w:rFonts w:ascii="Calibri" w:eastAsia="Calibri" w:hAnsi="Calibri" w:cs="Calibri"/>
                <w:color w:val="000000"/>
                <w:sz w:val="18"/>
              </w:rPr>
            </w:pPr>
          </w:p>
        </w:tc>
        <w:tc>
          <w:tcPr>
            <w:tcW w:w="1455" w:type="dxa"/>
            <w:tcBorders>
              <w:top w:val="nil"/>
              <w:left w:val="nil"/>
              <w:bottom w:val="nil"/>
              <w:right w:val="nil"/>
              <w:tl2br w:val="nil"/>
              <w:tr2bl w:val="nil"/>
            </w:tcBorders>
            <w:shd w:val="clear" w:color="auto" w:fill="auto"/>
            <w:tcMar>
              <w:left w:w="60" w:type="dxa"/>
              <w:right w:w="60" w:type="dxa"/>
            </w:tcMar>
            <w:vAlign w:val="bottom"/>
          </w:tcPr>
          <w:p w14:paraId="419158B6" w14:textId="77777777" w:rsidR="00A01762" w:rsidRDefault="00F81E6D">
            <w:pPr>
              <w:pStyle w:val="DMETW21446BIPVALORJUSTO"/>
              <w:keepLines/>
              <w:jc w:val="right"/>
              <w:rPr>
                <w:rFonts w:ascii="Calibri" w:eastAsia="Calibri" w:hAnsi="Calibri" w:cs="Calibri"/>
                <w:color w:val="000000"/>
                <w:sz w:val="18"/>
              </w:rPr>
            </w:pPr>
            <w:r>
              <w:rPr>
                <w:rFonts w:ascii="Calibri" w:eastAsia="Calibri" w:hAnsi="Calibri" w:cs="Calibri"/>
                <w:color w:val="000000"/>
                <w:sz w:val="18"/>
              </w:rPr>
              <w:t>1</w:t>
            </w:r>
          </w:p>
        </w:tc>
        <w:tc>
          <w:tcPr>
            <w:tcW w:w="60" w:type="dxa"/>
            <w:tcBorders>
              <w:top w:val="nil"/>
              <w:left w:val="nil"/>
              <w:bottom w:val="nil"/>
              <w:right w:val="nil"/>
              <w:tl2br w:val="nil"/>
              <w:tr2bl w:val="nil"/>
            </w:tcBorders>
            <w:shd w:val="clear" w:color="auto" w:fill="auto"/>
            <w:tcMar>
              <w:left w:w="60" w:type="dxa"/>
              <w:right w:w="60" w:type="dxa"/>
            </w:tcMar>
            <w:vAlign w:val="bottom"/>
          </w:tcPr>
          <w:p w14:paraId="000524C7" w14:textId="77777777" w:rsidR="00A01762" w:rsidRDefault="00A01762">
            <w:pPr>
              <w:pStyle w:val="DMETW21446BIPVALORJUSTO"/>
              <w:keepLines/>
              <w:jc w:val="right"/>
              <w:rPr>
                <w:rFonts w:ascii="Calibri" w:eastAsia="Calibri" w:hAnsi="Calibri" w:cs="Calibri"/>
                <w:color w:val="000000"/>
                <w:sz w:val="18"/>
              </w:rPr>
            </w:pPr>
          </w:p>
        </w:tc>
        <w:tc>
          <w:tcPr>
            <w:tcW w:w="1455" w:type="dxa"/>
            <w:tcBorders>
              <w:top w:val="nil"/>
              <w:left w:val="nil"/>
              <w:bottom w:val="nil"/>
              <w:right w:val="nil"/>
              <w:tl2br w:val="nil"/>
              <w:tr2bl w:val="nil"/>
            </w:tcBorders>
            <w:shd w:val="clear" w:color="auto" w:fill="auto"/>
            <w:tcMar>
              <w:left w:w="60" w:type="dxa"/>
              <w:right w:w="60" w:type="dxa"/>
            </w:tcMar>
            <w:vAlign w:val="bottom"/>
          </w:tcPr>
          <w:p w14:paraId="60608490" w14:textId="77777777" w:rsidR="00A01762" w:rsidRDefault="00F81E6D">
            <w:pPr>
              <w:pStyle w:val="DMETW21446BIPVALORJUSTO"/>
              <w:keepLines/>
              <w:jc w:val="right"/>
              <w:rPr>
                <w:rFonts w:ascii="Calibri" w:eastAsia="Calibri" w:hAnsi="Calibri" w:cs="Calibri"/>
                <w:color w:val="000000"/>
                <w:sz w:val="18"/>
              </w:rPr>
            </w:pPr>
            <w:r>
              <w:rPr>
                <w:rFonts w:ascii="Calibri" w:eastAsia="Calibri" w:hAnsi="Calibri" w:cs="Calibri"/>
                <w:color w:val="000000"/>
                <w:sz w:val="18"/>
              </w:rPr>
              <w:t>5</w:t>
            </w:r>
          </w:p>
        </w:tc>
        <w:tc>
          <w:tcPr>
            <w:tcW w:w="60" w:type="dxa"/>
            <w:tcBorders>
              <w:top w:val="nil"/>
              <w:left w:val="nil"/>
              <w:bottom w:val="nil"/>
              <w:right w:val="nil"/>
              <w:tl2br w:val="nil"/>
              <w:tr2bl w:val="nil"/>
            </w:tcBorders>
            <w:shd w:val="clear" w:color="auto" w:fill="auto"/>
            <w:tcMar>
              <w:left w:w="60" w:type="dxa"/>
              <w:right w:w="60" w:type="dxa"/>
            </w:tcMar>
            <w:vAlign w:val="bottom"/>
          </w:tcPr>
          <w:p w14:paraId="71CA70D6" w14:textId="77777777" w:rsidR="00A01762" w:rsidRDefault="00A01762">
            <w:pPr>
              <w:pStyle w:val="DMETW21446BIPVALORJUSTO"/>
              <w:keepLines/>
              <w:jc w:val="right"/>
              <w:rPr>
                <w:rFonts w:ascii="Calibri" w:eastAsia="Calibri" w:hAnsi="Calibri" w:cs="Calibri"/>
                <w:color w:val="000000"/>
                <w:sz w:val="18"/>
              </w:rPr>
            </w:pPr>
          </w:p>
        </w:tc>
        <w:tc>
          <w:tcPr>
            <w:tcW w:w="1455" w:type="dxa"/>
            <w:tcBorders>
              <w:top w:val="nil"/>
              <w:left w:val="nil"/>
              <w:bottom w:val="nil"/>
              <w:right w:val="nil"/>
              <w:tl2br w:val="nil"/>
              <w:tr2bl w:val="nil"/>
            </w:tcBorders>
            <w:shd w:val="clear" w:color="auto" w:fill="auto"/>
            <w:tcMar>
              <w:left w:w="60" w:type="dxa"/>
              <w:right w:w="60" w:type="dxa"/>
            </w:tcMar>
            <w:vAlign w:val="bottom"/>
          </w:tcPr>
          <w:p w14:paraId="7E57B85A" w14:textId="77777777" w:rsidR="00A01762" w:rsidRDefault="00F81E6D">
            <w:pPr>
              <w:pStyle w:val="DMETW21446BIPVALORJUSTO"/>
              <w:keepLines/>
              <w:jc w:val="right"/>
              <w:rPr>
                <w:rFonts w:ascii="Calibri" w:eastAsia="Calibri" w:hAnsi="Calibri" w:cs="Calibri"/>
                <w:color w:val="000000"/>
                <w:sz w:val="18"/>
                <w:lang w:bidi="pt-BR"/>
              </w:rPr>
            </w:pPr>
            <w:r>
              <w:rPr>
                <w:rFonts w:ascii="Calibri" w:eastAsia="Calibri" w:hAnsi="Calibri" w:cs="Calibri"/>
                <w:color w:val="000000"/>
                <w:sz w:val="18"/>
              </w:rPr>
              <w:t>5</w:t>
            </w:r>
          </w:p>
        </w:tc>
      </w:tr>
      <w:tr w:rsidR="00A01762" w14:paraId="43F6BE95" w14:textId="77777777">
        <w:trPr>
          <w:trHeight w:hRule="exact" w:val="240"/>
        </w:trPr>
        <w:tc>
          <w:tcPr>
            <w:tcW w:w="3870" w:type="dxa"/>
            <w:tcBorders>
              <w:top w:val="nil"/>
              <w:left w:val="nil"/>
              <w:bottom w:val="nil"/>
              <w:right w:val="nil"/>
              <w:tl2br w:val="nil"/>
              <w:tr2bl w:val="nil"/>
            </w:tcBorders>
            <w:shd w:val="clear" w:color="auto" w:fill="auto"/>
            <w:tcMar>
              <w:left w:w="60" w:type="dxa"/>
              <w:right w:w="60" w:type="dxa"/>
            </w:tcMar>
            <w:vAlign w:val="bottom"/>
          </w:tcPr>
          <w:p w14:paraId="1D476BD3" w14:textId="77777777" w:rsidR="00A01762" w:rsidRPr="00F81E6D" w:rsidRDefault="00F81E6D">
            <w:pPr>
              <w:pStyle w:val="DMETW21446BIPVALORJUSTO"/>
              <w:keepLines/>
              <w:rPr>
                <w:rFonts w:ascii="Calibri" w:eastAsia="Calibri" w:hAnsi="Calibri" w:cs="Calibri"/>
                <w:color w:val="000000"/>
                <w:sz w:val="18"/>
                <w:lang w:val="pt-BR"/>
              </w:rPr>
            </w:pPr>
            <w:r w:rsidRPr="00F81E6D">
              <w:rPr>
                <w:rFonts w:ascii="Calibri" w:eastAsia="Calibri" w:hAnsi="Calibri" w:cs="Calibri"/>
                <w:color w:val="000000"/>
                <w:sz w:val="18"/>
                <w:lang w:val="pt-BR"/>
              </w:rPr>
              <w:t>Contas a receber - ativos financeiros "FIDC"</w:t>
            </w:r>
          </w:p>
        </w:tc>
        <w:tc>
          <w:tcPr>
            <w:tcW w:w="1455" w:type="dxa"/>
            <w:tcBorders>
              <w:top w:val="nil"/>
              <w:left w:val="nil"/>
              <w:bottom w:val="nil"/>
              <w:right w:val="nil"/>
              <w:tl2br w:val="nil"/>
              <w:tr2bl w:val="nil"/>
            </w:tcBorders>
            <w:shd w:val="clear" w:color="auto" w:fill="auto"/>
            <w:tcMar>
              <w:left w:w="60" w:type="dxa"/>
              <w:right w:w="60" w:type="dxa"/>
            </w:tcMar>
            <w:vAlign w:val="bottom"/>
          </w:tcPr>
          <w:p w14:paraId="58004522" w14:textId="77777777" w:rsidR="00A01762" w:rsidRDefault="00F81E6D">
            <w:pPr>
              <w:pStyle w:val="DMETW21446BIPVALORJUSTO"/>
              <w:keepLines/>
              <w:jc w:val="right"/>
              <w:rPr>
                <w:rFonts w:ascii="Calibri" w:eastAsia="Calibri" w:hAnsi="Calibri" w:cs="Calibri"/>
                <w:color w:val="000000"/>
                <w:sz w:val="18"/>
              </w:rPr>
            </w:pPr>
            <w:r>
              <w:rPr>
                <w:rFonts w:ascii="Calibri" w:eastAsia="Calibri" w:hAnsi="Calibri" w:cs="Calibri"/>
                <w:color w:val="000000"/>
                <w:sz w:val="18"/>
              </w:rPr>
              <w:t>1.054.809</w:t>
            </w:r>
          </w:p>
        </w:tc>
        <w:tc>
          <w:tcPr>
            <w:tcW w:w="60" w:type="dxa"/>
            <w:tcBorders>
              <w:top w:val="nil"/>
              <w:left w:val="nil"/>
              <w:bottom w:val="nil"/>
              <w:right w:val="nil"/>
              <w:tl2br w:val="nil"/>
              <w:tr2bl w:val="nil"/>
            </w:tcBorders>
            <w:shd w:val="clear" w:color="auto" w:fill="auto"/>
            <w:tcMar>
              <w:left w:w="60" w:type="dxa"/>
              <w:right w:w="60" w:type="dxa"/>
            </w:tcMar>
            <w:vAlign w:val="bottom"/>
          </w:tcPr>
          <w:p w14:paraId="1D690E22" w14:textId="77777777" w:rsidR="00A01762" w:rsidRDefault="00A01762">
            <w:pPr>
              <w:pStyle w:val="DMETW21446BIPVALORJUSTO"/>
              <w:keepLines/>
              <w:jc w:val="right"/>
              <w:rPr>
                <w:rFonts w:ascii="Calibri" w:eastAsia="Calibri" w:hAnsi="Calibri" w:cs="Calibri"/>
                <w:color w:val="000000"/>
                <w:sz w:val="18"/>
              </w:rPr>
            </w:pPr>
          </w:p>
        </w:tc>
        <w:tc>
          <w:tcPr>
            <w:tcW w:w="1455" w:type="dxa"/>
            <w:tcBorders>
              <w:top w:val="nil"/>
              <w:left w:val="nil"/>
              <w:bottom w:val="nil"/>
              <w:right w:val="nil"/>
              <w:tl2br w:val="nil"/>
              <w:tr2bl w:val="nil"/>
            </w:tcBorders>
            <w:shd w:val="clear" w:color="auto" w:fill="auto"/>
            <w:tcMar>
              <w:left w:w="60" w:type="dxa"/>
              <w:right w:w="60" w:type="dxa"/>
            </w:tcMar>
            <w:vAlign w:val="bottom"/>
          </w:tcPr>
          <w:p w14:paraId="624FED97" w14:textId="77777777" w:rsidR="00A01762" w:rsidRDefault="00F81E6D">
            <w:pPr>
              <w:pStyle w:val="DMETW21446BIPVALORJUSTO"/>
              <w:keepLines/>
              <w:jc w:val="right"/>
              <w:rPr>
                <w:rFonts w:ascii="Calibri" w:eastAsia="Calibri" w:hAnsi="Calibri" w:cs="Calibri"/>
                <w:color w:val="000000"/>
                <w:sz w:val="18"/>
              </w:rPr>
            </w:pPr>
            <w:r>
              <w:rPr>
                <w:rFonts w:ascii="Calibri" w:eastAsia="Calibri" w:hAnsi="Calibri" w:cs="Calibri"/>
                <w:color w:val="000000"/>
                <w:sz w:val="18"/>
              </w:rPr>
              <w:t>1.054.809</w:t>
            </w:r>
          </w:p>
        </w:tc>
        <w:tc>
          <w:tcPr>
            <w:tcW w:w="60" w:type="dxa"/>
            <w:tcBorders>
              <w:top w:val="nil"/>
              <w:left w:val="nil"/>
              <w:bottom w:val="nil"/>
              <w:right w:val="nil"/>
              <w:tl2br w:val="nil"/>
              <w:tr2bl w:val="nil"/>
            </w:tcBorders>
            <w:shd w:val="clear" w:color="auto" w:fill="auto"/>
            <w:tcMar>
              <w:left w:w="60" w:type="dxa"/>
              <w:right w:w="60" w:type="dxa"/>
            </w:tcMar>
            <w:vAlign w:val="bottom"/>
          </w:tcPr>
          <w:p w14:paraId="2F5A9F62" w14:textId="77777777" w:rsidR="00A01762" w:rsidRDefault="00A01762">
            <w:pPr>
              <w:pStyle w:val="DMETW21446BIPVALORJUSTO"/>
              <w:keepLines/>
              <w:jc w:val="right"/>
              <w:rPr>
                <w:rFonts w:ascii="Calibri" w:eastAsia="Calibri" w:hAnsi="Calibri" w:cs="Calibri"/>
                <w:color w:val="000000"/>
                <w:sz w:val="18"/>
              </w:rPr>
            </w:pPr>
          </w:p>
        </w:tc>
        <w:tc>
          <w:tcPr>
            <w:tcW w:w="1455" w:type="dxa"/>
            <w:tcBorders>
              <w:top w:val="nil"/>
              <w:left w:val="nil"/>
              <w:bottom w:val="nil"/>
              <w:right w:val="nil"/>
              <w:tl2br w:val="nil"/>
              <w:tr2bl w:val="nil"/>
            </w:tcBorders>
            <w:shd w:val="clear" w:color="auto" w:fill="auto"/>
            <w:tcMar>
              <w:left w:w="60" w:type="dxa"/>
              <w:right w:w="60" w:type="dxa"/>
            </w:tcMar>
            <w:vAlign w:val="bottom"/>
          </w:tcPr>
          <w:p w14:paraId="42A15129" w14:textId="77777777" w:rsidR="00A01762" w:rsidRDefault="00F81E6D">
            <w:pPr>
              <w:pStyle w:val="DMETW21446BIPVALORJUSTO"/>
              <w:keepLines/>
              <w:jc w:val="right"/>
              <w:rPr>
                <w:rFonts w:ascii="Calibri" w:eastAsia="Calibri" w:hAnsi="Calibri" w:cs="Calibri"/>
                <w:color w:val="000000"/>
                <w:sz w:val="18"/>
              </w:rPr>
            </w:pPr>
            <w:r>
              <w:rPr>
                <w:rFonts w:ascii="Calibri" w:eastAsia="Calibri" w:hAnsi="Calibri" w:cs="Calibri"/>
                <w:color w:val="000000"/>
                <w:sz w:val="18"/>
              </w:rPr>
              <w:t>3.540.757</w:t>
            </w:r>
          </w:p>
        </w:tc>
        <w:tc>
          <w:tcPr>
            <w:tcW w:w="60" w:type="dxa"/>
            <w:tcBorders>
              <w:top w:val="nil"/>
              <w:left w:val="nil"/>
              <w:bottom w:val="nil"/>
              <w:right w:val="nil"/>
              <w:tl2br w:val="nil"/>
              <w:tr2bl w:val="nil"/>
            </w:tcBorders>
            <w:shd w:val="clear" w:color="auto" w:fill="auto"/>
            <w:tcMar>
              <w:left w:w="60" w:type="dxa"/>
              <w:right w:w="60" w:type="dxa"/>
            </w:tcMar>
            <w:vAlign w:val="bottom"/>
          </w:tcPr>
          <w:p w14:paraId="41B37493" w14:textId="77777777" w:rsidR="00A01762" w:rsidRDefault="00A01762">
            <w:pPr>
              <w:pStyle w:val="DMETW21446BIPVALORJUSTO"/>
              <w:keepLines/>
              <w:jc w:val="right"/>
              <w:rPr>
                <w:rFonts w:ascii="Calibri" w:eastAsia="Calibri" w:hAnsi="Calibri" w:cs="Calibri"/>
                <w:color w:val="000000"/>
                <w:sz w:val="18"/>
              </w:rPr>
            </w:pPr>
          </w:p>
        </w:tc>
        <w:tc>
          <w:tcPr>
            <w:tcW w:w="1455" w:type="dxa"/>
            <w:tcBorders>
              <w:top w:val="nil"/>
              <w:left w:val="nil"/>
              <w:bottom w:val="nil"/>
              <w:right w:val="nil"/>
              <w:tl2br w:val="nil"/>
              <w:tr2bl w:val="nil"/>
            </w:tcBorders>
            <w:shd w:val="clear" w:color="auto" w:fill="auto"/>
            <w:tcMar>
              <w:left w:w="60" w:type="dxa"/>
              <w:right w:w="60" w:type="dxa"/>
            </w:tcMar>
            <w:vAlign w:val="bottom"/>
          </w:tcPr>
          <w:p w14:paraId="1C8C0DB6" w14:textId="77777777" w:rsidR="00A01762" w:rsidRDefault="00F81E6D">
            <w:pPr>
              <w:pStyle w:val="DMETW21446BIPVALORJUSTO"/>
              <w:keepLines/>
              <w:jc w:val="right"/>
              <w:rPr>
                <w:rFonts w:ascii="Calibri" w:eastAsia="Calibri" w:hAnsi="Calibri" w:cs="Calibri"/>
                <w:color w:val="000000"/>
                <w:sz w:val="18"/>
              </w:rPr>
            </w:pPr>
            <w:r>
              <w:rPr>
                <w:rFonts w:ascii="Calibri" w:eastAsia="Calibri" w:hAnsi="Calibri" w:cs="Calibri"/>
                <w:color w:val="000000"/>
                <w:sz w:val="18"/>
              </w:rPr>
              <w:t>3.540.757</w:t>
            </w:r>
          </w:p>
        </w:tc>
      </w:tr>
    </w:tbl>
    <w:p w14:paraId="6BFA2E32" w14:textId="77777777" w:rsidR="00AD7A1F" w:rsidRPr="003A4722" w:rsidRDefault="00AD7A1F" w:rsidP="001C0497">
      <w:pPr>
        <w:pStyle w:val="DMDFP-CorpodeTexto"/>
      </w:pPr>
    </w:p>
    <w:p w14:paraId="77CB2CB8" w14:textId="77777777" w:rsidR="008F58BF" w:rsidRDefault="00F81E6D" w:rsidP="0062179F">
      <w:pPr>
        <w:pStyle w:val="DMDFP-Ttulodenotanvel1"/>
        <w:numPr>
          <w:ilvl w:val="0"/>
          <w:numId w:val="4"/>
        </w:numPr>
        <w:ind w:left="567" w:hanging="567"/>
      </w:pPr>
      <w:bookmarkStart w:id="76" w:name="_Toc256000040"/>
      <w:r w:rsidRPr="00AD272A">
        <w:t xml:space="preserve">Receita </w:t>
      </w:r>
      <w:r>
        <w:t>de serviços</w:t>
      </w:r>
      <w:bookmarkEnd w:id="76"/>
    </w:p>
    <w:p w14:paraId="487F9916" w14:textId="77777777" w:rsidR="008F58BF" w:rsidRPr="003A4722" w:rsidRDefault="00F81E6D" w:rsidP="008F58BF">
      <w:pPr>
        <w:pStyle w:val="DMDFP-CorpodeTexto"/>
      </w:pPr>
      <w:r>
        <w:t xml:space="preserve">A receita da </w:t>
      </w:r>
      <w:r w:rsidR="00A113D9">
        <w:t>C</w:t>
      </w:r>
      <w:r>
        <w:t>ompanhia está substancialmente concentrada em operações com o seu acionista controlador P</w:t>
      </w:r>
      <w:r w:rsidR="00206E3F">
        <w:t>etrobras</w:t>
      </w:r>
      <w:r>
        <w:t xml:space="preserve">, na condição de operadora dos consórcios de E&amp;P. </w:t>
      </w:r>
      <w:r w:rsidRPr="003A4722">
        <w:t>Abaixo apresentamos a composição da</w:t>
      </w:r>
      <w:r>
        <w:t xml:space="preserve"> receita</w:t>
      </w:r>
      <w:r w:rsidRPr="003A4722">
        <w:t xml:space="preserve"> na demonstração de resultado do </w:t>
      </w:r>
      <w:r>
        <w:t>exercício</w:t>
      </w:r>
      <w:r w:rsidRPr="003A4722">
        <w:t>:</w:t>
      </w:r>
    </w:p>
    <w:tbl>
      <w:tblPr>
        <w:tblW w:w="99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0"/>
        <w:gridCol w:w="6415"/>
        <w:gridCol w:w="592"/>
        <w:gridCol w:w="1329"/>
        <w:gridCol w:w="140"/>
        <w:gridCol w:w="1344"/>
      </w:tblGrid>
      <w:tr w:rsidR="00A01762" w14:paraId="60D4E13D" w14:textId="77777777">
        <w:trPr>
          <w:cantSplit/>
          <w:trHeight w:hRule="exact" w:val="240"/>
        </w:trPr>
        <w:tc>
          <w:tcPr>
            <w:tcW w:w="30" w:type="dxa"/>
            <w:tcBorders>
              <w:top w:val="nil"/>
              <w:left w:val="nil"/>
              <w:bottom w:val="nil"/>
              <w:right w:val="nil"/>
              <w:tl2br w:val="nil"/>
              <w:tr2bl w:val="nil"/>
            </w:tcBorders>
            <w:shd w:val="clear" w:color="auto" w:fill="auto"/>
            <w:tcMar>
              <w:left w:w="60" w:type="dxa"/>
              <w:right w:w="60" w:type="dxa"/>
            </w:tcMar>
            <w:vAlign w:val="bottom"/>
          </w:tcPr>
          <w:p w14:paraId="6220BFC6" w14:textId="77777777" w:rsidR="00A01762" w:rsidRPr="00F81E6D" w:rsidRDefault="00A01762">
            <w:pPr>
              <w:pStyle w:val="DMETW21446BIPRECEITAOPERACIONAL"/>
              <w:keepNext/>
              <w:rPr>
                <w:rFonts w:ascii="Calibri" w:eastAsia="Calibri" w:hAnsi="Calibri" w:cs="Calibri"/>
                <w:color w:val="000000"/>
                <w:sz w:val="18"/>
                <w:lang w:val="pt-BR" w:bidi="pt-BR"/>
              </w:rPr>
            </w:pPr>
            <w:bookmarkStart w:id="77" w:name="DOC_TBL00017_1_1"/>
            <w:bookmarkEnd w:id="77"/>
          </w:p>
        </w:tc>
        <w:tc>
          <w:tcPr>
            <w:tcW w:w="6525" w:type="dxa"/>
            <w:tcBorders>
              <w:top w:val="nil"/>
              <w:left w:val="nil"/>
              <w:bottom w:val="nil"/>
              <w:right w:val="nil"/>
              <w:tl2br w:val="nil"/>
              <w:tr2bl w:val="nil"/>
            </w:tcBorders>
            <w:shd w:val="clear" w:color="auto" w:fill="auto"/>
            <w:tcMar>
              <w:left w:w="60" w:type="dxa"/>
              <w:right w:w="60" w:type="dxa"/>
            </w:tcMar>
            <w:vAlign w:val="center"/>
          </w:tcPr>
          <w:p w14:paraId="1D6A0685" w14:textId="77777777" w:rsidR="00A01762" w:rsidRPr="00F81E6D" w:rsidRDefault="00A01762">
            <w:pPr>
              <w:pStyle w:val="DMETW21446BIPRECEITAOPERACIONAL"/>
              <w:keepNext/>
              <w:jc w:val="both"/>
              <w:rPr>
                <w:rFonts w:ascii="Calibri" w:eastAsia="Calibri" w:hAnsi="Calibri" w:cs="Calibri"/>
                <w:color w:val="000000"/>
                <w:sz w:val="18"/>
                <w:lang w:val="pt-BR"/>
              </w:rPr>
            </w:pPr>
          </w:p>
        </w:tc>
        <w:tc>
          <w:tcPr>
            <w:tcW w:w="600" w:type="dxa"/>
            <w:tcBorders>
              <w:top w:val="nil"/>
              <w:left w:val="nil"/>
              <w:bottom w:val="nil"/>
              <w:right w:val="nil"/>
              <w:tl2br w:val="nil"/>
              <w:tr2bl w:val="nil"/>
            </w:tcBorders>
            <w:shd w:val="clear" w:color="auto" w:fill="auto"/>
            <w:tcMar>
              <w:left w:w="60" w:type="dxa"/>
              <w:right w:w="60" w:type="dxa"/>
            </w:tcMar>
            <w:vAlign w:val="bottom"/>
          </w:tcPr>
          <w:p w14:paraId="0788CBE6" w14:textId="77777777" w:rsidR="00A01762" w:rsidRPr="00F81E6D" w:rsidRDefault="00A01762">
            <w:pPr>
              <w:pStyle w:val="DMETW21446BIPRECEITAOPERACIONAL"/>
              <w:keepNext/>
              <w:jc w:val="center"/>
              <w:rPr>
                <w:rFonts w:ascii="Calibri" w:eastAsia="Calibri" w:hAnsi="Calibri" w:cs="Calibri"/>
                <w:color w:val="000000"/>
                <w:sz w:val="18"/>
                <w:lang w:val="pt-BR"/>
              </w:rPr>
            </w:pPr>
          </w:p>
        </w:tc>
        <w:tc>
          <w:tcPr>
            <w:tcW w:w="1350" w:type="dxa"/>
            <w:tcBorders>
              <w:top w:val="single" w:sz="4" w:space="0" w:color="000000"/>
              <w:left w:val="nil"/>
              <w:bottom w:val="single" w:sz="4" w:space="0" w:color="000000"/>
              <w:right w:val="nil"/>
              <w:tl2br w:val="nil"/>
              <w:tr2bl w:val="nil"/>
            </w:tcBorders>
            <w:shd w:val="clear" w:color="auto" w:fill="auto"/>
            <w:tcMar>
              <w:left w:w="60" w:type="dxa"/>
              <w:right w:w="60" w:type="dxa"/>
            </w:tcMar>
            <w:vAlign w:val="bottom"/>
          </w:tcPr>
          <w:p w14:paraId="2602F725" w14:textId="77777777" w:rsidR="00A01762" w:rsidRDefault="00F81E6D">
            <w:pPr>
              <w:pStyle w:val="DMETW21446BIPRECEITAOPERACIONAL"/>
              <w:keepNext/>
              <w:jc w:val="center"/>
              <w:rPr>
                <w:rFonts w:ascii="Calibri" w:eastAsia="Calibri" w:hAnsi="Calibri" w:cs="Calibri"/>
                <w:b/>
                <w:color w:val="000000"/>
                <w:sz w:val="18"/>
              </w:rPr>
            </w:pPr>
            <w:r>
              <w:rPr>
                <w:rFonts w:ascii="Calibri" w:eastAsia="Calibri" w:hAnsi="Calibri" w:cs="Calibri"/>
                <w:b/>
                <w:color w:val="000000"/>
                <w:sz w:val="18"/>
              </w:rPr>
              <w:t>2020</w:t>
            </w:r>
          </w:p>
        </w:tc>
        <w:tc>
          <w:tcPr>
            <w:tcW w:w="90" w:type="dxa"/>
            <w:tcBorders>
              <w:top w:val="single" w:sz="4" w:space="0" w:color="000000"/>
              <w:left w:val="nil"/>
              <w:bottom w:val="nil"/>
              <w:right w:val="nil"/>
              <w:tl2br w:val="nil"/>
              <w:tr2bl w:val="nil"/>
            </w:tcBorders>
            <w:shd w:val="clear" w:color="auto" w:fill="auto"/>
            <w:tcMar>
              <w:left w:w="60" w:type="dxa"/>
              <w:right w:w="60" w:type="dxa"/>
            </w:tcMar>
            <w:vAlign w:val="bottom"/>
          </w:tcPr>
          <w:p w14:paraId="5AD00FF2" w14:textId="77777777" w:rsidR="00A01762" w:rsidRDefault="00A01762">
            <w:pPr>
              <w:pStyle w:val="DMETW21446BIPRECEITAOPERACIONAL"/>
              <w:keepNext/>
              <w:jc w:val="right"/>
              <w:rPr>
                <w:rFonts w:ascii="Calibri" w:eastAsia="Calibri" w:hAnsi="Calibri" w:cs="Calibri"/>
                <w:b/>
                <w:color w:val="000000"/>
                <w:sz w:val="18"/>
              </w:rPr>
            </w:pPr>
          </w:p>
        </w:tc>
        <w:tc>
          <w:tcPr>
            <w:tcW w:w="1365" w:type="dxa"/>
            <w:tcBorders>
              <w:top w:val="single" w:sz="4" w:space="0" w:color="000000"/>
              <w:left w:val="nil"/>
              <w:bottom w:val="single" w:sz="4" w:space="0" w:color="000000"/>
              <w:right w:val="nil"/>
              <w:tl2br w:val="nil"/>
              <w:tr2bl w:val="nil"/>
            </w:tcBorders>
            <w:shd w:val="clear" w:color="auto" w:fill="auto"/>
            <w:tcMar>
              <w:left w:w="60" w:type="dxa"/>
              <w:right w:w="60" w:type="dxa"/>
            </w:tcMar>
            <w:vAlign w:val="bottom"/>
          </w:tcPr>
          <w:p w14:paraId="7B009805" w14:textId="77777777" w:rsidR="00A01762" w:rsidRDefault="00F81E6D">
            <w:pPr>
              <w:pStyle w:val="DMETW21446BIPRECEITAOPERACIONAL"/>
              <w:keepNext/>
              <w:jc w:val="center"/>
              <w:rPr>
                <w:rFonts w:ascii="Calibri" w:eastAsia="Calibri" w:hAnsi="Calibri" w:cs="Calibri"/>
                <w:b/>
                <w:color w:val="000000"/>
                <w:sz w:val="18"/>
                <w:lang w:bidi="pt-BR"/>
              </w:rPr>
            </w:pPr>
            <w:r>
              <w:rPr>
                <w:rFonts w:ascii="Calibri" w:eastAsia="Calibri" w:hAnsi="Calibri" w:cs="Calibri"/>
                <w:b/>
                <w:color w:val="000000"/>
                <w:sz w:val="18"/>
              </w:rPr>
              <w:t>2019</w:t>
            </w:r>
          </w:p>
        </w:tc>
      </w:tr>
      <w:tr w:rsidR="00A01762" w14:paraId="2BEC5838" w14:textId="77777777">
        <w:trPr>
          <w:cantSplit/>
          <w:trHeight w:hRule="exact" w:val="240"/>
        </w:trPr>
        <w:tc>
          <w:tcPr>
            <w:tcW w:w="30" w:type="dxa"/>
            <w:tcBorders>
              <w:top w:val="nil"/>
              <w:left w:val="nil"/>
              <w:bottom w:val="nil"/>
              <w:right w:val="nil"/>
              <w:tl2br w:val="nil"/>
              <w:tr2bl w:val="nil"/>
            </w:tcBorders>
            <w:shd w:val="clear" w:color="auto" w:fill="auto"/>
            <w:tcMar>
              <w:left w:w="60" w:type="dxa"/>
              <w:right w:w="60" w:type="dxa"/>
            </w:tcMar>
            <w:vAlign w:val="bottom"/>
          </w:tcPr>
          <w:p w14:paraId="61D1D0E0" w14:textId="77777777" w:rsidR="00A01762" w:rsidRDefault="00A01762">
            <w:pPr>
              <w:pStyle w:val="DMETW21446BIPRECEITAOPERACIONAL"/>
              <w:keepNext/>
              <w:rPr>
                <w:rFonts w:ascii="Calibri" w:eastAsia="Calibri" w:hAnsi="Calibri" w:cs="Calibri"/>
                <w:color w:val="000000"/>
                <w:sz w:val="18"/>
              </w:rPr>
            </w:pPr>
          </w:p>
        </w:tc>
        <w:tc>
          <w:tcPr>
            <w:tcW w:w="6525" w:type="dxa"/>
            <w:tcBorders>
              <w:top w:val="nil"/>
              <w:left w:val="nil"/>
              <w:bottom w:val="nil"/>
              <w:right w:val="nil"/>
              <w:tl2br w:val="nil"/>
              <w:tr2bl w:val="nil"/>
            </w:tcBorders>
            <w:shd w:val="clear" w:color="auto" w:fill="auto"/>
            <w:tcMar>
              <w:left w:w="60" w:type="dxa"/>
              <w:right w:w="60" w:type="dxa"/>
            </w:tcMar>
            <w:vAlign w:val="center"/>
          </w:tcPr>
          <w:p w14:paraId="49471AE9" w14:textId="77777777" w:rsidR="00A01762" w:rsidRDefault="00A01762">
            <w:pPr>
              <w:pStyle w:val="DMETW21446BIPRECEITAOPERACIONAL"/>
              <w:keepNext/>
              <w:jc w:val="both"/>
              <w:rPr>
                <w:rFonts w:ascii="Calibri" w:eastAsia="Calibri" w:hAnsi="Calibri" w:cs="Calibri"/>
                <w:color w:val="000000"/>
                <w:sz w:val="18"/>
              </w:rPr>
            </w:pPr>
          </w:p>
        </w:tc>
        <w:tc>
          <w:tcPr>
            <w:tcW w:w="600" w:type="dxa"/>
            <w:tcBorders>
              <w:top w:val="nil"/>
              <w:left w:val="nil"/>
              <w:bottom w:val="nil"/>
              <w:right w:val="nil"/>
              <w:tl2br w:val="nil"/>
              <w:tr2bl w:val="nil"/>
            </w:tcBorders>
            <w:shd w:val="clear" w:color="auto" w:fill="auto"/>
            <w:tcMar>
              <w:left w:w="60" w:type="dxa"/>
              <w:right w:w="60" w:type="dxa"/>
            </w:tcMar>
            <w:vAlign w:val="bottom"/>
          </w:tcPr>
          <w:p w14:paraId="47E027F3" w14:textId="77777777" w:rsidR="00A01762" w:rsidRDefault="00A01762">
            <w:pPr>
              <w:pStyle w:val="DMETW21446BIPRECEITAOPERACIONAL"/>
              <w:keepNext/>
              <w:jc w:val="center"/>
              <w:rPr>
                <w:rFonts w:ascii="Calibri" w:eastAsia="Calibri" w:hAnsi="Calibri" w:cs="Calibri"/>
                <w:color w:val="000000"/>
                <w:sz w:val="18"/>
              </w:rPr>
            </w:pPr>
          </w:p>
        </w:tc>
        <w:tc>
          <w:tcPr>
            <w:tcW w:w="1350" w:type="dxa"/>
            <w:tcBorders>
              <w:top w:val="nil"/>
              <w:left w:val="nil"/>
              <w:bottom w:val="nil"/>
              <w:right w:val="nil"/>
              <w:tl2br w:val="nil"/>
              <w:tr2bl w:val="nil"/>
            </w:tcBorders>
            <w:shd w:val="clear" w:color="auto" w:fill="auto"/>
            <w:tcMar>
              <w:left w:w="60" w:type="dxa"/>
              <w:right w:w="60" w:type="dxa"/>
            </w:tcMar>
            <w:vAlign w:val="bottom"/>
          </w:tcPr>
          <w:p w14:paraId="7D695DCE" w14:textId="77777777" w:rsidR="00A01762" w:rsidRDefault="00A01762">
            <w:pPr>
              <w:pStyle w:val="DMETW21446BIPRECEITAOPERACIONAL"/>
              <w:keepNext/>
              <w:jc w:val="right"/>
              <w:rPr>
                <w:rFonts w:ascii="Calibri" w:eastAsia="Calibri" w:hAnsi="Calibri" w:cs="Calibri"/>
                <w:b/>
                <w:color w:val="000000"/>
                <w:sz w:val="18"/>
              </w:rPr>
            </w:pPr>
          </w:p>
        </w:tc>
        <w:tc>
          <w:tcPr>
            <w:tcW w:w="90" w:type="dxa"/>
            <w:tcBorders>
              <w:top w:val="nil"/>
              <w:left w:val="nil"/>
              <w:bottom w:val="nil"/>
              <w:right w:val="nil"/>
              <w:tl2br w:val="nil"/>
              <w:tr2bl w:val="nil"/>
            </w:tcBorders>
            <w:shd w:val="clear" w:color="auto" w:fill="auto"/>
            <w:tcMar>
              <w:left w:w="60" w:type="dxa"/>
              <w:right w:w="60" w:type="dxa"/>
            </w:tcMar>
            <w:vAlign w:val="bottom"/>
          </w:tcPr>
          <w:p w14:paraId="4E40A172" w14:textId="77777777" w:rsidR="00A01762" w:rsidRDefault="00A01762">
            <w:pPr>
              <w:pStyle w:val="DMETW21446BIPRECEITAOPERACIONAL"/>
              <w:keepNext/>
              <w:jc w:val="right"/>
              <w:rPr>
                <w:rFonts w:ascii="Calibri" w:eastAsia="Calibri" w:hAnsi="Calibri" w:cs="Calibri"/>
                <w:b/>
                <w:color w:val="000000"/>
                <w:sz w:val="18"/>
              </w:rPr>
            </w:pPr>
          </w:p>
        </w:tc>
        <w:tc>
          <w:tcPr>
            <w:tcW w:w="1365" w:type="dxa"/>
            <w:tcBorders>
              <w:top w:val="nil"/>
              <w:left w:val="nil"/>
              <w:bottom w:val="nil"/>
              <w:right w:val="nil"/>
              <w:tl2br w:val="nil"/>
              <w:tr2bl w:val="nil"/>
            </w:tcBorders>
            <w:shd w:val="clear" w:color="auto" w:fill="auto"/>
            <w:tcMar>
              <w:left w:w="60" w:type="dxa"/>
              <w:right w:w="60" w:type="dxa"/>
            </w:tcMar>
            <w:vAlign w:val="bottom"/>
          </w:tcPr>
          <w:p w14:paraId="207E64C3" w14:textId="77777777" w:rsidR="00A01762" w:rsidRDefault="00A01762">
            <w:pPr>
              <w:pStyle w:val="DMETW21446BIPRECEITAOPERACIONAL"/>
              <w:keepNext/>
              <w:jc w:val="right"/>
              <w:rPr>
                <w:rFonts w:ascii="Calibri" w:eastAsia="Calibri" w:hAnsi="Calibri" w:cs="Calibri"/>
                <w:b/>
                <w:color w:val="000000"/>
                <w:sz w:val="18"/>
                <w:lang w:bidi="pt-BR"/>
              </w:rPr>
            </w:pPr>
          </w:p>
        </w:tc>
      </w:tr>
      <w:tr w:rsidR="00A01762" w14:paraId="0632ED86" w14:textId="77777777">
        <w:trPr>
          <w:cantSplit/>
          <w:trHeight w:hRule="exact" w:val="240"/>
        </w:trPr>
        <w:tc>
          <w:tcPr>
            <w:tcW w:w="30" w:type="dxa"/>
            <w:tcBorders>
              <w:top w:val="nil"/>
              <w:left w:val="nil"/>
              <w:bottom w:val="nil"/>
              <w:right w:val="nil"/>
              <w:tl2br w:val="nil"/>
              <w:tr2bl w:val="nil"/>
            </w:tcBorders>
            <w:shd w:val="clear" w:color="auto" w:fill="auto"/>
            <w:tcMar>
              <w:left w:w="60" w:type="dxa"/>
              <w:right w:w="60" w:type="dxa"/>
            </w:tcMar>
            <w:vAlign w:val="bottom"/>
          </w:tcPr>
          <w:p w14:paraId="25012BD8" w14:textId="77777777" w:rsidR="00A01762" w:rsidRDefault="00A01762">
            <w:pPr>
              <w:pStyle w:val="DMETW21446BIPRECEITAOPERACIONAL"/>
              <w:keepNext/>
              <w:rPr>
                <w:rFonts w:ascii="Calibri" w:eastAsia="Calibri" w:hAnsi="Calibri" w:cs="Calibri"/>
                <w:color w:val="000000"/>
                <w:sz w:val="18"/>
              </w:rPr>
            </w:pPr>
          </w:p>
        </w:tc>
        <w:tc>
          <w:tcPr>
            <w:tcW w:w="6525" w:type="dxa"/>
            <w:tcBorders>
              <w:top w:val="nil"/>
              <w:left w:val="nil"/>
              <w:bottom w:val="nil"/>
              <w:right w:val="nil"/>
              <w:tl2br w:val="nil"/>
              <w:tr2bl w:val="nil"/>
            </w:tcBorders>
            <w:shd w:val="clear" w:color="auto" w:fill="auto"/>
            <w:tcMar>
              <w:left w:w="60" w:type="dxa"/>
              <w:right w:w="60" w:type="dxa"/>
            </w:tcMar>
            <w:vAlign w:val="center"/>
          </w:tcPr>
          <w:p w14:paraId="38FBCC98" w14:textId="77777777" w:rsidR="00A01762" w:rsidRDefault="00F81E6D">
            <w:pPr>
              <w:pStyle w:val="DMETW21446BIPRECEITAOPERACIONAL"/>
              <w:keepNext/>
              <w:rPr>
                <w:rFonts w:ascii="Calibri" w:eastAsia="Calibri" w:hAnsi="Calibri" w:cs="Calibri"/>
                <w:b/>
                <w:color w:val="000000"/>
                <w:sz w:val="18"/>
              </w:rPr>
            </w:pPr>
            <w:proofErr w:type="spellStart"/>
            <w:r>
              <w:rPr>
                <w:rFonts w:ascii="Calibri" w:eastAsia="Calibri" w:hAnsi="Calibri" w:cs="Calibri"/>
                <w:b/>
                <w:color w:val="000000"/>
                <w:sz w:val="18"/>
              </w:rPr>
              <w:t>Receita</w:t>
            </w:r>
            <w:proofErr w:type="spellEnd"/>
            <w:r>
              <w:rPr>
                <w:rFonts w:ascii="Calibri" w:eastAsia="Calibri" w:hAnsi="Calibri" w:cs="Calibri"/>
                <w:b/>
                <w:color w:val="000000"/>
                <w:sz w:val="18"/>
              </w:rPr>
              <w:t xml:space="preserve"> Bruta de </w:t>
            </w:r>
            <w:proofErr w:type="spellStart"/>
            <w:r>
              <w:rPr>
                <w:rFonts w:ascii="Calibri" w:eastAsia="Calibri" w:hAnsi="Calibri" w:cs="Calibri"/>
                <w:b/>
                <w:color w:val="000000"/>
                <w:sz w:val="18"/>
              </w:rPr>
              <w:t>Serviços</w:t>
            </w:r>
            <w:proofErr w:type="spellEnd"/>
          </w:p>
        </w:tc>
        <w:tc>
          <w:tcPr>
            <w:tcW w:w="600" w:type="dxa"/>
            <w:tcBorders>
              <w:top w:val="nil"/>
              <w:left w:val="nil"/>
              <w:bottom w:val="nil"/>
              <w:right w:val="nil"/>
              <w:tl2br w:val="nil"/>
              <w:tr2bl w:val="nil"/>
            </w:tcBorders>
            <w:shd w:val="clear" w:color="auto" w:fill="auto"/>
            <w:tcMar>
              <w:left w:w="60" w:type="dxa"/>
              <w:right w:w="60" w:type="dxa"/>
            </w:tcMar>
            <w:vAlign w:val="center"/>
          </w:tcPr>
          <w:p w14:paraId="2EE4B5DE" w14:textId="77777777" w:rsidR="00A01762" w:rsidRDefault="00A01762">
            <w:pPr>
              <w:pStyle w:val="DMETW21446BIPRECEITAOPERACIONAL"/>
              <w:keepNext/>
              <w:jc w:val="center"/>
              <w:rPr>
                <w:rFonts w:ascii="Calibri" w:eastAsia="Calibri" w:hAnsi="Calibri" w:cs="Calibri"/>
                <w:color w:val="000000"/>
                <w:sz w:val="18"/>
              </w:rPr>
            </w:pPr>
          </w:p>
        </w:tc>
        <w:tc>
          <w:tcPr>
            <w:tcW w:w="1350" w:type="dxa"/>
            <w:tcBorders>
              <w:top w:val="nil"/>
              <w:left w:val="nil"/>
              <w:bottom w:val="nil"/>
              <w:right w:val="nil"/>
              <w:tl2br w:val="nil"/>
              <w:tr2bl w:val="nil"/>
            </w:tcBorders>
            <w:shd w:val="clear" w:color="auto" w:fill="auto"/>
            <w:tcMar>
              <w:left w:w="60" w:type="dxa"/>
              <w:right w:w="60" w:type="dxa"/>
            </w:tcMar>
            <w:vAlign w:val="bottom"/>
          </w:tcPr>
          <w:p w14:paraId="1721C68A" w14:textId="77777777" w:rsidR="00A01762" w:rsidRDefault="00F81E6D">
            <w:pPr>
              <w:pStyle w:val="DMETW21446BIPRECEITAOPERACIONAL"/>
              <w:keepNext/>
              <w:jc w:val="right"/>
              <w:rPr>
                <w:rFonts w:ascii="Calibri" w:eastAsia="Calibri" w:hAnsi="Calibri" w:cs="Calibri"/>
                <w:color w:val="000000"/>
                <w:sz w:val="18"/>
              </w:rPr>
            </w:pPr>
            <w:r>
              <w:rPr>
                <w:rFonts w:ascii="Calibri" w:eastAsia="Calibri" w:hAnsi="Calibri" w:cs="Calibri"/>
                <w:color w:val="000000"/>
                <w:sz w:val="18"/>
              </w:rPr>
              <w:t>4.961.607</w:t>
            </w:r>
          </w:p>
        </w:tc>
        <w:tc>
          <w:tcPr>
            <w:tcW w:w="90" w:type="dxa"/>
            <w:tcBorders>
              <w:top w:val="nil"/>
              <w:left w:val="nil"/>
              <w:bottom w:val="nil"/>
              <w:right w:val="nil"/>
              <w:tl2br w:val="nil"/>
              <w:tr2bl w:val="nil"/>
            </w:tcBorders>
            <w:shd w:val="clear" w:color="auto" w:fill="auto"/>
            <w:tcMar>
              <w:left w:w="60" w:type="dxa"/>
              <w:right w:w="60" w:type="dxa"/>
            </w:tcMar>
            <w:vAlign w:val="bottom"/>
          </w:tcPr>
          <w:p w14:paraId="05CA5B27" w14:textId="77777777" w:rsidR="00A01762" w:rsidRDefault="00A01762">
            <w:pPr>
              <w:pStyle w:val="DMETW21446BIPRECEITAOPERACIONAL"/>
              <w:keepNext/>
              <w:jc w:val="right"/>
              <w:rPr>
                <w:rFonts w:ascii="Calibri" w:eastAsia="Calibri" w:hAnsi="Calibri" w:cs="Calibri"/>
                <w:color w:val="FF0000"/>
                <w:sz w:val="18"/>
              </w:rPr>
            </w:pPr>
          </w:p>
        </w:tc>
        <w:tc>
          <w:tcPr>
            <w:tcW w:w="1365" w:type="dxa"/>
            <w:tcBorders>
              <w:top w:val="nil"/>
              <w:left w:val="nil"/>
              <w:bottom w:val="nil"/>
              <w:right w:val="nil"/>
              <w:tl2br w:val="nil"/>
              <w:tr2bl w:val="nil"/>
            </w:tcBorders>
            <w:shd w:val="clear" w:color="auto" w:fill="auto"/>
            <w:tcMar>
              <w:left w:w="60" w:type="dxa"/>
              <w:right w:w="60" w:type="dxa"/>
            </w:tcMar>
            <w:vAlign w:val="bottom"/>
          </w:tcPr>
          <w:p w14:paraId="3F17916E" w14:textId="77777777" w:rsidR="00A01762" w:rsidRDefault="00F81E6D">
            <w:pPr>
              <w:pStyle w:val="DMETW21446BIPRECEITAOPERACIONAL"/>
              <w:keepNext/>
              <w:jc w:val="right"/>
              <w:rPr>
                <w:rFonts w:ascii="Calibri" w:eastAsia="Calibri" w:hAnsi="Calibri" w:cs="Calibri"/>
                <w:color w:val="000000"/>
                <w:sz w:val="18"/>
                <w:lang w:bidi="pt-BR"/>
              </w:rPr>
            </w:pPr>
            <w:r>
              <w:rPr>
                <w:rFonts w:ascii="Calibri" w:eastAsia="Calibri" w:hAnsi="Calibri" w:cs="Calibri"/>
                <w:color w:val="000000"/>
                <w:sz w:val="18"/>
              </w:rPr>
              <w:t>3.762.367</w:t>
            </w:r>
          </w:p>
        </w:tc>
      </w:tr>
      <w:tr w:rsidR="00A01762" w14:paraId="16B9AC6F" w14:textId="77777777">
        <w:trPr>
          <w:cantSplit/>
          <w:trHeight w:hRule="exact" w:val="240"/>
        </w:trPr>
        <w:tc>
          <w:tcPr>
            <w:tcW w:w="30" w:type="dxa"/>
            <w:tcBorders>
              <w:top w:val="nil"/>
              <w:left w:val="nil"/>
              <w:bottom w:val="nil"/>
              <w:right w:val="nil"/>
              <w:tl2br w:val="nil"/>
              <w:tr2bl w:val="nil"/>
            </w:tcBorders>
            <w:shd w:val="clear" w:color="auto" w:fill="auto"/>
            <w:tcMar>
              <w:left w:w="60" w:type="dxa"/>
              <w:right w:w="60" w:type="dxa"/>
            </w:tcMar>
            <w:vAlign w:val="bottom"/>
          </w:tcPr>
          <w:p w14:paraId="6ACEE8DF" w14:textId="77777777" w:rsidR="00A01762" w:rsidRDefault="00A01762">
            <w:pPr>
              <w:pStyle w:val="DMETW21446BIPRECEITAOPERACIONAL"/>
              <w:keepNext/>
              <w:rPr>
                <w:rFonts w:ascii="Calibri" w:eastAsia="Calibri" w:hAnsi="Calibri" w:cs="Calibri"/>
                <w:color w:val="000000"/>
                <w:sz w:val="18"/>
              </w:rPr>
            </w:pPr>
          </w:p>
        </w:tc>
        <w:tc>
          <w:tcPr>
            <w:tcW w:w="6525" w:type="dxa"/>
            <w:tcBorders>
              <w:top w:val="nil"/>
              <w:left w:val="nil"/>
              <w:bottom w:val="nil"/>
              <w:right w:val="nil"/>
              <w:tl2br w:val="nil"/>
              <w:tr2bl w:val="nil"/>
            </w:tcBorders>
            <w:shd w:val="clear" w:color="auto" w:fill="auto"/>
            <w:tcMar>
              <w:left w:w="60" w:type="dxa"/>
              <w:right w:w="60" w:type="dxa"/>
            </w:tcMar>
            <w:vAlign w:val="center"/>
          </w:tcPr>
          <w:p w14:paraId="1EC89FE3" w14:textId="77777777" w:rsidR="00A01762" w:rsidRDefault="00A01762">
            <w:pPr>
              <w:pStyle w:val="DMETW21446BIPRECEITAOPERACIONAL"/>
              <w:keepNext/>
              <w:ind w:left="200" w:firstLine="8"/>
              <w:rPr>
                <w:rFonts w:ascii="Calibri" w:eastAsia="Calibri" w:hAnsi="Calibri" w:cs="Calibri"/>
                <w:color w:val="000000"/>
                <w:sz w:val="18"/>
              </w:rPr>
            </w:pPr>
          </w:p>
        </w:tc>
        <w:tc>
          <w:tcPr>
            <w:tcW w:w="600" w:type="dxa"/>
            <w:tcBorders>
              <w:top w:val="nil"/>
              <w:left w:val="nil"/>
              <w:bottom w:val="nil"/>
              <w:right w:val="nil"/>
              <w:tl2br w:val="nil"/>
              <w:tr2bl w:val="nil"/>
            </w:tcBorders>
            <w:shd w:val="clear" w:color="auto" w:fill="auto"/>
            <w:tcMar>
              <w:left w:w="60" w:type="dxa"/>
              <w:right w:w="60" w:type="dxa"/>
            </w:tcMar>
            <w:vAlign w:val="center"/>
          </w:tcPr>
          <w:p w14:paraId="11AA7819" w14:textId="77777777" w:rsidR="00A01762" w:rsidRDefault="00A01762">
            <w:pPr>
              <w:pStyle w:val="DMETW21446BIPRECEITAOPERACIONAL"/>
              <w:keepNext/>
              <w:jc w:val="center"/>
              <w:rPr>
                <w:rFonts w:ascii="Calibri" w:eastAsia="Calibri" w:hAnsi="Calibri" w:cs="Calibri"/>
                <w:color w:val="000000"/>
                <w:sz w:val="18"/>
              </w:rPr>
            </w:pPr>
          </w:p>
        </w:tc>
        <w:tc>
          <w:tcPr>
            <w:tcW w:w="1350" w:type="dxa"/>
            <w:tcBorders>
              <w:top w:val="nil"/>
              <w:left w:val="nil"/>
              <w:bottom w:val="nil"/>
              <w:right w:val="nil"/>
              <w:tl2br w:val="nil"/>
              <w:tr2bl w:val="nil"/>
            </w:tcBorders>
            <w:shd w:val="clear" w:color="auto" w:fill="auto"/>
            <w:tcMar>
              <w:left w:w="60" w:type="dxa"/>
              <w:right w:w="60" w:type="dxa"/>
            </w:tcMar>
            <w:vAlign w:val="center"/>
          </w:tcPr>
          <w:p w14:paraId="53CE0623" w14:textId="77777777" w:rsidR="00A01762" w:rsidRDefault="00A01762">
            <w:pPr>
              <w:pStyle w:val="DMETW21446BIPRECEITAOPERACIONAL"/>
              <w:keepNext/>
              <w:jc w:val="right"/>
              <w:rPr>
                <w:rFonts w:ascii="Calibri" w:eastAsia="Calibri" w:hAnsi="Calibri" w:cs="Calibri"/>
                <w:color w:val="000000"/>
                <w:sz w:val="18"/>
              </w:rPr>
            </w:pPr>
          </w:p>
        </w:tc>
        <w:tc>
          <w:tcPr>
            <w:tcW w:w="90" w:type="dxa"/>
            <w:tcBorders>
              <w:top w:val="nil"/>
              <w:left w:val="nil"/>
              <w:bottom w:val="nil"/>
              <w:right w:val="nil"/>
              <w:tl2br w:val="nil"/>
              <w:tr2bl w:val="nil"/>
            </w:tcBorders>
            <w:shd w:val="clear" w:color="auto" w:fill="auto"/>
            <w:tcMar>
              <w:left w:w="60" w:type="dxa"/>
              <w:right w:w="60" w:type="dxa"/>
            </w:tcMar>
            <w:vAlign w:val="center"/>
          </w:tcPr>
          <w:p w14:paraId="21CE4941" w14:textId="77777777" w:rsidR="00A01762" w:rsidRDefault="00A01762">
            <w:pPr>
              <w:pStyle w:val="DMETW21446BIPRECEITAOPERACIONAL"/>
              <w:keepNext/>
              <w:jc w:val="right"/>
              <w:rPr>
                <w:rFonts w:ascii="Calibri" w:eastAsia="Calibri" w:hAnsi="Calibri" w:cs="Calibri"/>
                <w:color w:val="FF0000"/>
                <w:sz w:val="18"/>
              </w:rPr>
            </w:pPr>
          </w:p>
        </w:tc>
        <w:tc>
          <w:tcPr>
            <w:tcW w:w="1365" w:type="dxa"/>
            <w:tcBorders>
              <w:top w:val="nil"/>
              <w:left w:val="nil"/>
              <w:bottom w:val="nil"/>
              <w:right w:val="nil"/>
              <w:tl2br w:val="nil"/>
              <w:tr2bl w:val="nil"/>
            </w:tcBorders>
            <w:shd w:val="clear" w:color="auto" w:fill="auto"/>
            <w:tcMar>
              <w:left w:w="60" w:type="dxa"/>
              <w:right w:w="60" w:type="dxa"/>
            </w:tcMar>
            <w:vAlign w:val="center"/>
          </w:tcPr>
          <w:p w14:paraId="01DD029B" w14:textId="77777777" w:rsidR="00A01762" w:rsidRDefault="00A01762">
            <w:pPr>
              <w:pStyle w:val="DMETW21446BIPRECEITAOPERACIONAL"/>
              <w:keepNext/>
              <w:jc w:val="right"/>
              <w:rPr>
                <w:rFonts w:ascii="Calibri" w:eastAsia="Calibri" w:hAnsi="Calibri" w:cs="Calibri"/>
                <w:color w:val="000000"/>
                <w:sz w:val="18"/>
                <w:lang w:bidi="pt-BR"/>
              </w:rPr>
            </w:pPr>
          </w:p>
        </w:tc>
      </w:tr>
      <w:tr w:rsidR="00A01762" w14:paraId="2524A404" w14:textId="77777777">
        <w:trPr>
          <w:cantSplit/>
          <w:trHeight w:hRule="exact" w:val="240"/>
        </w:trPr>
        <w:tc>
          <w:tcPr>
            <w:tcW w:w="30" w:type="dxa"/>
            <w:tcBorders>
              <w:top w:val="nil"/>
              <w:left w:val="nil"/>
              <w:bottom w:val="nil"/>
              <w:right w:val="nil"/>
              <w:tl2br w:val="nil"/>
              <w:tr2bl w:val="nil"/>
            </w:tcBorders>
            <w:shd w:val="clear" w:color="auto" w:fill="auto"/>
            <w:tcMar>
              <w:left w:w="60" w:type="dxa"/>
              <w:right w:w="60" w:type="dxa"/>
            </w:tcMar>
            <w:vAlign w:val="bottom"/>
          </w:tcPr>
          <w:p w14:paraId="6C18D3AC" w14:textId="77777777" w:rsidR="00A01762" w:rsidRDefault="00A01762">
            <w:pPr>
              <w:pStyle w:val="DMETW21446BIPRECEITAOPERACIONAL"/>
              <w:keepNext/>
              <w:rPr>
                <w:rFonts w:ascii="Calibri" w:eastAsia="Calibri" w:hAnsi="Calibri" w:cs="Calibri"/>
                <w:color w:val="000000"/>
                <w:sz w:val="18"/>
              </w:rPr>
            </w:pPr>
          </w:p>
        </w:tc>
        <w:tc>
          <w:tcPr>
            <w:tcW w:w="6525" w:type="dxa"/>
            <w:tcBorders>
              <w:top w:val="nil"/>
              <w:left w:val="nil"/>
              <w:bottom w:val="nil"/>
              <w:right w:val="nil"/>
              <w:tl2br w:val="nil"/>
              <w:tr2bl w:val="nil"/>
            </w:tcBorders>
            <w:shd w:val="clear" w:color="auto" w:fill="auto"/>
            <w:tcMar>
              <w:left w:w="60" w:type="dxa"/>
              <w:right w:w="60" w:type="dxa"/>
            </w:tcMar>
            <w:vAlign w:val="center"/>
          </w:tcPr>
          <w:p w14:paraId="0F7D6AEB" w14:textId="77777777" w:rsidR="00A01762" w:rsidRDefault="00F81E6D">
            <w:pPr>
              <w:pStyle w:val="DMETW21446BIPRECEITAOPERACIONAL"/>
              <w:keepNext/>
              <w:ind w:left="200" w:firstLine="8"/>
              <w:rPr>
                <w:rFonts w:ascii="Calibri" w:eastAsia="Calibri" w:hAnsi="Calibri" w:cs="Calibri"/>
                <w:b/>
                <w:color w:val="000000"/>
                <w:sz w:val="18"/>
              </w:rPr>
            </w:pPr>
            <w:r>
              <w:rPr>
                <w:rFonts w:ascii="Calibri" w:eastAsia="Calibri" w:hAnsi="Calibri" w:cs="Calibri"/>
                <w:b/>
                <w:color w:val="000000"/>
                <w:sz w:val="18"/>
              </w:rPr>
              <w:t>ISS</w:t>
            </w:r>
          </w:p>
        </w:tc>
        <w:tc>
          <w:tcPr>
            <w:tcW w:w="600" w:type="dxa"/>
            <w:tcBorders>
              <w:top w:val="nil"/>
              <w:left w:val="nil"/>
              <w:bottom w:val="nil"/>
              <w:right w:val="nil"/>
              <w:tl2br w:val="nil"/>
              <w:tr2bl w:val="nil"/>
            </w:tcBorders>
            <w:shd w:val="clear" w:color="auto" w:fill="auto"/>
            <w:tcMar>
              <w:left w:w="60" w:type="dxa"/>
              <w:right w:w="60" w:type="dxa"/>
            </w:tcMar>
            <w:vAlign w:val="center"/>
          </w:tcPr>
          <w:p w14:paraId="597B6F8B" w14:textId="77777777" w:rsidR="00A01762" w:rsidRDefault="00A01762">
            <w:pPr>
              <w:pStyle w:val="DMETW21446BIPRECEITAOPERACIONAL"/>
              <w:keepNext/>
              <w:jc w:val="center"/>
              <w:rPr>
                <w:rFonts w:ascii="Calibri" w:eastAsia="Calibri" w:hAnsi="Calibri" w:cs="Calibri"/>
                <w:color w:val="000000"/>
                <w:sz w:val="18"/>
              </w:rPr>
            </w:pPr>
          </w:p>
        </w:tc>
        <w:tc>
          <w:tcPr>
            <w:tcW w:w="1350" w:type="dxa"/>
            <w:tcBorders>
              <w:top w:val="nil"/>
              <w:left w:val="nil"/>
              <w:bottom w:val="nil"/>
              <w:right w:val="nil"/>
              <w:tl2br w:val="nil"/>
              <w:tr2bl w:val="nil"/>
            </w:tcBorders>
            <w:shd w:val="clear" w:color="auto" w:fill="auto"/>
            <w:tcMar>
              <w:left w:w="60" w:type="dxa"/>
              <w:right w:w="60" w:type="dxa"/>
            </w:tcMar>
            <w:vAlign w:val="center"/>
          </w:tcPr>
          <w:p w14:paraId="6F730DD8" w14:textId="77777777" w:rsidR="00A01762" w:rsidRDefault="00F81E6D">
            <w:pPr>
              <w:pStyle w:val="DMETW21446BIPRECEITAOPERACIONAL"/>
              <w:keepNext/>
              <w:jc w:val="right"/>
              <w:rPr>
                <w:rFonts w:ascii="Calibri" w:eastAsia="Calibri" w:hAnsi="Calibri" w:cs="Calibri"/>
                <w:color w:val="000000"/>
                <w:sz w:val="18"/>
              </w:rPr>
            </w:pPr>
            <w:r>
              <w:rPr>
                <w:rFonts w:ascii="Calibri" w:eastAsia="Calibri" w:hAnsi="Calibri" w:cs="Calibri"/>
                <w:color w:val="000000"/>
                <w:sz w:val="18"/>
              </w:rPr>
              <w:t>(176.981)</w:t>
            </w:r>
          </w:p>
        </w:tc>
        <w:tc>
          <w:tcPr>
            <w:tcW w:w="90" w:type="dxa"/>
            <w:tcBorders>
              <w:top w:val="nil"/>
              <w:left w:val="nil"/>
              <w:bottom w:val="nil"/>
              <w:right w:val="nil"/>
              <w:tl2br w:val="nil"/>
              <w:tr2bl w:val="nil"/>
            </w:tcBorders>
            <w:shd w:val="clear" w:color="auto" w:fill="auto"/>
            <w:tcMar>
              <w:left w:w="60" w:type="dxa"/>
              <w:right w:w="60" w:type="dxa"/>
            </w:tcMar>
            <w:vAlign w:val="center"/>
          </w:tcPr>
          <w:p w14:paraId="2BE71C51" w14:textId="77777777" w:rsidR="00A01762" w:rsidRDefault="00A01762">
            <w:pPr>
              <w:pStyle w:val="DMETW21446BIPRECEITAOPERACIONAL"/>
              <w:keepNext/>
              <w:jc w:val="right"/>
              <w:rPr>
                <w:rFonts w:ascii="Calibri" w:eastAsia="Calibri" w:hAnsi="Calibri" w:cs="Calibri"/>
                <w:color w:val="FF0000"/>
                <w:sz w:val="18"/>
              </w:rPr>
            </w:pPr>
          </w:p>
        </w:tc>
        <w:tc>
          <w:tcPr>
            <w:tcW w:w="1365" w:type="dxa"/>
            <w:tcBorders>
              <w:top w:val="nil"/>
              <w:left w:val="nil"/>
              <w:bottom w:val="nil"/>
              <w:right w:val="nil"/>
              <w:tl2br w:val="nil"/>
              <w:tr2bl w:val="nil"/>
            </w:tcBorders>
            <w:shd w:val="clear" w:color="auto" w:fill="auto"/>
            <w:tcMar>
              <w:left w:w="60" w:type="dxa"/>
              <w:right w:w="60" w:type="dxa"/>
            </w:tcMar>
            <w:vAlign w:val="center"/>
          </w:tcPr>
          <w:p w14:paraId="5C362B36" w14:textId="77777777" w:rsidR="00A01762" w:rsidRDefault="00F81E6D">
            <w:pPr>
              <w:pStyle w:val="DMETW21446BIPRECEITAOPERACIONAL"/>
              <w:keepNext/>
              <w:jc w:val="right"/>
              <w:rPr>
                <w:rFonts w:ascii="Calibri" w:eastAsia="Calibri" w:hAnsi="Calibri" w:cs="Calibri"/>
                <w:color w:val="000000"/>
                <w:sz w:val="18"/>
                <w:lang w:bidi="pt-BR"/>
              </w:rPr>
            </w:pPr>
            <w:r>
              <w:rPr>
                <w:rFonts w:ascii="Calibri" w:eastAsia="Calibri" w:hAnsi="Calibri" w:cs="Calibri"/>
                <w:color w:val="000000"/>
                <w:sz w:val="18"/>
              </w:rPr>
              <w:t>(138.604)</w:t>
            </w:r>
          </w:p>
        </w:tc>
      </w:tr>
      <w:tr w:rsidR="00A01762" w14:paraId="304BBF23" w14:textId="77777777">
        <w:trPr>
          <w:cantSplit/>
          <w:trHeight w:hRule="exact" w:val="240"/>
        </w:trPr>
        <w:tc>
          <w:tcPr>
            <w:tcW w:w="30" w:type="dxa"/>
            <w:tcBorders>
              <w:top w:val="nil"/>
              <w:left w:val="nil"/>
              <w:bottom w:val="nil"/>
              <w:right w:val="nil"/>
              <w:tl2br w:val="nil"/>
              <w:tr2bl w:val="nil"/>
            </w:tcBorders>
            <w:shd w:val="clear" w:color="auto" w:fill="auto"/>
            <w:tcMar>
              <w:left w:w="60" w:type="dxa"/>
              <w:right w:w="60" w:type="dxa"/>
            </w:tcMar>
            <w:vAlign w:val="bottom"/>
          </w:tcPr>
          <w:p w14:paraId="09B4E86D" w14:textId="77777777" w:rsidR="00A01762" w:rsidRDefault="00A01762">
            <w:pPr>
              <w:pStyle w:val="DMETW21446BIPRECEITAOPERACIONAL"/>
              <w:keepNext/>
              <w:rPr>
                <w:rFonts w:ascii="Calibri" w:eastAsia="Calibri" w:hAnsi="Calibri" w:cs="Calibri"/>
                <w:color w:val="000000"/>
                <w:sz w:val="18"/>
              </w:rPr>
            </w:pPr>
          </w:p>
        </w:tc>
        <w:tc>
          <w:tcPr>
            <w:tcW w:w="6525" w:type="dxa"/>
            <w:tcBorders>
              <w:top w:val="nil"/>
              <w:left w:val="nil"/>
              <w:bottom w:val="nil"/>
              <w:right w:val="nil"/>
              <w:tl2br w:val="nil"/>
              <w:tr2bl w:val="nil"/>
            </w:tcBorders>
            <w:shd w:val="clear" w:color="auto" w:fill="auto"/>
            <w:tcMar>
              <w:left w:w="60" w:type="dxa"/>
              <w:right w:w="60" w:type="dxa"/>
            </w:tcMar>
            <w:vAlign w:val="center"/>
          </w:tcPr>
          <w:p w14:paraId="7C454F32" w14:textId="77777777" w:rsidR="00A01762" w:rsidRDefault="00F81E6D">
            <w:pPr>
              <w:pStyle w:val="DMETW21446BIPRECEITAOPERACIONAL"/>
              <w:keepNext/>
              <w:ind w:left="200" w:firstLine="8"/>
              <w:rPr>
                <w:rFonts w:ascii="Calibri" w:eastAsia="Calibri" w:hAnsi="Calibri" w:cs="Calibri"/>
                <w:b/>
                <w:color w:val="000000"/>
                <w:sz w:val="18"/>
              </w:rPr>
            </w:pPr>
            <w:r>
              <w:rPr>
                <w:rFonts w:ascii="Calibri" w:eastAsia="Calibri" w:hAnsi="Calibri" w:cs="Calibri"/>
                <w:b/>
                <w:color w:val="000000"/>
                <w:sz w:val="18"/>
              </w:rPr>
              <w:t>PIS</w:t>
            </w:r>
          </w:p>
        </w:tc>
        <w:tc>
          <w:tcPr>
            <w:tcW w:w="600" w:type="dxa"/>
            <w:tcBorders>
              <w:top w:val="nil"/>
              <w:left w:val="nil"/>
              <w:bottom w:val="nil"/>
              <w:right w:val="nil"/>
              <w:tl2br w:val="nil"/>
              <w:tr2bl w:val="nil"/>
            </w:tcBorders>
            <w:shd w:val="clear" w:color="auto" w:fill="auto"/>
            <w:tcMar>
              <w:left w:w="60" w:type="dxa"/>
              <w:right w:w="60" w:type="dxa"/>
            </w:tcMar>
            <w:vAlign w:val="center"/>
          </w:tcPr>
          <w:p w14:paraId="09FC3AD0" w14:textId="77777777" w:rsidR="00A01762" w:rsidRDefault="00A01762">
            <w:pPr>
              <w:pStyle w:val="DMETW21446BIPRECEITAOPERACIONAL"/>
              <w:keepNext/>
              <w:jc w:val="center"/>
              <w:rPr>
                <w:rFonts w:ascii="Calibri" w:eastAsia="Calibri" w:hAnsi="Calibri" w:cs="Calibri"/>
                <w:color w:val="000000"/>
                <w:sz w:val="18"/>
              </w:rPr>
            </w:pPr>
          </w:p>
        </w:tc>
        <w:tc>
          <w:tcPr>
            <w:tcW w:w="1350" w:type="dxa"/>
            <w:tcBorders>
              <w:top w:val="nil"/>
              <w:left w:val="nil"/>
              <w:bottom w:val="nil"/>
              <w:right w:val="nil"/>
              <w:tl2br w:val="nil"/>
              <w:tr2bl w:val="nil"/>
            </w:tcBorders>
            <w:shd w:val="clear" w:color="auto" w:fill="auto"/>
            <w:tcMar>
              <w:left w:w="60" w:type="dxa"/>
              <w:right w:w="60" w:type="dxa"/>
            </w:tcMar>
            <w:vAlign w:val="center"/>
          </w:tcPr>
          <w:p w14:paraId="2C68E49A" w14:textId="77777777" w:rsidR="00A01762" w:rsidRDefault="00F81E6D">
            <w:pPr>
              <w:pStyle w:val="DMETW21446BIPRECEITAOPERACIONAL"/>
              <w:keepNext/>
              <w:jc w:val="right"/>
              <w:rPr>
                <w:rFonts w:ascii="Calibri" w:eastAsia="Calibri" w:hAnsi="Calibri" w:cs="Calibri"/>
                <w:color w:val="000000"/>
                <w:sz w:val="18"/>
              </w:rPr>
            </w:pPr>
            <w:r>
              <w:rPr>
                <w:rFonts w:ascii="Calibri" w:eastAsia="Calibri" w:hAnsi="Calibri" w:cs="Calibri"/>
                <w:color w:val="000000"/>
                <w:sz w:val="18"/>
              </w:rPr>
              <w:t>(101.218)</w:t>
            </w:r>
          </w:p>
        </w:tc>
        <w:tc>
          <w:tcPr>
            <w:tcW w:w="90" w:type="dxa"/>
            <w:tcBorders>
              <w:top w:val="nil"/>
              <w:left w:val="nil"/>
              <w:bottom w:val="nil"/>
              <w:right w:val="nil"/>
              <w:tl2br w:val="nil"/>
              <w:tr2bl w:val="nil"/>
            </w:tcBorders>
            <w:shd w:val="clear" w:color="auto" w:fill="auto"/>
            <w:tcMar>
              <w:left w:w="60" w:type="dxa"/>
              <w:right w:w="60" w:type="dxa"/>
            </w:tcMar>
            <w:vAlign w:val="center"/>
          </w:tcPr>
          <w:p w14:paraId="4F16B3C6" w14:textId="77777777" w:rsidR="00A01762" w:rsidRDefault="00A01762">
            <w:pPr>
              <w:pStyle w:val="DMETW21446BIPRECEITAOPERACIONAL"/>
              <w:keepNext/>
              <w:jc w:val="right"/>
              <w:rPr>
                <w:rFonts w:ascii="Calibri" w:eastAsia="Calibri" w:hAnsi="Calibri" w:cs="Calibri"/>
                <w:color w:val="FF0000"/>
                <w:sz w:val="18"/>
              </w:rPr>
            </w:pPr>
          </w:p>
        </w:tc>
        <w:tc>
          <w:tcPr>
            <w:tcW w:w="1365" w:type="dxa"/>
            <w:tcBorders>
              <w:top w:val="nil"/>
              <w:left w:val="nil"/>
              <w:bottom w:val="nil"/>
              <w:right w:val="nil"/>
              <w:tl2br w:val="nil"/>
              <w:tr2bl w:val="nil"/>
            </w:tcBorders>
            <w:shd w:val="clear" w:color="auto" w:fill="auto"/>
            <w:tcMar>
              <w:left w:w="60" w:type="dxa"/>
              <w:right w:w="60" w:type="dxa"/>
            </w:tcMar>
            <w:vAlign w:val="center"/>
          </w:tcPr>
          <w:p w14:paraId="34FB85E0" w14:textId="77777777" w:rsidR="00A01762" w:rsidRDefault="00F81E6D">
            <w:pPr>
              <w:pStyle w:val="DMETW21446BIPRECEITAOPERACIONAL"/>
              <w:keepNext/>
              <w:jc w:val="right"/>
              <w:rPr>
                <w:rFonts w:ascii="Calibri" w:eastAsia="Calibri" w:hAnsi="Calibri" w:cs="Calibri"/>
                <w:color w:val="000000"/>
                <w:sz w:val="18"/>
                <w:lang w:bidi="pt-BR"/>
              </w:rPr>
            </w:pPr>
            <w:r>
              <w:rPr>
                <w:rFonts w:ascii="Calibri" w:eastAsia="Calibri" w:hAnsi="Calibri" w:cs="Calibri"/>
                <w:color w:val="000000"/>
                <w:sz w:val="18"/>
              </w:rPr>
              <w:t>(75.675)</w:t>
            </w:r>
          </w:p>
        </w:tc>
      </w:tr>
      <w:tr w:rsidR="00A01762" w14:paraId="0C6B3F20" w14:textId="77777777">
        <w:trPr>
          <w:cantSplit/>
          <w:trHeight w:hRule="exact" w:val="240"/>
        </w:trPr>
        <w:tc>
          <w:tcPr>
            <w:tcW w:w="30" w:type="dxa"/>
            <w:tcBorders>
              <w:top w:val="nil"/>
              <w:left w:val="nil"/>
              <w:bottom w:val="nil"/>
              <w:right w:val="nil"/>
              <w:tl2br w:val="nil"/>
              <w:tr2bl w:val="nil"/>
            </w:tcBorders>
            <w:shd w:val="clear" w:color="auto" w:fill="auto"/>
            <w:tcMar>
              <w:left w:w="60" w:type="dxa"/>
              <w:right w:w="60" w:type="dxa"/>
            </w:tcMar>
            <w:vAlign w:val="bottom"/>
          </w:tcPr>
          <w:p w14:paraId="64F0769B" w14:textId="77777777" w:rsidR="00A01762" w:rsidRDefault="00A01762">
            <w:pPr>
              <w:pStyle w:val="DMETW21446BIPRECEITAOPERACIONAL"/>
              <w:keepNext/>
              <w:rPr>
                <w:rFonts w:ascii="Calibri" w:eastAsia="Calibri" w:hAnsi="Calibri" w:cs="Calibri"/>
                <w:color w:val="000000"/>
                <w:sz w:val="18"/>
              </w:rPr>
            </w:pPr>
          </w:p>
        </w:tc>
        <w:tc>
          <w:tcPr>
            <w:tcW w:w="6525" w:type="dxa"/>
            <w:tcBorders>
              <w:top w:val="nil"/>
              <w:left w:val="nil"/>
              <w:bottom w:val="nil"/>
              <w:right w:val="nil"/>
              <w:tl2br w:val="nil"/>
              <w:tr2bl w:val="nil"/>
            </w:tcBorders>
            <w:shd w:val="clear" w:color="auto" w:fill="auto"/>
            <w:tcMar>
              <w:left w:w="60" w:type="dxa"/>
              <w:right w:w="60" w:type="dxa"/>
            </w:tcMar>
            <w:vAlign w:val="center"/>
          </w:tcPr>
          <w:p w14:paraId="780310CA" w14:textId="77777777" w:rsidR="00A01762" w:rsidRDefault="00F81E6D">
            <w:pPr>
              <w:pStyle w:val="DMETW21446BIPRECEITAOPERACIONAL"/>
              <w:keepNext/>
              <w:ind w:left="200" w:firstLine="8"/>
              <w:rPr>
                <w:rFonts w:ascii="Calibri" w:eastAsia="Calibri" w:hAnsi="Calibri" w:cs="Calibri"/>
                <w:b/>
                <w:color w:val="000000"/>
                <w:sz w:val="18"/>
              </w:rPr>
            </w:pPr>
            <w:r>
              <w:rPr>
                <w:rFonts w:ascii="Calibri" w:eastAsia="Calibri" w:hAnsi="Calibri" w:cs="Calibri"/>
                <w:b/>
                <w:color w:val="000000"/>
                <w:sz w:val="18"/>
              </w:rPr>
              <w:t>COFINS</w:t>
            </w:r>
          </w:p>
        </w:tc>
        <w:tc>
          <w:tcPr>
            <w:tcW w:w="600" w:type="dxa"/>
            <w:tcBorders>
              <w:top w:val="nil"/>
              <w:left w:val="nil"/>
              <w:bottom w:val="nil"/>
              <w:right w:val="nil"/>
              <w:tl2br w:val="nil"/>
              <w:tr2bl w:val="nil"/>
            </w:tcBorders>
            <w:shd w:val="clear" w:color="auto" w:fill="auto"/>
            <w:tcMar>
              <w:left w:w="60" w:type="dxa"/>
              <w:right w:w="60" w:type="dxa"/>
            </w:tcMar>
            <w:vAlign w:val="center"/>
          </w:tcPr>
          <w:p w14:paraId="28A81896" w14:textId="77777777" w:rsidR="00A01762" w:rsidRDefault="00A01762">
            <w:pPr>
              <w:pStyle w:val="DMETW21446BIPRECEITAOPERACIONAL"/>
              <w:keepNext/>
              <w:jc w:val="center"/>
              <w:rPr>
                <w:rFonts w:ascii="Calibri" w:eastAsia="Calibri" w:hAnsi="Calibri" w:cs="Calibri"/>
                <w:color w:val="000000"/>
                <w:sz w:val="18"/>
              </w:rPr>
            </w:pPr>
          </w:p>
        </w:tc>
        <w:tc>
          <w:tcPr>
            <w:tcW w:w="1350" w:type="dxa"/>
            <w:tcBorders>
              <w:top w:val="nil"/>
              <w:left w:val="nil"/>
              <w:bottom w:val="nil"/>
              <w:right w:val="nil"/>
              <w:tl2br w:val="nil"/>
              <w:tr2bl w:val="nil"/>
            </w:tcBorders>
            <w:shd w:val="clear" w:color="auto" w:fill="auto"/>
            <w:tcMar>
              <w:left w:w="60" w:type="dxa"/>
              <w:right w:w="60" w:type="dxa"/>
            </w:tcMar>
            <w:vAlign w:val="center"/>
          </w:tcPr>
          <w:p w14:paraId="53C3E811" w14:textId="77777777" w:rsidR="00A01762" w:rsidRDefault="00F81E6D">
            <w:pPr>
              <w:pStyle w:val="DMETW21446BIPRECEITAOPERACIONAL"/>
              <w:keepNext/>
              <w:jc w:val="right"/>
              <w:rPr>
                <w:rFonts w:ascii="Calibri" w:eastAsia="Calibri" w:hAnsi="Calibri" w:cs="Calibri"/>
                <w:color w:val="000000"/>
                <w:sz w:val="18"/>
              </w:rPr>
            </w:pPr>
            <w:r>
              <w:rPr>
                <w:rFonts w:ascii="Calibri" w:eastAsia="Calibri" w:hAnsi="Calibri" w:cs="Calibri"/>
                <w:color w:val="000000"/>
                <w:sz w:val="18"/>
              </w:rPr>
              <w:t>(466.218)</w:t>
            </w:r>
          </w:p>
        </w:tc>
        <w:tc>
          <w:tcPr>
            <w:tcW w:w="90" w:type="dxa"/>
            <w:tcBorders>
              <w:top w:val="nil"/>
              <w:left w:val="nil"/>
              <w:bottom w:val="nil"/>
              <w:right w:val="nil"/>
              <w:tl2br w:val="nil"/>
              <w:tr2bl w:val="nil"/>
            </w:tcBorders>
            <w:shd w:val="clear" w:color="auto" w:fill="auto"/>
            <w:tcMar>
              <w:left w:w="60" w:type="dxa"/>
              <w:right w:w="60" w:type="dxa"/>
            </w:tcMar>
            <w:vAlign w:val="center"/>
          </w:tcPr>
          <w:p w14:paraId="1DAAA926" w14:textId="77777777" w:rsidR="00A01762" w:rsidRDefault="00A01762">
            <w:pPr>
              <w:pStyle w:val="DMETW21446BIPRECEITAOPERACIONAL"/>
              <w:keepNext/>
              <w:jc w:val="right"/>
              <w:rPr>
                <w:rFonts w:ascii="Calibri" w:eastAsia="Calibri" w:hAnsi="Calibri" w:cs="Calibri"/>
                <w:color w:val="FF0000"/>
                <w:sz w:val="18"/>
              </w:rPr>
            </w:pPr>
          </w:p>
        </w:tc>
        <w:tc>
          <w:tcPr>
            <w:tcW w:w="1365" w:type="dxa"/>
            <w:tcBorders>
              <w:top w:val="nil"/>
              <w:left w:val="nil"/>
              <w:bottom w:val="nil"/>
              <w:right w:val="nil"/>
              <w:tl2br w:val="nil"/>
              <w:tr2bl w:val="nil"/>
            </w:tcBorders>
            <w:shd w:val="clear" w:color="auto" w:fill="auto"/>
            <w:tcMar>
              <w:left w:w="60" w:type="dxa"/>
              <w:right w:w="60" w:type="dxa"/>
            </w:tcMar>
            <w:vAlign w:val="center"/>
          </w:tcPr>
          <w:p w14:paraId="3727C988" w14:textId="77777777" w:rsidR="00A01762" w:rsidRDefault="00F81E6D">
            <w:pPr>
              <w:pStyle w:val="DMETW21446BIPRECEITAOPERACIONAL"/>
              <w:keepNext/>
              <w:jc w:val="right"/>
              <w:rPr>
                <w:rFonts w:ascii="Calibri" w:eastAsia="Calibri" w:hAnsi="Calibri" w:cs="Calibri"/>
                <w:color w:val="000000"/>
                <w:sz w:val="18"/>
                <w:lang w:bidi="pt-BR"/>
              </w:rPr>
            </w:pPr>
            <w:r>
              <w:rPr>
                <w:rFonts w:ascii="Calibri" w:eastAsia="Calibri" w:hAnsi="Calibri" w:cs="Calibri"/>
                <w:color w:val="000000"/>
                <w:sz w:val="18"/>
              </w:rPr>
              <w:t>(348.567)</w:t>
            </w:r>
          </w:p>
        </w:tc>
      </w:tr>
      <w:tr w:rsidR="00A01762" w14:paraId="4B7111EE" w14:textId="77777777">
        <w:trPr>
          <w:cantSplit/>
          <w:trHeight w:hRule="exact" w:val="240"/>
        </w:trPr>
        <w:tc>
          <w:tcPr>
            <w:tcW w:w="30" w:type="dxa"/>
            <w:tcBorders>
              <w:top w:val="nil"/>
              <w:left w:val="nil"/>
              <w:bottom w:val="nil"/>
              <w:right w:val="nil"/>
              <w:tl2br w:val="nil"/>
              <w:tr2bl w:val="nil"/>
            </w:tcBorders>
            <w:shd w:val="clear" w:color="auto" w:fill="auto"/>
            <w:tcMar>
              <w:left w:w="60" w:type="dxa"/>
              <w:right w:w="60" w:type="dxa"/>
            </w:tcMar>
            <w:vAlign w:val="bottom"/>
          </w:tcPr>
          <w:p w14:paraId="09616481" w14:textId="77777777" w:rsidR="00A01762" w:rsidRDefault="00A01762">
            <w:pPr>
              <w:pStyle w:val="DMETW21446BIPRECEITAOPERACIONAL"/>
              <w:keepNext/>
              <w:rPr>
                <w:rFonts w:ascii="Calibri" w:eastAsia="Calibri" w:hAnsi="Calibri" w:cs="Calibri"/>
                <w:b/>
                <w:color w:val="000000"/>
                <w:sz w:val="18"/>
              </w:rPr>
            </w:pPr>
          </w:p>
        </w:tc>
        <w:tc>
          <w:tcPr>
            <w:tcW w:w="6525" w:type="dxa"/>
            <w:tcBorders>
              <w:top w:val="single" w:sz="4" w:space="0" w:color="000000"/>
              <w:left w:val="nil"/>
              <w:bottom w:val="single" w:sz="4" w:space="0" w:color="000000"/>
              <w:right w:val="nil"/>
              <w:tl2br w:val="nil"/>
              <w:tr2bl w:val="nil"/>
            </w:tcBorders>
            <w:shd w:val="solid" w:color="C3D69B" w:fill="FFFFFF"/>
            <w:tcMar>
              <w:left w:w="60" w:type="dxa"/>
              <w:right w:w="60" w:type="dxa"/>
            </w:tcMar>
            <w:vAlign w:val="center"/>
          </w:tcPr>
          <w:p w14:paraId="78594CFA" w14:textId="77777777" w:rsidR="00A01762" w:rsidRDefault="00A01762">
            <w:pPr>
              <w:pStyle w:val="DMETW21446BIPRECEITAOPERACIONAL"/>
              <w:keepNext/>
              <w:ind w:left="400" w:firstLine="15"/>
              <w:rPr>
                <w:rFonts w:ascii="Calibri" w:eastAsia="Calibri" w:hAnsi="Calibri" w:cs="Calibri"/>
                <w:b/>
                <w:color w:val="000000"/>
                <w:sz w:val="18"/>
              </w:rPr>
            </w:pPr>
          </w:p>
        </w:tc>
        <w:tc>
          <w:tcPr>
            <w:tcW w:w="600" w:type="dxa"/>
            <w:tcBorders>
              <w:top w:val="single" w:sz="4" w:space="0" w:color="000000"/>
              <w:left w:val="nil"/>
              <w:bottom w:val="single" w:sz="4" w:space="0" w:color="000000"/>
              <w:right w:val="nil"/>
              <w:tl2br w:val="nil"/>
              <w:tr2bl w:val="nil"/>
            </w:tcBorders>
            <w:shd w:val="solid" w:color="C3D69B" w:fill="FFFFFF"/>
            <w:tcMar>
              <w:left w:w="60" w:type="dxa"/>
              <w:right w:w="60" w:type="dxa"/>
            </w:tcMar>
            <w:vAlign w:val="center"/>
          </w:tcPr>
          <w:p w14:paraId="14EB01CB" w14:textId="77777777" w:rsidR="00A01762" w:rsidRDefault="00A01762">
            <w:pPr>
              <w:pStyle w:val="DMETW21446BIPRECEITAOPERACIONAL"/>
              <w:keepNext/>
              <w:jc w:val="center"/>
              <w:rPr>
                <w:rFonts w:ascii="Calibri" w:eastAsia="Calibri" w:hAnsi="Calibri" w:cs="Calibri"/>
                <w:b/>
                <w:color w:val="000000"/>
                <w:sz w:val="18"/>
              </w:rPr>
            </w:pPr>
          </w:p>
        </w:tc>
        <w:tc>
          <w:tcPr>
            <w:tcW w:w="1350" w:type="dxa"/>
            <w:tcBorders>
              <w:top w:val="single" w:sz="4" w:space="0" w:color="000000"/>
              <w:left w:val="nil"/>
              <w:bottom w:val="single" w:sz="4" w:space="0" w:color="000000"/>
              <w:right w:val="nil"/>
              <w:tl2br w:val="nil"/>
              <w:tr2bl w:val="nil"/>
            </w:tcBorders>
            <w:shd w:val="solid" w:color="C3D69B" w:fill="FFFFFF"/>
            <w:tcMar>
              <w:left w:w="60" w:type="dxa"/>
              <w:right w:w="60" w:type="dxa"/>
            </w:tcMar>
            <w:vAlign w:val="bottom"/>
          </w:tcPr>
          <w:p w14:paraId="16B07CAD" w14:textId="77777777" w:rsidR="00A01762" w:rsidRDefault="00F81E6D">
            <w:pPr>
              <w:pStyle w:val="DMETW21446BIPRECEITAOPERACIONAL"/>
              <w:keepNext/>
              <w:jc w:val="right"/>
              <w:rPr>
                <w:rFonts w:ascii="Calibri" w:eastAsia="Calibri" w:hAnsi="Calibri" w:cs="Calibri"/>
                <w:b/>
                <w:color w:val="000000"/>
                <w:sz w:val="18"/>
              </w:rPr>
            </w:pPr>
            <w:r>
              <w:rPr>
                <w:rFonts w:ascii="Calibri" w:eastAsia="Calibri" w:hAnsi="Calibri" w:cs="Calibri"/>
                <w:b/>
                <w:color w:val="000000"/>
                <w:sz w:val="18"/>
              </w:rPr>
              <w:t>4.217.190</w:t>
            </w:r>
          </w:p>
        </w:tc>
        <w:tc>
          <w:tcPr>
            <w:tcW w:w="90" w:type="dxa"/>
            <w:tcBorders>
              <w:top w:val="single" w:sz="4" w:space="0" w:color="000000"/>
              <w:left w:val="nil"/>
              <w:bottom w:val="single" w:sz="4" w:space="0" w:color="000000"/>
              <w:right w:val="nil"/>
              <w:tl2br w:val="nil"/>
              <w:tr2bl w:val="nil"/>
            </w:tcBorders>
            <w:shd w:val="solid" w:color="C3D69B" w:fill="FFFFFF"/>
            <w:tcMar>
              <w:left w:w="60" w:type="dxa"/>
              <w:right w:w="60" w:type="dxa"/>
            </w:tcMar>
            <w:vAlign w:val="bottom"/>
          </w:tcPr>
          <w:p w14:paraId="0BABA79B" w14:textId="77777777" w:rsidR="00A01762" w:rsidRDefault="00A01762">
            <w:pPr>
              <w:pStyle w:val="DMETW21446BIPRECEITAOPERACIONAL"/>
              <w:keepNext/>
              <w:jc w:val="right"/>
              <w:rPr>
                <w:rFonts w:ascii="Calibri" w:eastAsia="Calibri" w:hAnsi="Calibri" w:cs="Calibri"/>
                <w:b/>
                <w:color w:val="FF0000"/>
                <w:sz w:val="18"/>
              </w:rPr>
            </w:pPr>
          </w:p>
        </w:tc>
        <w:tc>
          <w:tcPr>
            <w:tcW w:w="1365" w:type="dxa"/>
            <w:tcBorders>
              <w:top w:val="single" w:sz="4" w:space="0" w:color="000000"/>
              <w:left w:val="nil"/>
              <w:bottom w:val="single" w:sz="4" w:space="0" w:color="000000"/>
              <w:right w:val="nil"/>
              <w:tl2br w:val="nil"/>
              <w:tr2bl w:val="nil"/>
            </w:tcBorders>
            <w:shd w:val="solid" w:color="C3D69B" w:fill="FFFFFF"/>
            <w:tcMar>
              <w:left w:w="60" w:type="dxa"/>
              <w:right w:w="60" w:type="dxa"/>
            </w:tcMar>
            <w:vAlign w:val="bottom"/>
          </w:tcPr>
          <w:p w14:paraId="5349A5F9" w14:textId="77777777" w:rsidR="00A01762" w:rsidRDefault="00F81E6D">
            <w:pPr>
              <w:pStyle w:val="DMETW21446BIPRECEITAOPERACIONAL"/>
              <w:keepNext/>
              <w:jc w:val="right"/>
              <w:rPr>
                <w:rFonts w:ascii="Calibri" w:eastAsia="Calibri" w:hAnsi="Calibri" w:cs="Calibri"/>
                <w:b/>
                <w:color w:val="000000"/>
                <w:sz w:val="18"/>
                <w:lang w:bidi="pt-BR"/>
              </w:rPr>
            </w:pPr>
            <w:r>
              <w:rPr>
                <w:rFonts w:ascii="Calibri" w:eastAsia="Calibri" w:hAnsi="Calibri" w:cs="Calibri"/>
                <w:b/>
                <w:color w:val="000000"/>
                <w:sz w:val="18"/>
              </w:rPr>
              <w:t>3.199.521</w:t>
            </w:r>
          </w:p>
        </w:tc>
      </w:tr>
      <w:tr w:rsidR="00A01762" w14:paraId="1CFC6F41" w14:textId="77777777">
        <w:trPr>
          <w:trHeight w:hRule="exact" w:val="240"/>
        </w:trPr>
        <w:tc>
          <w:tcPr>
            <w:tcW w:w="30" w:type="dxa"/>
            <w:tcBorders>
              <w:top w:val="nil"/>
              <w:left w:val="nil"/>
              <w:bottom w:val="nil"/>
              <w:right w:val="nil"/>
              <w:tl2br w:val="nil"/>
              <w:tr2bl w:val="nil"/>
            </w:tcBorders>
            <w:shd w:val="clear" w:color="auto" w:fill="auto"/>
            <w:tcMar>
              <w:left w:w="60" w:type="dxa"/>
              <w:right w:w="60" w:type="dxa"/>
            </w:tcMar>
            <w:vAlign w:val="bottom"/>
          </w:tcPr>
          <w:p w14:paraId="4BC9B472" w14:textId="77777777" w:rsidR="00A01762" w:rsidRDefault="00A01762">
            <w:pPr>
              <w:pStyle w:val="DMETW21446BIPRECEITAOPERACIONAL"/>
              <w:keepNext/>
              <w:rPr>
                <w:rFonts w:ascii="Calibri" w:eastAsia="Calibri" w:hAnsi="Calibri" w:cs="Calibri"/>
                <w:color w:val="000000"/>
                <w:sz w:val="18"/>
              </w:rPr>
            </w:pPr>
          </w:p>
        </w:tc>
        <w:tc>
          <w:tcPr>
            <w:tcW w:w="6525" w:type="dxa"/>
            <w:tcBorders>
              <w:top w:val="nil"/>
              <w:left w:val="nil"/>
              <w:bottom w:val="nil"/>
              <w:right w:val="nil"/>
              <w:tl2br w:val="nil"/>
              <w:tr2bl w:val="nil"/>
            </w:tcBorders>
            <w:shd w:val="clear" w:color="auto" w:fill="auto"/>
            <w:tcMar>
              <w:left w:w="60" w:type="dxa"/>
              <w:right w:w="60" w:type="dxa"/>
            </w:tcMar>
            <w:vAlign w:val="center"/>
          </w:tcPr>
          <w:p w14:paraId="141C6337" w14:textId="77777777" w:rsidR="00A01762" w:rsidRDefault="00A01762">
            <w:pPr>
              <w:pStyle w:val="DMETW21446BIPRECEITAOPERACIONAL"/>
              <w:keepNext/>
              <w:ind w:left="200" w:firstLine="8"/>
              <w:rPr>
                <w:rFonts w:ascii="Calibri" w:eastAsia="Calibri" w:hAnsi="Calibri" w:cs="Calibri"/>
                <w:b/>
                <w:color w:val="000000"/>
                <w:sz w:val="18"/>
              </w:rPr>
            </w:pPr>
          </w:p>
        </w:tc>
        <w:tc>
          <w:tcPr>
            <w:tcW w:w="600" w:type="dxa"/>
            <w:tcBorders>
              <w:top w:val="nil"/>
              <w:left w:val="nil"/>
              <w:bottom w:val="nil"/>
              <w:right w:val="nil"/>
              <w:tl2br w:val="nil"/>
              <w:tr2bl w:val="nil"/>
            </w:tcBorders>
            <w:shd w:val="clear" w:color="auto" w:fill="auto"/>
            <w:tcMar>
              <w:left w:w="60" w:type="dxa"/>
              <w:right w:w="60" w:type="dxa"/>
            </w:tcMar>
            <w:vAlign w:val="center"/>
          </w:tcPr>
          <w:p w14:paraId="2016FABE" w14:textId="77777777" w:rsidR="00A01762" w:rsidRDefault="00A01762">
            <w:pPr>
              <w:pStyle w:val="DMETW21446BIPRECEITAOPERACIONAL"/>
              <w:keepNext/>
              <w:jc w:val="center"/>
              <w:rPr>
                <w:rFonts w:ascii="Calibri" w:eastAsia="Calibri" w:hAnsi="Calibri" w:cs="Calibri"/>
                <w:color w:val="000000"/>
                <w:sz w:val="18"/>
              </w:rPr>
            </w:pPr>
          </w:p>
        </w:tc>
        <w:tc>
          <w:tcPr>
            <w:tcW w:w="1350" w:type="dxa"/>
            <w:tcBorders>
              <w:top w:val="nil"/>
              <w:left w:val="nil"/>
              <w:bottom w:val="nil"/>
              <w:right w:val="nil"/>
              <w:tl2br w:val="nil"/>
              <w:tr2bl w:val="nil"/>
            </w:tcBorders>
            <w:shd w:val="clear" w:color="auto" w:fill="auto"/>
            <w:tcMar>
              <w:left w:w="60" w:type="dxa"/>
              <w:right w:w="60" w:type="dxa"/>
            </w:tcMar>
            <w:vAlign w:val="bottom"/>
          </w:tcPr>
          <w:p w14:paraId="2C9E029F" w14:textId="77777777" w:rsidR="00A01762" w:rsidRDefault="00A01762">
            <w:pPr>
              <w:pStyle w:val="DMETW21446BIPRECEITAOPERACIONAL"/>
              <w:keepNext/>
              <w:jc w:val="right"/>
              <w:rPr>
                <w:rFonts w:ascii="Calibri" w:eastAsia="Calibri" w:hAnsi="Calibri" w:cs="Calibri"/>
                <w:color w:val="000000"/>
                <w:sz w:val="18"/>
              </w:rPr>
            </w:pPr>
          </w:p>
        </w:tc>
        <w:tc>
          <w:tcPr>
            <w:tcW w:w="90" w:type="dxa"/>
            <w:tcBorders>
              <w:top w:val="nil"/>
              <w:left w:val="nil"/>
              <w:bottom w:val="nil"/>
              <w:right w:val="nil"/>
              <w:tl2br w:val="nil"/>
              <w:tr2bl w:val="nil"/>
            </w:tcBorders>
            <w:shd w:val="clear" w:color="auto" w:fill="auto"/>
            <w:tcMar>
              <w:left w:w="60" w:type="dxa"/>
              <w:right w:w="60" w:type="dxa"/>
            </w:tcMar>
            <w:vAlign w:val="bottom"/>
          </w:tcPr>
          <w:p w14:paraId="44D75F0F" w14:textId="77777777" w:rsidR="00A01762" w:rsidRDefault="00A01762">
            <w:pPr>
              <w:pStyle w:val="DMETW21446BIPRECEITAOPERACIONAL"/>
              <w:keepNext/>
              <w:jc w:val="right"/>
              <w:rPr>
                <w:rFonts w:ascii="Calibri" w:eastAsia="Calibri" w:hAnsi="Calibri" w:cs="Calibri"/>
                <w:color w:val="000000"/>
                <w:sz w:val="18"/>
              </w:rPr>
            </w:pPr>
          </w:p>
        </w:tc>
        <w:tc>
          <w:tcPr>
            <w:tcW w:w="1365" w:type="dxa"/>
            <w:tcBorders>
              <w:top w:val="nil"/>
              <w:left w:val="nil"/>
              <w:bottom w:val="nil"/>
              <w:right w:val="nil"/>
              <w:tl2br w:val="nil"/>
              <w:tr2bl w:val="nil"/>
            </w:tcBorders>
            <w:shd w:val="clear" w:color="auto" w:fill="auto"/>
            <w:tcMar>
              <w:left w:w="60" w:type="dxa"/>
              <w:right w:w="60" w:type="dxa"/>
            </w:tcMar>
            <w:vAlign w:val="bottom"/>
          </w:tcPr>
          <w:p w14:paraId="15669F5D" w14:textId="77777777" w:rsidR="00A01762" w:rsidRDefault="00A01762">
            <w:pPr>
              <w:pStyle w:val="DMETW21446BIPRECEITAOPERACIONAL"/>
              <w:keepNext/>
              <w:jc w:val="right"/>
              <w:rPr>
                <w:rFonts w:ascii="Calibri" w:eastAsia="Calibri" w:hAnsi="Calibri" w:cs="Calibri"/>
                <w:color w:val="000000"/>
                <w:sz w:val="18"/>
              </w:rPr>
            </w:pPr>
          </w:p>
        </w:tc>
      </w:tr>
    </w:tbl>
    <w:p w14:paraId="1B44DA7F" w14:textId="77777777" w:rsidR="008F58BF" w:rsidRDefault="008F58BF" w:rsidP="008F58BF">
      <w:pPr>
        <w:pStyle w:val="DMDFP-Pargrafodefimdetabela"/>
      </w:pPr>
    </w:p>
    <w:p w14:paraId="3B7EF15C" w14:textId="77777777" w:rsidR="008F58BF" w:rsidRDefault="008F58BF" w:rsidP="008F58BF">
      <w:pPr>
        <w:pStyle w:val="DMDFP-Pargrafodecontinuaodorelatrio"/>
      </w:pPr>
    </w:p>
    <w:p w14:paraId="0FFE2B3E" w14:textId="77777777" w:rsidR="00146E0A" w:rsidRPr="00146E0A" w:rsidRDefault="00F81E6D" w:rsidP="001C0497">
      <w:pPr>
        <w:pStyle w:val="DMDFP-Ttulodenotanvel2"/>
        <w:numPr>
          <w:ilvl w:val="1"/>
          <w:numId w:val="6"/>
        </w:numPr>
        <w:ind w:left="720"/>
      </w:pPr>
      <w:r w:rsidRPr="00146E0A">
        <w:t>Prática contábil</w:t>
      </w:r>
    </w:p>
    <w:p w14:paraId="24CDB4AE" w14:textId="77777777" w:rsidR="00146E0A" w:rsidRPr="00146E0A" w:rsidRDefault="00F81E6D" w:rsidP="00146E0A">
      <w:pPr>
        <w:pStyle w:val="DMDFP-CorpodeTexto"/>
      </w:pPr>
      <w:r w:rsidRPr="00146E0A">
        <w:t xml:space="preserve">Os principais contratos com clientes da </w:t>
      </w:r>
      <w:r w:rsidR="00A113D9">
        <w:t>C</w:t>
      </w:r>
      <w:r w:rsidRPr="00146E0A">
        <w:t>ompanhia envolvem a prestação de serviços de logística integrada, construção de poços e engenharia submarina.</w:t>
      </w:r>
    </w:p>
    <w:p w14:paraId="029931CF" w14:textId="77777777" w:rsidR="00146E0A" w:rsidRPr="00146E0A" w:rsidRDefault="00F81E6D" w:rsidP="00146E0A">
      <w:pPr>
        <w:pStyle w:val="DMDFP-CorpodeTexto"/>
      </w:pPr>
      <w:r w:rsidRPr="00146E0A">
        <w:t xml:space="preserve">A </w:t>
      </w:r>
      <w:r w:rsidR="00A113D9">
        <w:t>C</w:t>
      </w:r>
      <w:r w:rsidRPr="00146E0A">
        <w:t xml:space="preserve">ompanhia identifica os contratos com clientes que serão objeto de reconhecimento de receitas e avalia em cada um deles quais são as promessas que podem ser consideradas como obrigações de </w:t>
      </w:r>
      <w:r w:rsidRPr="007F4EDB">
        <w:rPr>
          <w:i/>
        </w:rPr>
        <w:t>performance</w:t>
      </w:r>
      <w:r w:rsidRPr="00146E0A">
        <w:t xml:space="preserve">. Obrigações </w:t>
      </w:r>
      <w:r w:rsidRPr="00811BA8">
        <w:t xml:space="preserve">de </w:t>
      </w:r>
      <w:r w:rsidRPr="007F4EDB">
        <w:rPr>
          <w:i/>
        </w:rPr>
        <w:t>performance</w:t>
      </w:r>
      <w:r w:rsidRPr="00146E0A">
        <w:t xml:space="preserve"> são cada promessa de transferir ao cliente:</w:t>
      </w:r>
    </w:p>
    <w:p w14:paraId="4A188753" w14:textId="77777777" w:rsidR="00146E0A" w:rsidRPr="00146E0A" w:rsidRDefault="00F81E6D" w:rsidP="006D3C1A">
      <w:pPr>
        <w:pStyle w:val="DMDFP-Listamarcadores-bolinha"/>
        <w:numPr>
          <w:ilvl w:val="4"/>
          <w:numId w:val="13"/>
        </w:numPr>
        <w:spacing w:before="240"/>
        <w:jc w:val="both"/>
        <w:rPr>
          <w:color w:val="000000"/>
        </w:rPr>
      </w:pPr>
      <w:r w:rsidRPr="00146E0A">
        <w:rPr>
          <w:color w:val="000000"/>
        </w:rPr>
        <w:t>bem ou serviço (ou grupo de bens ou serviços) que seja distinto; ou</w:t>
      </w:r>
    </w:p>
    <w:p w14:paraId="2A0C4CAE" w14:textId="77777777" w:rsidR="00146E0A" w:rsidRPr="00146E0A" w:rsidRDefault="00F81E6D" w:rsidP="006D3C1A">
      <w:pPr>
        <w:pStyle w:val="DMDFP-Listamarcadores-bolinha"/>
        <w:numPr>
          <w:ilvl w:val="4"/>
          <w:numId w:val="13"/>
        </w:numPr>
        <w:spacing w:before="240"/>
        <w:jc w:val="both"/>
        <w:rPr>
          <w:color w:val="000000"/>
        </w:rPr>
      </w:pPr>
      <w:r w:rsidRPr="00146E0A">
        <w:rPr>
          <w:color w:val="000000"/>
        </w:rPr>
        <w:t>série de bens ou serviços distintos que sejam substancialmente os mesmos e que tenham o mesmo padrão de transferência para o cliente.</w:t>
      </w:r>
    </w:p>
    <w:p w14:paraId="34E66B4E" w14:textId="77777777" w:rsidR="00146E0A" w:rsidRPr="00146E0A" w:rsidRDefault="00F81E6D" w:rsidP="00146E0A">
      <w:pPr>
        <w:pStyle w:val="DMDFP-CorpodeTexto"/>
      </w:pPr>
      <w:r w:rsidRPr="00146E0A">
        <w:t xml:space="preserve">A </w:t>
      </w:r>
      <w:r w:rsidR="00A113D9">
        <w:t>C</w:t>
      </w:r>
      <w:r w:rsidRPr="00146E0A">
        <w:t>ompanhia reconhece receitas quando ou à medida que seja satisfeita a obrigação de desempenho ao transferir o controle do serviço prometido ao cliente. O serviço é considerado transferido quando ou à medida que o cliente obtém controle d</w:t>
      </w:r>
      <w:r>
        <w:t>ele</w:t>
      </w:r>
      <w:r w:rsidRPr="00146E0A">
        <w:t>.</w:t>
      </w:r>
    </w:p>
    <w:p w14:paraId="06AF5CBE" w14:textId="77777777" w:rsidR="00146E0A" w:rsidRPr="00146E0A" w:rsidRDefault="00F81E6D" w:rsidP="00146E0A">
      <w:pPr>
        <w:pStyle w:val="DMDFP-CorpodeTexto"/>
      </w:pPr>
      <w:r w:rsidRPr="00146E0A">
        <w:t xml:space="preserve">A </w:t>
      </w:r>
      <w:r w:rsidR="00A113D9">
        <w:t>C</w:t>
      </w:r>
      <w:r w:rsidRPr="00146E0A">
        <w:t>ompanhia mensura a receita pelo valor da contraprestação à qual espera ter direito em troca das transferências dos serviços prometidos ao cliente. A contraprestação prometida em contrato</w:t>
      </w:r>
      <w:r>
        <w:t>s</w:t>
      </w:r>
      <w:r w:rsidRPr="00146E0A">
        <w:t xml:space="preserve"> com o</w:t>
      </w:r>
      <w:r>
        <w:t>s</w:t>
      </w:r>
      <w:r w:rsidRPr="00146E0A">
        <w:t xml:space="preserve"> cliente</w:t>
      </w:r>
      <w:r>
        <w:t>s</w:t>
      </w:r>
      <w:r w:rsidRPr="00146E0A">
        <w:t xml:space="preserve"> pode incluir valores fixos, valores variáveis ou ambos.</w:t>
      </w:r>
    </w:p>
    <w:p w14:paraId="10858A7E" w14:textId="77777777" w:rsidR="008F58BF" w:rsidRPr="00AD272A" w:rsidRDefault="00F81E6D" w:rsidP="0062179F">
      <w:pPr>
        <w:pStyle w:val="DMDFP-Ttulodenotanvel1"/>
        <w:numPr>
          <w:ilvl w:val="0"/>
          <w:numId w:val="4"/>
        </w:numPr>
        <w:ind w:left="567" w:hanging="567"/>
      </w:pPr>
      <w:bookmarkStart w:id="78" w:name="_Toc256000041"/>
      <w:r w:rsidRPr="00AD272A">
        <w:t>Re</w:t>
      </w:r>
      <w:r>
        <w:t>sultado financeiro líquido</w:t>
      </w:r>
      <w:bookmarkEnd w:id="78"/>
    </w:p>
    <w:tbl>
      <w:tblPr>
        <w:tblW w:w="99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0"/>
        <w:gridCol w:w="6415"/>
        <w:gridCol w:w="592"/>
        <w:gridCol w:w="1329"/>
        <w:gridCol w:w="140"/>
        <w:gridCol w:w="1344"/>
      </w:tblGrid>
      <w:tr w:rsidR="00A01762" w14:paraId="67C38E05" w14:textId="77777777">
        <w:trPr>
          <w:cantSplit/>
          <w:trHeight w:hRule="exact" w:val="240"/>
        </w:trPr>
        <w:tc>
          <w:tcPr>
            <w:tcW w:w="30" w:type="dxa"/>
            <w:tcBorders>
              <w:top w:val="nil"/>
              <w:left w:val="nil"/>
              <w:bottom w:val="nil"/>
              <w:right w:val="nil"/>
              <w:tl2br w:val="nil"/>
              <w:tr2bl w:val="nil"/>
            </w:tcBorders>
            <w:shd w:val="clear" w:color="auto" w:fill="auto"/>
            <w:tcMar>
              <w:left w:w="60" w:type="dxa"/>
              <w:right w:w="60" w:type="dxa"/>
            </w:tcMar>
            <w:vAlign w:val="bottom"/>
          </w:tcPr>
          <w:p w14:paraId="6E1EB05A" w14:textId="77777777" w:rsidR="00A01762" w:rsidRDefault="00A01762">
            <w:pPr>
              <w:pStyle w:val="DMETW21446BIPDFL"/>
              <w:keepNext/>
              <w:rPr>
                <w:rFonts w:ascii="Calibri" w:eastAsia="Calibri" w:hAnsi="Calibri" w:cs="Calibri"/>
                <w:color w:val="000000"/>
                <w:sz w:val="18"/>
                <w:lang w:bidi="pt-BR"/>
              </w:rPr>
            </w:pPr>
            <w:bookmarkStart w:id="79" w:name="DOC_TBL00018_1_1"/>
            <w:bookmarkEnd w:id="79"/>
          </w:p>
        </w:tc>
        <w:tc>
          <w:tcPr>
            <w:tcW w:w="6525" w:type="dxa"/>
            <w:tcBorders>
              <w:top w:val="nil"/>
              <w:left w:val="nil"/>
              <w:bottom w:val="nil"/>
              <w:right w:val="nil"/>
              <w:tl2br w:val="nil"/>
              <w:tr2bl w:val="nil"/>
            </w:tcBorders>
            <w:shd w:val="clear" w:color="auto" w:fill="auto"/>
            <w:tcMar>
              <w:left w:w="60" w:type="dxa"/>
              <w:right w:w="60" w:type="dxa"/>
            </w:tcMar>
            <w:vAlign w:val="center"/>
          </w:tcPr>
          <w:p w14:paraId="2A606FD2" w14:textId="77777777" w:rsidR="00A01762" w:rsidRDefault="00A01762">
            <w:pPr>
              <w:pStyle w:val="DMETW21446BIPDFL"/>
              <w:keepNext/>
              <w:jc w:val="both"/>
              <w:rPr>
                <w:rFonts w:ascii="Calibri" w:eastAsia="Calibri" w:hAnsi="Calibri" w:cs="Calibri"/>
                <w:color w:val="000000"/>
                <w:sz w:val="18"/>
              </w:rPr>
            </w:pPr>
          </w:p>
        </w:tc>
        <w:tc>
          <w:tcPr>
            <w:tcW w:w="600" w:type="dxa"/>
            <w:tcBorders>
              <w:top w:val="nil"/>
              <w:left w:val="nil"/>
              <w:bottom w:val="nil"/>
              <w:right w:val="nil"/>
              <w:tl2br w:val="nil"/>
              <w:tr2bl w:val="nil"/>
            </w:tcBorders>
            <w:shd w:val="clear" w:color="auto" w:fill="auto"/>
            <w:tcMar>
              <w:left w:w="60" w:type="dxa"/>
              <w:right w:w="60" w:type="dxa"/>
            </w:tcMar>
            <w:vAlign w:val="bottom"/>
          </w:tcPr>
          <w:p w14:paraId="50AEA055" w14:textId="77777777" w:rsidR="00A01762" w:rsidRDefault="00A01762">
            <w:pPr>
              <w:pStyle w:val="DMETW21446BIPDFL"/>
              <w:keepNext/>
              <w:jc w:val="center"/>
              <w:rPr>
                <w:rFonts w:ascii="Calibri" w:eastAsia="Calibri" w:hAnsi="Calibri" w:cs="Calibri"/>
                <w:color w:val="000000"/>
                <w:sz w:val="18"/>
              </w:rPr>
            </w:pPr>
          </w:p>
        </w:tc>
        <w:tc>
          <w:tcPr>
            <w:tcW w:w="1350" w:type="dxa"/>
            <w:tcBorders>
              <w:top w:val="single" w:sz="4" w:space="0" w:color="000000"/>
              <w:left w:val="nil"/>
              <w:bottom w:val="single" w:sz="4" w:space="0" w:color="000000"/>
              <w:right w:val="nil"/>
              <w:tl2br w:val="nil"/>
              <w:tr2bl w:val="nil"/>
            </w:tcBorders>
            <w:shd w:val="clear" w:color="auto" w:fill="auto"/>
            <w:tcMar>
              <w:left w:w="60" w:type="dxa"/>
              <w:right w:w="60" w:type="dxa"/>
            </w:tcMar>
            <w:vAlign w:val="bottom"/>
          </w:tcPr>
          <w:p w14:paraId="5649BCF0" w14:textId="77777777" w:rsidR="00A01762" w:rsidRDefault="00F81E6D">
            <w:pPr>
              <w:pStyle w:val="DMETW21446BIPDFL"/>
              <w:keepNext/>
              <w:jc w:val="center"/>
              <w:rPr>
                <w:rFonts w:ascii="Calibri" w:eastAsia="Calibri" w:hAnsi="Calibri" w:cs="Calibri"/>
                <w:b/>
                <w:color w:val="000000"/>
                <w:sz w:val="18"/>
              </w:rPr>
            </w:pPr>
            <w:r>
              <w:rPr>
                <w:rFonts w:ascii="Calibri" w:eastAsia="Calibri" w:hAnsi="Calibri" w:cs="Calibri"/>
                <w:b/>
                <w:color w:val="000000"/>
                <w:sz w:val="18"/>
              </w:rPr>
              <w:t>2020</w:t>
            </w:r>
          </w:p>
        </w:tc>
        <w:tc>
          <w:tcPr>
            <w:tcW w:w="90" w:type="dxa"/>
            <w:tcBorders>
              <w:top w:val="single" w:sz="4" w:space="0" w:color="000000"/>
              <w:left w:val="nil"/>
              <w:bottom w:val="nil"/>
              <w:right w:val="nil"/>
              <w:tl2br w:val="nil"/>
              <w:tr2bl w:val="nil"/>
            </w:tcBorders>
            <w:shd w:val="clear" w:color="auto" w:fill="auto"/>
            <w:tcMar>
              <w:left w:w="60" w:type="dxa"/>
              <w:right w:w="60" w:type="dxa"/>
            </w:tcMar>
            <w:vAlign w:val="bottom"/>
          </w:tcPr>
          <w:p w14:paraId="65E217C8" w14:textId="77777777" w:rsidR="00A01762" w:rsidRDefault="00A01762">
            <w:pPr>
              <w:pStyle w:val="DMETW21446BIPDFL"/>
              <w:keepNext/>
              <w:jc w:val="right"/>
              <w:rPr>
                <w:rFonts w:ascii="Calibri" w:eastAsia="Calibri" w:hAnsi="Calibri" w:cs="Calibri"/>
                <w:b/>
                <w:color w:val="000000"/>
                <w:sz w:val="18"/>
              </w:rPr>
            </w:pPr>
          </w:p>
        </w:tc>
        <w:tc>
          <w:tcPr>
            <w:tcW w:w="1365" w:type="dxa"/>
            <w:tcBorders>
              <w:top w:val="single" w:sz="4" w:space="0" w:color="000000"/>
              <w:left w:val="nil"/>
              <w:bottom w:val="single" w:sz="4" w:space="0" w:color="000000"/>
              <w:right w:val="nil"/>
              <w:tl2br w:val="nil"/>
              <w:tr2bl w:val="nil"/>
            </w:tcBorders>
            <w:shd w:val="clear" w:color="auto" w:fill="auto"/>
            <w:tcMar>
              <w:left w:w="60" w:type="dxa"/>
              <w:right w:w="60" w:type="dxa"/>
            </w:tcMar>
            <w:vAlign w:val="bottom"/>
          </w:tcPr>
          <w:p w14:paraId="2DB73045" w14:textId="77777777" w:rsidR="00A01762" w:rsidRDefault="00F81E6D">
            <w:pPr>
              <w:pStyle w:val="DMETW21446BIPDFL"/>
              <w:keepNext/>
              <w:jc w:val="center"/>
              <w:rPr>
                <w:rFonts w:ascii="Calibri" w:eastAsia="Calibri" w:hAnsi="Calibri" w:cs="Calibri"/>
                <w:b/>
                <w:color w:val="000000"/>
                <w:sz w:val="18"/>
                <w:lang w:bidi="pt-BR"/>
              </w:rPr>
            </w:pPr>
            <w:r>
              <w:rPr>
                <w:rFonts w:ascii="Calibri" w:eastAsia="Calibri" w:hAnsi="Calibri" w:cs="Calibri"/>
                <w:b/>
                <w:color w:val="000000"/>
                <w:sz w:val="18"/>
              </w:rPr>
              <w:t>2019</w:t>
            </w:r>
          </w:p>
        </w:tc>
      </w:tr>
      <w:tr w:rsidR="00A01762" w14:paraId="627C29B4" w14:textId="77777777">
        <w:trPr>
          <w:cantSplit/>
          <w:trHeight w:hRule="exact" w:val="240"/>
        </w:trPr>
        <w:tc>
          <w:tcPr>
            <w:tcW w:w="30" w:type="dxa"/>
            <w:tcBorders>
              <w:top w:val="nil"/>
              <w:left w:val="nil"/>
              <w:bottom w:val="nil"/>
              <w:right w:val="nil"/>
              <w:tl2br w:val="nil"/>
              <w:tr2bl w:val="nil"/>
            </w:tcBorders>
            <w:shd w:val="clear" w:color="auto" w:fill="auto"/>
            <w:tcMar>
              <w:left w:w="60" w:type="dxa"/>
              <w:right w:w="60" w:type="dxa"/>
            </w:tcMar>
            <w:vAlign w:val="bottom"/>
          </w:tcPr>
          <w:p w14:paraId="542C568B" w14:textId="77777777" w:rsidR="00A01762" w:rsidRDefault="00A01762">
            <w:pPr>
              <w:pStyle w:val="DMETW21446BIPDFL"/>
              <w:keepNext/>
              <w:rPr>
                <w:rFonts w:ascii="Calibri" w:eastAsia="Calibri" w:hAnsi="Calibri" w:cs="Calibri"/>
                <w:color w:val="000000"/>
                <w:sz w:val="18"/>
              </w:rPr>
            </w:pPr>
          </w:p>
        </w:tc>
        <w:tc>
          <w:tcPr>
            <w:tcW w:w="6525" w:type="dxa"/>
            <w:tcBorders>
              <w:top w:val="nil"/>
              <w:left w:val="nil"/>
              <w:bottom w:val="nil"/>
              <w:right w:val="nil"/>
              <w:tl2br w:val="nil"/>
              <w:tr2bl w:val="nil"/>
            </w:tcBorders>
            <w:shd w:val="clear" w:color="auto" w:fill="auto"/>
            <w:tcMar>
              <w:left w:w="60" w:type="dxa"/>
              <w:right w:w="60" w:type="dxa"/>
            </w:tcMar>
            <w:vAlign w:val="center"/>
          </w:tcPr>
          <w:p w14:paraId="4400EE95" w14:textId="77777777" w:rsidR="00A01762" w:rsidRDefault="00F81E6D">
            <w:pPr>
              <w:pStyle w:val="DMETW21446BIPDFL"/>
              <w:keepNext/>
              <w:rPr>
                <w:rFonts w:ascii="Calibri" w:eastAsia="Calibri" w:hAnsi="Calibri" w:cs="Calibri"/>
                <w:b/>
                <w:color w:val="000000"/>
                <w:sz w:val="18"/>
              </w:rPr>
            </w:pPr>
            <w:proofErr w:type="spellStart"/>
            <w:r>
              <w:rPr>
                <w:rFonts w:ascii="Calibri" w:eastAsia="Calibri" w:hAnsi="Calibri" w:cs="Calibri"/>
                <w:b/>
                <w:color w:val="000000"/>
                <w:sz w:val="18"/>
              </w:rPr>
              <w:t>Receitas</w:t>
            </w:r>
            <w:proofErr w:type="spellEnd"/>
            <w:r>
              <w:rPr>
                <w:rFonts w:ascii="Calibri" w:eastAsia="Calibri" w:hAnsi="Calibri" w:cs="Calibri"/>
                <w:b/>
                <w:color w:val="000000"/>
                <w:sz w:val="18"/>
              </w:rPr>
              <w:t xml:space="preserve"> </w:t>
            </w:r>
            <w:proofErr w:type="spellStart"/>
            <w:r>
              <w:rPr>
                <w:rFonts w:ascii="Calibri" w:eastAsia="Calibri" w:hAnsi="Calibri" w:cs="Calibri"/>
                <w:b/>
                <w:color w:val="000000"/>
                <w:sz w:val="18"/>
              </w:rPr>
              <w:t>Financeiras</w:t>
            </w:r>
            <w:proofErr w:type="spellEnd"/>
          </w:p>
        </w:tc>
        <w:tc>
          <w:tcPr>
            <w:tcW w:w="600" w:type="dxa"/>
            <w:tcBorders>
              <w:top w:val="nil"/>
              <w:left w:val="nil"/>
              <w:bottom w:val="nil"/>
              <w:right w:val="nil"/>
              <w:tl2br w:val="nil"/>
              <w:tr2bl w:val="nil"/>
            </w:tcBorders>
            <w:shd w:val="clear" w:color="auto" w:fill="auto"/>
            <w:tcMar>
              <w:left w:w="60" w:type="dxa"/>
              <w:right w:w="60" w:type="dxa"/>
            </w:tcMar>
            <w:vAlign w:val="center"/>
          </w:tcPr>
          <w:p w14:paraId="72CDAD08" w14:textId="77777777" w:rsidR="00A01762" w:rsidRDefault="00A01762">
            <w:pPr>
              <w:pStyle w:val="DMETW21446BIPDFL"/>
              <w:keepNext/>
              <w:jc w:val="center"/>
              <w:rPr>
                <w:rFonts w:ascii="Calibri" w:eastAsia="Calibri" w:hAnsi="Calibri" w:cs="Calibri"/>
                <w:color w:val="000000"/>
                <w:sz w:val="18"/>
              </w:rPr>
            </w:pPr>
          </w:p>
        </w:tc>
        <w:tc>
          <w:tcPr>
            <w:tcW w:w="1350" w:type="dxa"/>
            <w:tcBorders>
              <w:top w:val="nil"/>
              <w:left w:val="nil"/>
              <w:bottom w:val="nil"/>
              <w:right w:val="nil"/>
              <w:tl2br w:val="nil"/>
              <w:tr2bl w:val="nil"/>
            </w:tcBorders>
            <w:shd w:val="clear" w:color="auto" w:fill="auto"/>
            <w:tcMar>
              <w:left w:w="60" w:type="dxa"/>
              <w:right w:w="60" w:type="dxa"/>
            </w:tcMar>
            <w:vAlign w:val="bottom"/>
          </w:tcPr>
          <w:p w14:paraId="5774031E" w14:textId="77777777" w:rsidR="00A01762" w:rsidRDefault="00A01762">
            <w:pPr>
              <w:pStyle w:val="DMETW21446BIPDFL"/>
              <w:keepNext/>
              <w:jc w:val="right"/>
              <w:rPr>
                <w:rFonts w:ascii="Calibri" w:eastAsia="Calibri" w:hAnsi="Calibri" w:cs="Calibri"/>
                <w:color w:val="000000"/>
                <w:sz w:val="18"/>
              </w:rPr>
            </w:pPr>
          </w:p>
        </w:tc>
        <w:tc>
          <w:tcPr>
            <w:tcW w:w="90" w:type="dxa"/>
            <w:tcBorders>
              <w:top w:val="nil"/>
              <w:left w:val="nil"/>
              <w:bottom w:val="nil"/>
              <w:right w:val="nil"/>
              <w:tl2br w:val="nil"/>
              <w:tr2bl w:val="nil"/>
            </w:tcBorders>
            <w:shd w:val="clear" w:color="auto" w:fill="auto"/>
            <w:tcMar>
              <w:left w:w="60" w:type="dxa"/>
              <w:right w:w="60" w:type="dxa"/>
            </w:tcMar>
            <w:vAlign w:val="bottom"/>
          </w:tcPr>
          <w:p w14:paraId="18A86F71" w14:textId="77777777" w:rsidR="00A01762" w:rsidRDefault="00A01762">
            <w:pPr>
              <w:pStyle w:val="DMETW21446BIPDFL"/>
              <w:keepNext/>
              <w:jc w:val="right"/>
              <w:rPr>
                <w:rFonts w:ascii="Calibri" w:eastAsia="Calibri" w:hAnsi="Calibri" w:cs="Calibri"/>
                <w:color w:val="000000"/>
                <w:sz w:val="18"/>
              </w:rPr>
            </w:pPr>
          </w:p>
        </w:tc>
        <w:tc>
          <w:tcPr>
            <w:tcW w:w="1365" w:type="dxa"/>
            <w:tcBorders>
              <w:top w:val="nil"/>
              <w:left w:val="nil"/>
              <w:bottom w:val="nil"/>
              <w:right w:val="nil"/>
              <w:tl2br w:val="nil"/>
              <w:tr2bl w:val="nil"/>
            </w:tcBorders>
            <w:shd w:val="clear" w:color="auto" w:fill="auto"/>
            <w:tcMar>
              <w:left w:w="60" w:type="dxa"/>
              <w:right w:w="60" w:type="dxa"/>
            </w:tcMar>
            <w:vAlign w:val="bottom"/>
          </w:tcPr>
          <w:p w14:paraId="10C7F7DA" w14:textId="77777777" w:rsidR="00A01762" w:rsidRDefault="00A01762">
            <w:pPr>
              <w:pStyle w:val="DMETW21446BIPDFL"/>
              <w:keepNext/>
              <w:jc w:val="right"/>
              <w:rPr>
                <w:rFonts w:ascii="Calibri" w:eastAsia="Calibri" w:hAnsi="Calibri" w:cs="Calibri"/>
                <w:color w:val="000000"/>
                <w:sz w:val="18"/>
                <w:lang w:bidi="pt-BR"/>
              </w:rPr>
            </w:pPr>
          </w:p>
        </w:tc>
      </w:tr>
      <w:tr w:rsidR="00A01762" w14:paraId="61BD8A77" w14:textId="77777777">
        <w:trPr>
          <w:cantSplit/>
          <w:trHeight w:hRule="exact" w:val="240"/>
        </w:trPr>
        <w:tc>
          <w:tcPr>
            <w:tcW w:w="30" w:type="dxa"/>
            <w:tcBorders>
              <w:top w:val="nil"/>
              <w:left w:val="nil"/>
              <w:bottom w:val="nil"/>
              <w:right w:val="nil"/>
              <w:tl2br w:val="nil"/>
              <w:tr2bl w:val="nil"/>
            </w:tcBorders>
            <w:shd w:val="clear" w:color="auto" w:fill="auto"/>
            <w:tcMar>
              <w:left w:w="60" w:type="dxa"/>
              <w:right w:w="60" w:type="dxa"/>
            </w:tcMar>
            <w:vAlign w:val="bottom"/>
          </w:tcPr>
          <w:p w14:paraId="5058D17B" w14:textId="77777777" w:rsidR="00A01762" w:rsidRDefault="00A01762">
            <w:pPr>
              <w:pStyle w:val="DMETW21446BIPDFL"/>
              <w:keepNext/>
              <w:rPr>
                <w:rFonts w:ascii="Calibri" w:eastAsia="Calibri" w:hAnsi="Calibri" w:cs="Calibri"/>
                <w:color w:val="000000"/>
                <w:sz w:val="18"/>
              </w:rPr>
            </w:pPr>
          </w:p>
        </w:tc>
        <w:tc>
          <w:tcPr>
            <w:tcW w:w="6525" w:type="dxa"/>
            <w:tcBorders>
              <w:top w:val="nil"/>
              <w:left w:val="nil"/>
              <w:bottom w:val="nil"/>
              <w:right w:val="nil"/>
              <w:tl2br w:val="nil"/>
              <w:tr2bl w:val="nil"/>
            </w:tcBorders>
            <w:shd w:val="clear" w:color="auto" w:fill="auto"/>
            <w:tcMar>
              <w:left w:w="60" w:type="dxa"/>
              <w:right w:w="60" w:type="dxa"/>
            </w:tcMar>
            <w:vAlign w:val="center"/>
          </w:tcPr>
          <w:p w14:paraId="7A693585" w14:textId="77777777" w:rsidR="00A01762" w:rsidRDefault="00F81E6D">
            <w:pPr>
              <w:pStyle w:val="DMETW21446BIPDFL"/>
              <w:keepNext/>
              <w:ind w:left="200" w:firstLine="8"/>
              <w:rPr>
                <w:rFonts w:ascii="Calibri" w:eastAsia="Calibri" w:hAnsi="Calibri" w:cs="Calibri"/>
                <w:color w:val="000000"/>
                <w:sz w:val="18"/>
              </w:rPr>
            </w:pPr>
            <w:proofErr w:type="spellStart"/>
            <w:r>
              <w:rPr>
                <w:rFonts w:ascii="Calibri" w:eastAsia="Calibri" w:hAnsi="Calibri" w:cs="Calibri"/>
                <w:color w:val="000000"/>
                <w:sz w:val="18"/>
              </w:rPr>
              <w:t>Juros</w:t>
            </w:r>
            <w:proofErr w:type="spellEnd"/>
            <w:r>
              <w:rPr>
                <w:rFonts w:ascii="Calibri" w:eastAsia="Calibri" w:hAnsi="Calibri" w:cs="Calibri"/>
                <w:color w:val="000000"/>
                <w:sz w:val="18"/>
              </w:rPr>
              <w:t xml:space="preserve"> e </w:t>
            </w:r>
            <w:proofErr w:type="spellStart"/>
            <w:r>
              <w:rPr>
                <w:rFonts w:ascii="Calibri" w:eastAsia="Calibri" w:hAnsi="Calibri" w:cs="Calibri"/>
                <w:color w:val="000000"/>
                <w:sz w:val="18"/>
              </w:rPr>
              <w:t>receitas</w:t>
            </w:r>
            <w:proofErr w:type="spellEnd"/>
          </w:p>
        </w:tc>
        <w:tc>
          <w:tcPr>
            <w:tcW w:w="600" w:type="dxa"/>
            <w:tcBorders>
              <w:top w:val="nil"/>
              <w:left w:val="nil"/>
              <w:bottom w:val="nil"/>
              <w:right w:val="nil"/>
              <w:tl2br w:val="nil"/>
              <w:tr2bl w:val="nil"/>
            </w:tcBorders>
            <w:shd w:val="clear" w:color="auto" w:fill="auto"/>
            <w:tcMar>
              <w:left w:w="60" w:type="dxa"/>
              <w:right w:w="60" w:type="dxa"/>
            </w:tcMar>
            <w:vAlign w:val="center"/>
          </w:tcPr>
          <w:p w14:paraId="3137275A" w14:textId="77777777" w:rsidR="00A01762" w:rsidRDefault="00A01762">
            <w:pPr>
              <w:pStyle w:val="DMETW21446BIPDFL"/>
              <w:keepNext/>
              <w:jc w:val="center"/>
              <w:rPr>
                <w:rFonts w:ascii="Calibri" w:eastAsia="Calibri" w:hAnsi="Calibri" w:cs="Calibri"/>
                <w:color w:val="000000"/>
                <w:sz w:val="18"/>
              </w:rPr>
            </w:pPr>
          </w:p>
        </w:tc>
        <w:tc>
          <w:tcPr>
            <w:tcW w:w="1350" w:type="dxa"/>
            <w:tcBorders>
              <w:top w:val="nil"/>
              <w:left w:val="nil"/>
              <w:bottom w:val="nil"/>
              <w:right w:val="nil"/>
              <w:tl2br w:val="nil"/>
              <w:tr2bl w:val="nil"/>
            </w:tcBorders>
            <w:shd w:val="clear" w:color="auto" w:fill="auto"/>
            <w:tcMar>
              <w:left w:w="60" w:type="dxa"/>
              <w:right w:w="60" w:type="dxa"/>
            </w:tcMar>
            <w:vAlign w:val="bottom"/>
          </w:tcPr>
          <w:p w14:paraId="2BED813C" w14:textId="77777777" w:rsidR="00A01762" w:rsidRDefault="00F81E6D">
            <w:pPr>
              <w:pStyle w:val="DMETW21446BIPDFL"/>
              <w:keepNext/>
              <w:jc w:val="right"/>
              <w:rPr>
                <w:rFonts w:ascii="Calibri" w:eastAsia="Calibri" w:hAnsi="Calibri" w:cs="Calibri"/>
                <w:color w:val="000000"/>
                <w:sz w:val="18"/>
              </w:rPr>
            </w:pPr>
            <w:r>
              <w:rPr>
                <w:rFonts w:ascii="Calibri" w:eastAsia="Calibri" w:hAnsi="Calibri" w:cs="Calibri"/>
                <w:color w:val="000000"/>
                <w:sz w:val="18"/>
              </w:rPr>
              <w:t>90.851</w:t>
            </w:r>
          </w:p>
        </w:tc>
        <w:tc>
          <w:tcPr>
            <w:tcW w:w="90" w:type="dxa"/>
            <w:tcBorders>
              <w:top w:val="nil"/>
              <w:left w:val="nil"/>
              <w:bottom w:val="nil"/>
              <w:right w:val="nil"/>
              <w:tl2br w:val="nil"/>
              <w:tr2bl w:val="nil"/>
            </w:tcBorders>
            <w:shd w:val="clear" w:color="auto" w:fill="auto"/>
            <w:tcMar>
              <w:left w:w="60" w:type="dxa"/>
              <w:right w:w="60" w:type="dxa"/>
            </w:tcMar>
            <w:vAlign w:val="bottom"/>
          </w:tcPr>
          <w:p w14:paraId="5183B6F5" w14:textId="77777777" w:rsidR="00A01762" w:rsidRDefault="00A01762">
            <w:pPr>
              <w:pStyle w:val="DMETW21446BIPDFL"/>
              <w:keepNext/>
              <w:jc w:val="right"/>
              <w:rPr>
                <w:rFonts w:ascii="Calibri" w:eastAsia="Calibri" w:hAnsi="Calibri" w:cs="Calibri"/>
                <w:color w:val="FF0000"/>
                <w:sz w:val="18"/>
              </w:rPr>
            </w:pPr>
          </w:p>
        </w:tc>
        <w:tc>
          <w:tcPr>
            <w:tcW w:w="1365" w:type="dxa"/>
            <w:tcBorders>
              <w:top w:val="nil"/>
              <w:left w:val="nil"/>
              <w:bottom w:val="nil"/>
              <w:right w:val="nil"/>
              <w:tl2br w:val="nil"/>
              <w:tr2bl w:val="nil"/>
            </w:tcBorders>
            <w:shd w:val="clear" w:color="auto" w:fill="auto"/>
            <w:tcMar>
              <w:left w:w="60" w:type="dxa"/>
              <w:right w:w="60" w:type="dxa"/>
            </w:tcMar>
            <w:vAlign w:val="bottom"/>
          </w:tcPr>
          <w:p w14:paraId="450EBEE1" w14:textId="77777777" w:rsidR="00A01762" w:rsidRDefault="00F81E6D">
            <w:pPr>
              <w:pStyle w:val="DMETW21446BIPDFL"/>
              <w:keepNext/>
              <w:jc w:val="right"/>
              <w:rPr>
                <w:rFonts w:ascii="Calibri" w:eastAsia="Calibri" w:hAnsi="Calibri" w:cs="Calibri"/>
                <w:color w:val="000000"/>
                <w:sz w:val="18"/>
                <w:lang w:bidi="pt-BR"/>
              </w:rPr>
            </w:pPr>
            <w:r>
              <w:rPr>
                <w:rFonts w:ascii="Calibri" w:eastAsia="Calibri" w:hAnsi="Calibri" w:cs="Calibri"/>
                <w:color w:val="000000"/>
                <w:sz w:val="18"/>
              </w:rPr>
              <w:t>227.408</w:t>
            </w:r>
          </w:p>
        </w:tc>
      </w:tr>
      <w:tr w:rsidR="00A01762" w14:paraId="0E8D1302" w14:textId="77777777">
        <w:trPr>
          <w:cantSplit/>
          <w:trHeight w:hRule="exact" w:val="240"/>
        </w:trPr>
        <w:tc>
          <w:tcPr>
            <w:tcW w:w="30" w:type="dxa"/>
            <w:tcBorders>
              <w:top w:val="nil"/>
              <w:left w:val="nil"/>
              <w:bottom w:val="nil"/>
              <w:right w:val="nil"/>
              <w:tl2br w:val="nil"/>
              <w:tr2bl w:val="nil"/>
            </w:tcBorders>
            <w:shd w:val="clear" w:color="auto" w:fill="auto"/>
            <w:tcMar>
              <w:left w:w="60" w:type="dxa"/>
              <w:right w:w="60" w:type="dxa"/>
            </w:tcMar>
            <w:vAlign w:val="bottom"/>
          </w:tcPr>
          <w:p w14:paraId="3F75D112" w14:textId="77777777" w:rsidR="00A01762" w:rsidRDefault="00A01762">
            <w:pPr>
              <w:pStyle w:val="DMETW21446BIPDFL"/>
              <w:keepNext/>
              <w:rPr>
                <w:rFonts w:ascii="Calibri" w:eastAsia="Calibri" w:hAnsi="Calibri" w:cs="Calibri"/>
                <w:color w:val="000000"/>
                <w:sz w:val="18"/>
              </w:rPr>
            </w:pPr>
          </w:p>
        </w:tc>
        <w:tc>
          <w:tcPr>
            <w:tcW w:w="6525" w:type="dxa"/>
            <w:tcBorders>
              <w:top w:val="nil"/>
              <w:left w:val="nil"/>
              <w:bottom w:val="nil"/>
              <w:right w:val="nil"/>
              <w:tl2br w:val="nil"/>
              <w:tr2bl w:val="nil"/>
            </w:tcBorders>
            <w:shd w:val="clear" w:color="auto" w:fill="auto"/>
            <w:tcMar>
              <w:left w:w="60" w:type="dxa"/>
              <w:right w:w="60" w:type="dxa"/>
            </w:tcMar>
            <w:vAlign w:val="center"/>
          </w:tcPr>
          <w:p w14:paraId="25E27136" w14:textId="77777777" w:rsidR="00A01762" w:rsidRDefault="00F81E6D">
            <w:pPr>
              <w:pStyle w:val="DMETW21446BIPDFL"/>
              <w:keepNext/>
              <w:ind w:left="200" w:firstLine="8"/>
              <w:rPr>
                <w:rFonts w:ascii="Calibri" w:eastAsia="Calibri" w:hAnsi="Calibri" w:cs="Calibri"/>
                <w:color w:val="000000"/>
                <w:sz w:val="18"/>
              </w:rPr>
            </w:pPr>
            <w:proofErr w:type="spellStart"/>
            <w:r>
              <w:rPr>
                <w:rFonts w:ascii="Calibri" w:eastAsia="Calibri" w:hAnsi="Calibri" w:cs="Calibri"/>
                <w:color w:val="000000"/>
                <w:sz w:val="18"/>
              </w:rPr>
              <w:t>Variações</w:t>
            </w:r>
            <w:proofErr w:type="spellEnd"/>
            <w:r>
              <w:rPr>
                <w:rFonts w:ascii="Calibri" w:eastAsia="Calibri" w:hAnsi="Calibri" w:cs="Calibri"/>
                <w:color w:val="000000"/>
                <w:sz w:val="18"/>
              </w:rPr>
              <w:t xml:space="preserve"> </w:t>
            </w:r>
            <w:proofErr w:type="spellStart"/>
            <w:r>
              <w:rPr>
                <w:rFonts w:ascii="Calibri" w:eastAsia="Calibri" w:hAnsi="Calibri" w:cs="Calibri"/>
                <w:color w:val="000000"/>
                <w:sz w:val="18"/>
              </w:rPr>
              <w:t>monetárias</w:t>
            </w:r>
            <w:proofErr w:type="spellEnd"/>
            <w:r>
              <w:rPr>
                <w:rFonts w:ascii="Calibri" w:eastAsia="Calibri" w:hAnsi="Calibri" w:cs="Calibri"/>
                <w:color w:val="000000"/>
                <w:sz w:val="18"/>
              </w:rPr>
              <w:t xml:space="preserve"> </w:t>
            </w:r>
            <w:proofErr w:type="spellStart"/>
            <w:r>
              <w:rPr>
                <w:rFonts w:ascii="Calibri" w:eastAsia="Calibri" w:hAnsi="Calibri" w:cs="Calibri"/>
                <w:color w:val="000000"/>
                <w:sz w:val="18"/>
              </w:rPr>
              <w:t>ativas</w:t>
            </w:r>
            <w:proofErr w:type="spellEnd"/>
          </w:p>
        </w:tc>
        <w:tc>
          <w:tcPr>
            <w:tcW w:w="600" w:type="dxa"/>
            <w:tcBorders>
              <w:top w:val="nil"/>
              <w:left w:val="nil"/>
              <w:bottom w:val="nil"/>
              <w:right w:val="nil"/>
              <w:tl2br w:val="nil"/>
              <w:tr2bl w:val="nil"/>
            </w:tcBorders>
            <w:shd w:val="clear" w:color="auto" w:fill="auto"/>
            <w:tcMar>
              <w:left w:w="60" w:type="dxa"/>
              <w:right w:w="60" w:type="dxa"/>
            </w:tcMar>
            <w:vAlign w:val="center"/>
          </w:tcPr>
          <w:p w14:paraId="7B1DFE01" w14:textId="77777777" w:rsidR="00A01762" w:rsidRDefault="00A01762">
            <w:pPr>
              <w:pStyle w:val="DMETW21446BIPDFL"/>
              <w:keepNext/>
              <w:jc w:val="center"/>
              <w:rPr>
                <w:rFonts w:ascii="Calibri" w:eastAsia="Calibri" w:hAnsi="Calibri" w:cs="Calibri"/>
                <w:color w:val="000000"/>
                <w:sz w:val="18"/>
              </w:rPr>
            </w:pPr>
          </w:p>
        </w:tc>
        <w:tc>
          <w:tcPr>
            <w:tcW w:w="1350" w:type="dxa"/>
            <w:tcBorders>
              <w:top w:val="nil"/>
              <w:left w:val="nil"/>
              <w:bottom w:val="nil"/>
              <w:right w:val="nil"/>
              <w:tl2br w:val="nil"/>
              <w:tr2bl w:val="nil"/>
            </w:tcBorders>
            <w:shd w:val="clear" w:color="auto" w:fill="auto"/>
            <w:tcMar>
              <w:left w:w="60" w:type="dxa"/>
              <w:right w:w="60" w:type="dxa"/>
            </w:tcMar>
            <w:vAlign w:val="bottom"/>
          </w:tcPr>
          <w:p w14:paraId="48A660F4" w14:textId="77777777" w:rsidR="00A01762" w:rsidRDefault="00F81E6D">
            <w:pPr>
              <w:pStyle w:val="DMETW21446BIPDFL"/>
              <w:keepNext/>
              <w:jc w:val="right"/>
              <w:rPr>
                <w:rFonts w:ascii="Calibri" w:eastAsia="Calibri" w:hAnsi="Calibri" w:cs="Calibri"/>
                <w:color w:val="000000"/>
                <w:sz w:val="18"/>
              </w:rPr>
            </w:pPr>
            <w:r>
              <w:rPr>
                <w:rFonts w:ascii="Calibri" w:eastAsia="Calibri" w:hAnsi="Calibri" w:cs="Calibri"/>
                <w:color w:val="000000"/>
                <w:sz w:val="18"/>
              </w:rPr>
              <w:t>7.442</w:t>
            </w:r>
          </w:p>
        </w:tc>
        <w:tc>
          <w:tcPr>
            <w:tcW w:w="90" w:type="dxa"/>
            <w:tcBorders>
              <w:top w:val="nil"/>
              <w:left w:val="nil"/>
              <w:bottom w:val="nil"/>
              <w:right w:val="nil"/>
              <w:tl2br w:val="nil"/>
              <w:tr2bl w:val="nil"/>
            </w:tcBorders>
            <w:shd w:val="clear" w:color="auto" w:fill="auto"/>
            <w:tcMar>
              <w:left w:w="60" w:type="dxa"/>
              <w:right w:w="60" w:type="dxa"/>
            </w:tcMar>
            <w:vAlign w:val="bottom"/>
          </w:tcPr>
          <w:p w14:paraId="31E23C65" w14:textId="77777777" w:rsidR="00A01762" w:rsidRDefault="00A01762">
            <w:pPr>
              <w:pStyle w:val="DMETW21446BIPDFL"/>
              <w:keepNext/>
              <w:jc w:val="right"/>
              <w:rPr>
                <w:rFonts w:ascii="Calibri" w:eastAsia="Calibri" w:hAnsi="Calibri" w:cs="Calibri"/>
                <w:color w:val="FF0000"/>
                <w:sz w:val="18"/>
              </w:rPr>
            </w:pPr>
          </w:p>
        </w:tc>
        <w:tc>
          <w:tcPr>
            <w:tcW w:w="1365" w:type="dxa"/>
            <w:tcBorders>
              <w:top w:val="nil"/>
              <w:left w:val="nil"/>
              <w:bottom w:val="nil"/>
              <w:right w:val="nil"/>
              <w:tl2br w:val="nil"/>
              <w:tr2bl w:val="nil"/>
            </w:tcBorders>
            <w:shd w:val="clear" w:color="auto" w:fill="auto"/>
            <w:tcMar>
              <w:left w:w="60" w:type="dxa"/>
              <w:right w:w="60" w:type="dxa"/>
            </w:tcMar>
            <w:vAlign w:val="bottom"/>
          </w:tcPr>
          <w:p w14:paraId="4F33BAAB" w14:textId="77777777" w:rsidR="00A01762" w:rsidRDefault="00F81E6D">
            <w:pPr>
              <w:pStyle w:val="DMETW21446BIPDFL"/>
              <w:keepNext/>
              <w:jc w:val="right"/>
              <w:rPr>
                <w:rFonts w:ascii="Calibri" w:eastAsia="Calibri" w:hAnsi="Calibri" w:cs="Calibri"/>
                <w:color w:val="000000"/>
                <w:sz w:val="18"/>
                <w:lang w:bidi="pt-BR"/>
              </w:rPr>
            </w:pPr>
            <w:r>
              <w:rPr>
                <w:rFonts w:ascii="Calibri" w:eastAsia="Calibri" w:hAnsi="Calibri" w:cs="Calibri"/>
                <w:color w:val="000000"/>
                <w:sz w:val="18"/>
              </w:rPr>
              <w:t>11.146</w:t>
            </w:r>
          </w:p>
        </w:tc>
      </w:tr>
      <w:tr w:rsidR="00A01762" w14:paraId="02F4915C" w14:textId="77777777">
        <w:trPr>
          <w:cantSplit/>
          <w:trHeight w:hRule="exact" w:val="240"/>
        </w:trPr>
        <w:tc>
          <w:tcPr>
            <w:tcW w:w="30" w:type="dxa"/>
            <w:tcBorders>
              <w:top w:val="nil"/>
              <w:left w:val="nil"/>
              <w:bottom w:val="nil"/>
              <w:right w:val="nil"/>
              <w:tl2br w:val="nil"/>
              <w:tr2bl w:val="nil"/>
            </w:tcBorders>
            <w:shd w:val="clear" w:color="auto" w:fill="auto"/>
            <w:tcMar>
              <w:left w:w="60" w:type="dxa"/>
              <w:right w:w="60" w:type="dxa"/>
            </w:tcMar>
            <w:vAlign w:val="bottom"/>
          </w:tcPr>
          <w:p w14:paraId="551EE1E2" w14:textId="77777777" w:rsidR="00A01762" w:rsidRDefault="00A01762">
            <w:pPr>
              <w:pStyle w:val="DMETW21446BIPDFL"/>
              <w:keepNext/>
              <w:rPr>
                <w:rFonts w:ascii="Calibri" w:eastAsia="Calibri" w:hAnsi="Calibri" w:cs="Calibri"/>
                <w:b/>
                <w:color w:val="000000"/>
                <w:sz w:val="18"/>
              </w:rPr>
            </w:pPr>
          </w:p>
        </w:tc>
        <w:tc>
          <w:tcPr>
            <w:tcW w:w="6525" w:type="dxa"/>
            <w:tcBorders>
              <w:top w:val="single" w:sz="4" w:space="0" w:color="000000"/>
              <w:left w:val="nil"/>
              <w:bottom w:val="single" w:sz="4" w:space="0" w:color="000000"/>
              <w:right w:val="nil"/>
              <w:tl2br w:val="nil"/>
              <w:tr2bl w:val="nil"/>
            </w:tcBorders>
            <w:shd w:val="solid" w:color="C3D69B" w:fill="FFFFFF"/>
            <w:tcMar>
              <w:left w:w="60" w:type="dxa"/>
              <w:right w:w="60" w:type="dxa"/>
            </w:tcMar>
            <w:vAlign w:val="center"/>
          </w:tcPr>
          <w:p w14:paraId="1CCC70BF" w14:textId="77777777" w:rsidR="00A01762" w:rsidRDefault="00A01762">
            <w:pPr>
              <w:pStyle w:val="DMETW21446BIPDFL"/>
              <w:keepNext/>
              <w:ind w:left="400" w:firstLine="15"/>
              <w:rPr>
                <w:rFonts w:ascii="Calibri" w:eastAsia="Calibri" w:hAnsi="Calibri" w:cs="Calibri"/>
                <w:b/>
                <w:color w:val="000000"/>
                <w:sz w:val="18"/>
              </w:rPr>
            </w:pPr>
          </w:p>
        </w:tc>
        <w:tc>
          <w:tcPr>
            <w:tcW w:w="600" w:type="dxa"/>
            <w:tcBorders>
              <w:top w:val="single" w:sz="4" w:space="0" w:color="000000"/>
              <w:left w:val="nil"/>
              <w:bottom w:val="single" w:sz="4" w:space="0" w:color="000000"/>
              <w:right w:val="nil"/>
              <w:tl2br w:val="nil"/>
              <w:tr2bl w:val="nil"/>
            </w:tcBorders>
            <w:shd w:val="solid" w:color="C3D69B" w:fill="FFFFFF"/>
            <w:tcMar>
              <w:left w:w="60" w:type="dxa"/>
              <w:right w:w="60" w:type="dxa"/>
            </w:tcMar>
            <w:vAlign w:val="center"/>
          </w:tcPr>
          <w:p w14:paraId="6A0E1A76" w14:textId="77777777" w:rsidR="00A01762" w:rsidRDefault="00A01762">
            <w:pPr>
              <w:pStyle w:val="DMETW21446BIPDFL"/>
              <w:keepNext/>
              <w:jc w:val="center"/>
              <w:rPr>
                <w:rFonts w:ascii="Calibri" w:eastAsia="Calibri" w:hAnsi="Calibri" w:cs="Calibri"/>
                <w:b/>
                <w:color w:val="000000"/>
                <w:sz w:val="18"/>
              </w:rPr>
            </w:pPr>
          </w:p>
        </w:tc>
        <w:tc>
          <w:tcPr>
            <w:tcW w:w="1350" w:type="dxa"/>
            <w:tcBorders>
              <w:top w:val="single" w:sz="4" w:space="0" w:color="000000"/>
              <w:left w:val="nil"/>
              <w:bottom w:val="single" w:sz="4" w:space="0" w:color="000000"/>
              <w:right w:val="nil"/>
              <w:tl2br w:val="nil"/>
              <w:tr2bl w:val="nil"/>
            </w:tcBorders>
            <w:shd w:val="solid" w:color="C3D69B" w:fill="FFFFFF"/>
            <w:tcMar>
              <w:left w:w="60" w:type="dxa"/>
              <w:right w:w="60" w:type="dxa"/>
            </w:tcMar>
            <w:vAlign w:val="bottom"/>
          </w:tcPr>
          <w:p w14:paraId="3A1A2138" w14:textId="77777777" w:rsidR="00A01762" w:rsidRDefault="00F81E6D">
            <w:pPr>
              <w:pStyle w:val="DMETW21446BIPDFL"/>
              <w:keepNext/>
              <w:jc w:val="right"/>
              <w:rPr>
                <w:rFonts w:ascii="Calibri" w:eastAsia="Calibri" w:hAnsi="Calibri" w:cs="Calibri"/>
                <w:b/>
                <w:color w:val="000000"/>
                <w:sz w:val="18"/>
              </w:rPr>
            </w:pPr>
            <w:r>
              <w:rPr>
                <w:rFonts w:ascii="Calibri" w:eastAsia="Calibri" w:hAnsi="Calibri" w:cs="Calibri"/>
                <w:b/>
                <w:color w:val="000000"/>
                <w:sz w:val="18"/>
              </w:rPr>
              <w:t>98.293</w:t>
            </w:r>
          </w:p>
        </w:tc>
        <w:tc>
          <w:tcPr>
            <w:tcW w:w="90" w:type="dxa"/>
            <w:tcBorders>
              <w:top w:val="single" w:sz="4" w:space="0" w:color="000000"/>
              <w:left w:val="nil"/>
              <w:bottom w:val="single" w:sz="4" w:space="0" w:color="000000"/>
              <w:right w:val="nil"/>
              <w:tl2br w:val="nil"/>
              <w:tr2bl w:val="nil"/>
            </w:tcBorders>
            <w:shd w:val="solid" w:color="C3D69B" w:fill="FFFFFF"/>
            <w:tcMar>
              <w:left w:w="60" w:type="dxa"/>
              <w:right w:w="60" w:type="dxa"/>
            </w:tcMar>
            <w:vAlign w:val="bottom"/>
          </w:tcPr>
          <w:p w14:paraId="177940F4" w14:textId="77777777" w:rsidR="00A01762" w:rsidRDefault="00A01762">
            <w:pPr>
              <w:pStyle w:val="DMETW21446BIPDFL"/>
              <w:keepNext/>
              <w:jc w:val="right"/>
              <w:rPr>
                <w:rFonts w:ascii="Calibri" w:eastAsia="Calibri" w:hAnsi="Calibri" w:cs="Calibri"/>
                <w:b/>
                <w:color w:val="FF0000"/>
                <w:sz w:val="18"/>
              </w:rPr>
            </w:pPr>
          </w:p>
        </w:tc>
        <w:tc>
          <w:tcPr>
            <w:tcW w:w="1365" w:type="dxa"/>
            <w:tcBorders>
              <w:top w:val="single" w:sz="4" w:space="0" w:color="000000"/>
              <w:left w:val="nil"/>
              <w:bottom w:val="single" w:sz="4" w:space="0" w:color="000000"/>
              <w:right w:val="nil"/>
              <w:tl2br w:val="nil"/>
              <w:tr2bl w:val="nil"/>
            </w:tcBorders>
            <w:shd w:val="solid" w:color="C3D69B" w:fill="FFFFFF"/>
            <w:tcMar>
              <w:left w:w="60" w:type="dxa"/>
              <w:right w:w="60" w:type="dxa"/>
            </w:tcMar>
            <w:vAlign w:val="bottom"/>
          </w:tcPr>
          <w:p w14:paraId="21BDA1CA" w14:textId="77777777" w:rsidR="00A01762" w:rsidRDefault="00F81E6D">
            <w:pPr>
              <w:pStyle w:val="DMETW21446BIPDFL"/>
              <w:keepNext/>
              <w:jc w:val="right"/>
              <w:rPr>
                <w:rFonts w:ascii="Calibri" w:eastAsia="Calibri" w:hAnsi="Calibri" w:cs="Calibri"/>
                <w:b/>
                <w:color w:val="000000"/>
                <w:sz w:val="18"/>
                <w:lang w:bidi="pt-BR"/>
              </w:rPr>
            </w:pPr>
            <w:r>
              <w:rPr>
                <w:rFonts w:ascii="Calibri" w:eastAsia="Calibri" w:hAnsi="Calibri" w:cs="Calibri"/>
                <w:b/>
                <w:color w:val="000000"/>
                <w:sz w:val="18"/>
              </w:rPr>
              <w:t>238.554</w:t>
            </w:r>
          </w:p>
        </w:tc>
      </w:tr>
      <w:tr w:rsidR="00A01762" w14:paraId="4AA51116" w14:textId="77777777">
        <w:trPr>
          <w:cantSplit/>
          <w:trHeight w:hRule="exact" w:val="240"/>
        </w:trPr>
        <w:tc>
          <w:tcPr>
            <w:tcW w:w="30" w:type="dxa"/>
            <w:tcBorders>
              <w:top w:val="nil"/>
              <w:left w:val="nil"/>
              <w:bottom w:val="nil"/>
              <w:right w:val="nil"/>
              <w:tl2br w:val="nil"/>
              <w:tr2bl w:val="nil"/>
            </w:tcBorders>
            <w:shd w:val="clear" w:color="auto" w:fill="auto"/>
            <w:tcMar>
              <w:left w:w="60" w:type="dxa"/>
              <w:right w:w="60" w:type="dxa"/>
            </w:tcMar>
            <w:vAlign w:val="bottom"/>
          </w:tcPr>
          <w:p w14:paraId="7B793B21" w14:textId="77777777" w:rsidR="00A01762" w:rsidRDefault="00A01762">
            <w:pPr>
              <w:pStyle w:val="DMETW21446BIPDFL"/>
              <w:keepNext/>
              <w:rPr>
                <w:rFonts w:ascii="Calibri" w:eastAsia="Calibri" w:hAnsi="Calibri" w:cs="Calibri"/>
                <w:color w:val="000000"/>
                <w:sz w:val="18"/>
              </w:rPr>
            </w:pPr>
          </w:p>
        </w:tc>
        <w:tc>
          <w:tcPr>
            <w:tcW w:w="6525" w:type="dxa"/>
            <w:tcBorders>
              <w:top w:val="nil"/>
              <w:left w:val="nil"/>
              <w:bottom w:val="nil"/>
              <w:right w:val="nil"/>
              <w:tl2br w:val="nil"/>
              <w:tr2bl w:val="nil"/>
            </w:tcBorders>
            <w:shd w:val="clear" w:color="auto" w:fill="auto"/>
            <w:tcMar>
              <w:left w:w="60" w:type="dxa"/>
              <w:right w:w="60" w:type="dxa"/>
            </w:tcMar>
            <w:vAlign w:val="center"/>
          </w:tcPr>
          <w:p w14:paraId="74DE507B" w14:textId="77777777" w:rsidR="00A01762" w:rsidRDefault="00F81E6D">
            <w:pPr>
              <w:pStyle w:val="DMETW21446BIPDFL"/>
              <w:keepNext/>
              <w:rPr>
                <w:rFonts w:ascii="Calibri" w:eastAsia="Calibri" w:hAnsi="Calibri" w:cs="Calibri"/>
                <w:b/>
                <w:color w:val="000000"/>
                <w:sz w:val="18"/>
              </w:rPr>
            </w:pPr>
            <w:proofErr w:type="spellStart"/>
            <w:r>
              <w:rPr>
                <w:rFonts w:ascii="Calibri" w:eastAsia="Calibri" w:hAnsi="Calibri" w:cs="Calibri"/>
                <w:b/>
                <w:color w:val="000000"/>
                <w:sz w:val="18"/>
              </w:rPr>
              <w:t>Despesas</w:t>
            </w:r>
            <w:proofErr w:type="spellEnd"/>
            <w:r>
              <w:rPr>
                <w:rFonts w:ascii="Calibri" w:eastAsia="Calibri" w:hAnsi="Calibri" w:cs="Calibri"/>
                <w:b/>
                <w:color w:val="000000"/>
                <w:sz w:val="18"/>
              </w:rPr>
              <w:t xml:space="preserve"> </w:t>
            </w:r>
            <w:proofErr w:type="spellStart"/>
            <w:r>
              <w:rPr>
                <w:rFonts w:ascii="Calibri" w:eastAsia="Calibri" w:hAnsi="Calibri" w:cs="Calibri"/>
                <w:b/>
                <w:color w:val="000000"/>
                <w:sz w:val="18"/>
              </w:rPr>
              <w:t>Financeiras</w:t>
            </w:r>
            <w:proofErr w:type="spellEnd"/>
          </w:p>
        </w:tc>
        <w:tc>
          <w:tcPr>
            <w:tcW w:w="600" w:type="dxa"/>
            <w:tcBorders>
              <w:top w:val="nil"/>
              <w:left w:val="nil"/>
              <w:bottom w:val="nil"/>
              <w:right w:val="nil"/>
              <w:tl2br w:val="nil"/>
              <w:tr2bl w:val="nil"/>
            </w:tcBorders>
            <w:shd w:val="clear" w:color="auto" w:fill="auto"/>
            <w:tcMar>
              <w:left w:w="60" w:type="dxa"/>
              <w:right w:w="60" w:type="dxa"/>
            </w:tcMar>
            <w:vAlign w:val="center"/>
          </w:tcPr>
          <w:p w14:paraId="0FC27A65" w14:textId="77777777" w:rsidR="00A01762" w:rsidRDefault="00A01762">
            <w:pPr>
              <w:pStyle w:val="DMETW21446BIPDFL"/>
              <w:keepNext/>
              <w:jc w:val="center"/>
              <w:rPr>
                <w:rFonts w:ascii="Calibri" w:eastAsia="Calibri" w:hAnsi="Calibri" w:cs="Calibri"/>
                <w:color w:val="000000"/>
                <w:sz w:val="18"/>
              </w:rPr>
            </w:pPr>
          </w:p>
        </w:tc>
        <w:tc>
          <w:tcPr>
            <w:tcW w:w="1350" w:type="dxa"/>
            <w:tcBorders>
              <w:top w:val="nil"/>
              <w:left w:val="nil"/>
              <w:bottom w:val="nil"/>
              <w:right w:val="nil"/>
              <w:tl2br w:val="nil"/>
              <w:tr2bl w:val="nil"/>
            </w:tcBorders>
            <w:shd w:val="clear" w:color="auto" w:fill="auto"/>
            <w:tcMar>
              <w:left w:w="60" w:type="dxa"/>
              <w:right w:w="60" w:type="dxa"/>
            </w:tcMar>
            <w:vAlign w:val="center"/>
          </w:tcPr>
          <w:p w14:paraId="32DE23F9" w14:textId="77777777" w:rsidR="00A01762" w:rsidRDefault="00A01762">
            <w:pPr>
              <w:pStyle w:val="DMETW21446BIPDFL"/>
              <w:keepNext/>
              <w:jc w:val="right"/>
              <w:rPr>
                <w:rFonts w:ascii="Calibri" w:eastAsia="Calibri" w:hAnsi="Calibri" w:cs="Calibri"/>
                <w:color w:val="000000"/>
                <w:sz w:val="18"/>
              </w:rPr>
            </w:pPr>
          </w:p>
        </w:tc>
        <w:tc>
          <w:tcPr>
            <w:tcW w:w="90" w:type="dxa"/>
            <w:tcBorders>
              <w:top w:val="nil"/>
              <w:left w:val="nil"/>
              <w:bottom w:val="nil"/>
              <w:right w:val="nil"/>
              <w:tl2br w:val="nil"/>
              <w:tr2bl w:val="nil"/>
            </w:tcBorders>
            <w:shd w:val="clear" w:color="auto" w:fill="auto"/>
            <w:tcMar>
              <w:left w:w="60" w:type="dxa"/>
              <w:right w:w="60" w:type="dxa"/>
            </w:tcMar>
            <w:vAlign w:val="center"/>
          </w:tcPr>
          <w:p w14:paraId="0F16D28A" w14:textId="77777777" w:rsidR="00A01762" w:rsidRDefault="00A01762">
            <w:pPr>
              <w:pStyle w:val="DMETW21446BIPDFL"/>
              <w:keepNext/>
              <w:jc w:val="right"/>
              <w:rPr>
                <w:rFonts w:ascii="Calibri" w:eastAsia="Calibri" w:hAnsi="Calibri" w:cs="Calibri"/>
                <w:color w:val="FF0000"/>
                <w:sz w:val="18"/>
              </w:rPr>
            </w:pPr>
          </w:p>
        </w:tc>
        <w:tc>
          <w:tcPr>
            <w:tcW w:w="1365" w:type="dxa"/>
            <w:tcBorders>
              <w:top w:val="nil"/>
              <w:left w:val="nil"/>
              <w:bottom w:val="nil"/>
              <w:right w:val="nil"/>
              <w:tl2br w:val="nil"/>
              <w:tr2bl w:val="nil"/>
            </w:tcBorders>
            <w:shd w:val="clear" w:color="auto" w:fill="auto"/>
            <w:tcMar>
              <w:left w:w="60" w:type="dxa"/>
              <w:right w:w="60" w:type="dxa"/>
            </w:tcMar>
            <w:vAlign w:val="center"/>
          </w:tcPr>
          <w:p w14:paraId="7997ABC1" w14:textId="77777777" w:rsidR="00A01762" w:rsidRDefault="00A01762">
            <w:pPr>
              <w:pStyle w:val="DMETW21446BIPDFL"/>
              <w:keepNext/>
              <w:jc w:val="right"/>
              <w:rPr>
                <w:rFonts w:ascii="Calibri" w:eastAsia="Calibri" w:hAnsi="Calibri" w:cs="Calibri"/>
                <w:color w:val="000000"/>
                <w:sz w:val="18"/>
                <w:lang w:bidi="pt-BR"/>
              </w:rPr>
            </w:pPr>
          </w:p>
        </w:tc>
      </w:tr>
      <w:tr w:rsidR="00A01762" w14:paraId="207B6D56" w14:textId="77777777">
        <w:trPr>
          <w:cantSplit/>
          <w:trHeight w:hRule="exact" w:val="240"/>
        </w:trPr>
        <w:tc>
          <w:tcPr>
            <w:tcW w:w="30" w:type="dxa"/>
            <w:tcBorders>
              <w:top w:val="nil"/>
              <w:left w:val="nil"/>
              <w:bottom w:val="nil"/>
              <w:right w:val="nil"/>
              <w:tl2br w:val="nil"/>
              <w:tr2bl w:val="nil"/>
            </w:tcBorders>
            <w:shd w:val="clear" w:color="auto" w:fill="auto"/>
            <w:tcMar>
              <w:left w:w="60" w:type="dxa"/>
              <w:right w:w="60" w:type="dxa"/>
            </w:tcMar>
            <w:vAlign w:val="bottom"/>
          </w:tcPr>
          <w:p w14:paraId="398D4A24" w14:textId="77777777" w:rsidR="00A01762" w:rsidRDefault="00A01762">
            <w:pPr>
              <w:pStyle w:val="DMETW21446BIPDFL"/>
              <w:keepNext/>
              <w:rPr>
                <w:rFonts w:ascii="Calibri" w:eastAsia="Calibri" w:hAnsi="Calibri" w:cs="Calibri"/>
                <w:color w:val="000000"/>
                <w:sz w:val="18"/>
              </w:rPr>
            </w:pPr>
          </w:p>
        </w:tc>
        <w:tc>
          <w:tcPr>
            <w:tcW w:w="6525" w:type="dxa"/>
            <w:tcBorders>
              <w:top w:val="nil"/>
              <w:left w:val="nil"/>
              <w:bottom w:val="nil"/>
              <w:right w:val="nil"/>
              <w:tl2br w:val="nil"/>
              <w:tr2bl w:val="nil"/>
            </w:tcBorders>
            <w:shd w:val="clear" w:color="auto" w:fill="auto"/>
            <w:tcMar>
              <w:left w:w="60" w:type="dxa"/>
              <w:right w:w="60" w:type="dxa"/>
            </w:tcMar>
            <w:vAlign w:val="center"/>
          </w:tcPr>
          <w:p w14:paraId="7C62160D" w14:textId="77777777" w:rsidR="00A01762" w:rsidRDefault="00F81E6D">
            <w:pPr>
              <w:pStyle w:val="DMETW21446BIPDFL"/>
              <w:keepNext/>
              <w:ind w:left="200" w:firstLine="8"/>
              <w:rPr>
                <w:rFonts w:ascii="Calibri" w:eastAsia="Calibri" w:hAnsi="Calibri" w:cs="Calibri"/>
                <w:color w:val="000000"/>
                <w:sz w:val="18"/>
              </w:rPr>
            </w:pPr>
            <w:proofErr w:type="spellStart"/>
            <w:r>
              <w:rPr>
                <w:rFonts w:ascii="Calibri" w:eastAsia="Calibri" w:hAnsi="Calibri" w:cs="Calibri"/>
                <w:color w:val="000000"/>
                <w:sz w:val="18"/>
              </w:rPr>
              <w:t>Juros</w:t>
            </w:r>
            <w:proofErr w:type="spellEnd"/>
          </w:p>
        </w:tc>
        <w:tc>
          <w:tcPr>
            <w:tcW w:w="600" w:type="dxa"/>
            <w:tcBorders>
              <w:top w:val="nil"/>
              <w:left w:val="nil"/>
              <w:bottom w:val="nil"/>
              <w:right w:val="nil"/>
              <w:tl2br w:val="nil"/>
              <w:tr2bl w:val="nil"/>
            </w:tcBorders>
            <w:shd w:val="clear" w:color="auto" w:fill="auto"/>
            <w:tcMar>
              <w:left w:w="60" w:type="dxa"/>
              <w:right w:w="60" w:type="dxa"/>
            </w:tcMar>
            <w:vAlign w:val="center"/>
          </w:tcPr>
          <w:p w14:paraId="59F4DBCB" w14:textId="77777777" w:rsidR="00A01762" w:rsidRDefault="00A01762">
            <w:pPr>
              <w:pStyle w:val="DMETW21446BIPDFL"/>
              <w:keepNext/>
              <w:jc w:val="center"/>
              <w:rPr>
                <w:rFonts w:ascii="Calibri" w:eastAsia="Calibri" w:hAnsi="Calibri" w:cs="Calibri"/>
                <w:color w:val="000000"/>
                <w:sz w:val="18"/>
              </w:rPr>
            </w:pPr>
          </w:p>
        </w:tc>
        <w:tc>
          <w:tcPr>
            <w:tcW w:w="1350" w:type="dxa"/>
            <w:tcBorders>
              <w:top w:val="nil"/>
              <w:left w:val="nil"/>
              <w:bottom w:val="nil"/>
              <w:right w:val="nil"/>
              <w:tl2br w:val="nil"/>
              <w:tr2bl w:val="nil"/>
            </w:tcBorders>
            <w:shd w:val="clear" w:color="auto" w:fill="auto"/>
            <w:tcMar>
              <w:left w:w="60" w:type="dxa"/>
              <w:right w:w="60" w:type="dxa"/>
            </w:tcMar>
            <w:vAlign w:val="bottom"/>
          </w:tcPr>
          <w:p w14:paraId="21A0EA51" w14:textId="77777777" w:rsidR="00A01762" w:rsidRDefault="00F81E6D">
            <w:pPr>
              <w:pStyle w:val="DMETW21446BIPDFL"/>
              <w:keepNext/>
              <w:jc w:val="right"/>
              <w:rPr>
                <w:rFonts w:ascii="Calibri" w:eastAsia="Calibri" w:hAnsi="Calibri" w:cs="Calibri"/>
                <w:color w:val="000000"/>
                <w:sz w:val="18"/>
              </w:rPr>
            </w:pPr>
            <w:r>
              <w:rPr>
                <w:rFonts w:ascii="Calibri" w:eastAsia="Calibri" w:hAnsi="Calibri" w:cs="Calibri"/>
                <w:color w:val="000000"/>
                <w:sz w:val="18"/>
              </w:rPr>
              <w:t>(221)</w:t>
            </w:r>
          </w:p>
        </w:tc>
        <w:tc>
          <w:tcPr>
            <w:tcW w:w="90" w:type="dxa"/>
            <w:tcBorders>
              <w:top w:val="nil"/>
              <w:left w:val="nil"/>
              <w:bottom w:val="nil"/>
              <w:right w:val="nil"/>
              <w:tl2br w:val="nil"/>
              <w:tr2bl w:val="nil"/>
            </w:tcBorders>
            <w:shd w:val="clear" w:color="auto" w:fill="auto"/>
            <w:tcMar>
              <w:left w:w="60" w:type="dxa"/>
              <w:right w:w="60" w:type="dxa"/>
            </w:tcMar>
            <w:vAlign w:val="center"/>
          </w:tcPr>
          <w:p w14:paraId="3549EAA9" w14:textId="77777777" w:rsidR="00A01762" w:rsidRDefault="00A01762">
            <w:pPr>
              <w:pStyle w:val="DMETW21446BIPDFL"/>
              <w:keepNext/>
              <w:jc w:val="right"/>
              <w:rPr>
                <w:rFonts w:ascii="Calibri" w:eastAsia="Calibri" w:hAnsi="Calibri" w:cs="Calibri"/>
                <w:color w:val="FF0000"/>
                <w:sz w:val="18"/>
              </w:rPr>
            </w:pPr>
          </w:p>
        </w:tc>
        <w:tc>
          <w:tcPr>
            <w:tcW w:w="1365" w:type="dxa"/>
            <w:tcBorders>
              <w:top w:val="nil"/>
              <w:left w:val="nil"/>
              <w:bottom w:val="nil"/>
              <w:right w:val="nil"/>
              <w:tl2br w:val="nil"/>
              <w:tr2bl w:val="nil"/>
            </w:tcBorders>
            <w:shd w:val="clear" w:color="auto" w:fill="auto"/>
            <w:tcMar>
              <w:left w:w="60" w:type="dxa"/>
              <w:right w:w="60" w:type="dxa"/>
            </w:tcMar>
            <w:vAlign w:val="bottom"/>
          </w:tcPr>
          <w:p w14:paraId="6FBC28F0" w14:textId="77777777" w:rsidR="00A01762" w:rsidRDefault="00F81E6D">
            <w:pPr>
              <w:pStyle w:val="DMETW21446BIPDFL"/>
              <w:keepNext/>
              <w:jc w:val="right"/>
              <w:rPr>
                <w:rFonts w:ascii="Calibri" w:eastAsia="Calibri" w:hAnsi="Calibri" w:cs="Calibri"/>
                <w:color w:val="000000"/>
                <w:sz w:val="18"/>
                <w:lang w:bidi="pt-BR"/>
              </w:rPr>
            </w:pPr>
            <w:r>
              <w:rPr>
                <w:rFonts w:ascii="Calibri" w:eastAsia="Calibri" w:hAnsi="Calibri" w:cs="Calibri"/>
                <w:color w:val="000000"/>
                <w:sz w:val="18"/>
              </w:rPr>
              <w:t>(341)</w:t>
            </w:r>
          </w:p>
        </w:tc>
      </w:tr>
      <w:tr w:rsidR="00A01762" w14:paraId="22C93274" w14:textId="77777777">
        <w:trPr>
          <w:cantSplit/>
          <w:trHeight w:hRule="exact" w:val="240"/>
        </w:trPr>
        <w:tc>
          <w:tcPr>
            <w:tcW w:w="30" w:type="dxa"/>
            <w:tcBorders>
              <w:top w:val="nil"/>
              <w:left w:val="nil"/>
              <w:bottom w:val="nil"/>
              <w:right w:val="nil"/>
              <w:tl2br w:val="nil"/>
              <w:tr2bl w:val="nil"/>
            </w:tcBorders>
            <w:shd w:val="clear" w:color="auto" w:fill="auto"/>
            <w:tcMar>
              <w:left w:w="60" w:type="dxa"/>
              <w:right w:w="60" w:type="dxa"/>
            </w:tcMar>
            <w:vAlign w:val="bottom"/>
          </w:tcPr>
          <w:p w14:paraId="3A1E3051" w14:textId="77777777" w:rsidR="00A01762" w:rsidRDefault="00A01762">
            <w:pPr>
              <w:pStyle w:val="DMETW21446BIPDFL"/>
              <w:keepNext/>
              <w:rPr>
                <w:rFonts w:ascii="Calibri" w:eastAsia="Calibri" w:hAnsi="Calibri" w:cs="Calibri"/>
                <w:color w:val="000000"/>
                <w:sz w:val="18"/>
              </w:rPr>
            </w:pPr>
          </w:p>
        </w:tc>
        <w:tc>
          <w:tcPr>
            <w:tcW w:w="6525" w:type="dxa"/>
            <w:tcBorders>
              <w:top w:val="nil"/>
              <w:left w:val="nil"/>
              <w:bottom w:val="nil"/>
              <w:right w:val="nil"/>
              <w:tl2br w:val="nil"/>
              <w:tr2bl w:val="nil"/>
            </w:tcBorders>
            <w:shd w:val="clear" w:color="auto" w:fill="auto"/>
            <w:tcMar>
              <w:left w:w="60" w:type="dxa"/>
              <w:right w:w="60" w:type="dxa"/>
            </w:tcMar>
            <w:vAlign w:val="center"/>
          </w:tcPr>
          <w:p w14:paraId="3330767B" w14:textId="77777777" w:rsidR="00A01762" w:rsidRPr="00F81E6D" w:rsidRDefault="00F81E6D">
            <w:pPr>
              <w:pStyle w:val="DMETW21446BIPDFL"/>
              <w:keepNext/>
              <w:ind w:left="200" w:firstLine="8"/>
              <w:rPr>
                <w:rFonts w:ascii="Calibri" w:eastAsia="Calibri" w:hAnsi="Calibri" w:cs="Calibri"/>
                <w:color w:val="000000"/>
                <w:sz w:val="18"/>
                <w:lang w:val="pt-BR"/>
              </w:rPr>
            </w:pPr>
            <w:r w:rsidRPr="00F81E6D">
              <w:rPr>
                <w:rFonts w:ascii="Calibri" w:eastAsia="Calibri" w:hAnsi="Calibri" w:cs="Calibri"/>
                <w:color w:val="000000"/>
                <w:sz w:val="18"/>
                <w:lang w:val="pt-BR"/>
              </w:rPr>
              <w:t>Despesas com passivos de arrendamento</w:t>
            </w:r>
          </w:p>
        </w:tc>
        <w:tc>
          <w:tcPr>
            <w:tcW w:w="600" w:type="dxa"/>
            <w:tcBorders>
              <w:top w:val="nil"/>
              <w:left w:val="nil"/>
              <w:bottom w:val="nil"/>
              <w:right w:val="nil"/>
              <w:tl2br w:val="nil"/>
              <w:tr2bl w:val="nil"/>
            </w:tcBorders>
            <w:shd w:val="clear" w:color="auto" w:fill="auto"/>
            <w:tcMar>
              <w:left w:w="60" w:type="dxa"/>
              <w:right w:w="60" w:type="dxa"/>
            </w:tcMar>
            <w:vAlign w:val="center"/>
          </w:tcPr>
          <w:p w14:paraId="653E2B77" w14:textId="77777777" w:rsidR="00A01762" w:rsidRPr="00F81E6D" w:rsidRDefault="00A01762">
            <w:pPr>
              <w:pStyle w:val="DMETW21446BIPDFL"/>
              <w:keepNext/>
              <w:jc w:val="center"/>
              <w:rPr>
                <w:rFonts w:ascii="Calibri" w:eastAsia="Calibri" w:hAnsi="Calibri" w:cs="Calibri"/>
                <w:color w:val="000000"/>
                <w:sz w:val="18"/>
                <w:lang w:val="pt-BR"/>
              </w:rPr>
            </w:pPr>
          </w:p>
        </w:tc>
        <w:tc>
          <w:tcPr>
            <w:tcW w:w="1350" w:type="dxa"/>
            <w:tcBorders>
              <w:top w:val="nil"/>
              <w:left w:val="nil"/>
              <w:bottom w:val="nil"/>
              <w:right w:val="nil"/>
              <w:tl2br w:val="nil"/>
              <w:tr2bl w:val="nil"/>
            </w:tcBorders>
            <w:shd w:val="clear" w:color="auto" w:fill="auto"/>
            <w:tcMar>
              <w:left w:w="60" w:type="dxa"/>
              <w:right w:w="60" w:type="dxa"/>
            </w:tcMar>
            <w:vAlign w:val="bottom"/>
          </w:tcPr>
          <w:p w14:paraId="1D166BD2" w14:textId="77777777" w:rsidR="00A01762" w:rsidRDefault="00F81E6D">
            <w:pPr>
              <w:pStyle w:val="DMETW21446BIPDFL"/>
              <w:keepNext/>
              <w:jc w:val="right"/>
              <w:rPr>
                <w:rFonts w:ascii="Calibri" w:eastAsia="Calibri" w:hAnsi="Calibri" w:cs="Calibri"/>
                <w:color w:val="000000"/>
                <w:sz w:val="18"/>
              </w:rPr>
            </w:pPr>
            <w:r>
              <w:rPr>
                <w:rFonts w:ascii="Calibri" w:eastAsia="Calibri" w:hAnsi="Calibri" w:cs="Calibri"/>
                <w:color w:val="000000"/>
                <w:sz w:val="18"/>
              </w:rPr>
              <w:t>(244)</w:t>
            </w:r>
          </w:p>
        </w:tc>
        <w:tc>
          <w:tcPr>
            <w:tcW w:w="90" w:type="dxa"/>
            <w:tcBorders>
              <w:top w:val="nil"/>
              <w:left w:val="nil"/>
              <w:bottom w:val="nil"/>
              <w:right w:val="nil"/>
              <w:tl2br w:val="nil"/>
              <w:tr2bl w:val="nil"/>
            </w:tcBorders>
            <w:shd w:val="clear" w:color="auto" w:fill="auto"/>
            <w:tcMar>
              <w:left w:w="60" w:type="dxa"/>
              <w:right w:w="60" w:type="dxa"/>
            </w:tcMar>
            <w:vAlign w:val="center"/>
          </w:tcPr>
          <w:p w14:paraId="003306DF" w14:textId="77777777" w:rsidR="00A01762" w:rsidRDefault="00A01762">
            <w:pPr>
              <w:pStyle w:val="DMETW21446BIPDFL"/>
              <w:keepNext/>
              <w:jc w:val="right"/>
              <w:rPr>
                <w:rFonts w:ascii="Calibri" w:eastAsia="Calibri" w:hAnsi="Calibri" w:cs="Calibri"/>
                <w:color w:val="FF0000"/>
                <w:sz w:val="18"/>
              </w:rPr>
            </w:pPr>
          </w:p>
        </w:tc>
        <w:tc>
          <w:tcPr>
            <w:tcW w:w="1365" w:type="dxa"/>
            <w:tcBorders>
              <w:top w:val="nil"/>
              <w:left w:val="nil"/>
              <w:bottom w:val="nil"/>
              <w:right w:val="nil"/>
              <w:tl2br w:val="nil"/>
              <w:tr2bl w:val="nil"/>
            </w:tcBorders>
            <w:shd w:val="clear" w:color="auto" w:fill="auto"/>
            <w:tcMar>
              <w:left w:w="60" w:type="dxa"/>
              <w:right w:w="60" w:type="dxa"/>
            </w:tcMar>
            <w:vAlign w:val="bottom"/>
          </w:tcPr>
          <w:p w14:paraId="409B599A" w14:textId="77777777" w:rsidR="00A01762" w:rsidRDefault="00F81E6D">
            <w:pPr>
              <w:pStyle w:val="DMETW21446BIPDFL"/>
              <w:keepNext/>
              <w:jc w:val="right"/>
              <w:rPr>
                <w:rFonts w:ascii="Calibri" w:eastAsia="Calibri" w:hAnsi="Calibri" w:cs="Calibri"/>
                <w:color w:val="000000"/>
                <w:sz w:val="18"/>
                <w:lang w:bidi="pt-BR"/>
              </w:rPr>
            </w:pPr>
            <w:r>
              <w:rPr>
                <w:rFonts w:ascii="Calibri" w:eastAsia="Calibri" w:hAnsi="Calibri" w:cs="Calibri"/>
                <w:color w:val="000000"/>
                <w:sz w:val="18"/>
              </w:rPr>
              <w:t>(416)</w:t>
            </w:r>
          </w:p>
        </w:tc>
      </w:tr>
      <w:tr w:rsidR="00A01762" w14:paraId="49C58B50" w14:textId="77777777">
        <w:trPr>
          <w:cantSplit/>
          <w:trHeight w:hRule="exact" w:val="240"/>
        </w:trPr>
        <w:tc>
          <w:tcPr>
            <w:tcW w:w="30" w:type="dxa"/>
            <w:tcBorders>
              <w:top w:val="nil"/>
              <w:left w:val="nil"/>
              <w:bottom w:val="nil"/>
              <w:right w:val="nil"/>
              <w:tl2br w:val="nil"/>
              <w:tr2bl w:val="nil"/>
            </w:tcBorders>
            <w:shd w:val="clear" w:color="auto" w:fill="auto"/>
            <w:tcMar>
              <w:left w:w="60" w:type="dxa"/>
              <w:right w:w="60" w:type="dxa"/>
            </w:tcMar>
            <w:vAlign w:val="bottom"/>
          </w:tcPr>
          <w:p w14:paraId="1BA15546" w14:textId="77777777" w:rsidR="00A01762" w:rsidRDefault="00A01762">
            <w:pPr>
              <w:pStyle w:val="DMETW21446BIPDFL"/>
              <w:keepNext/>
              <w:rPr>
                <w:rFonts w:ascii="Calibri" w:eastAsia="Calibri" w:hAnsi="Calibri" w:cs="Calibri"/>
                <w:color w:val="000000"/>
                <w:sz w:val="18"/>
              </w:rPr>
            </w:pPr>
          </w:p>
        </w:tc>
        <w:tc>
          <w:tcPr>
            <w:tcW w:w="6525" w:type="dxa"/>
            <w:tcBorders>
              <w:top w:val="nil"/>
              <w:left w:val="nil"/>
              <w:bottom w:val="nil"/>
              <w:right w:val="nil"/>
              <w:tl2br w:val="nil"/>
              <w:tr2bl w:val="nil"/>
            </w:tcBorders>
            <w:shd w:val="clear" w:color="auto" w:fill="auto"/>
            <w:tcMar>
              <w:left w:w="60" w:type="dxa"/>
              <w:right w:w="60" w:type="dxa"/>
            </w:tcMar>
            <w:vAlign w:val="center"/>
          </w:tcPr>
          <w:p w14:paraId="17511CB3" w14:textId="77777777" w:rsidR="00A01762" w:rsidRDefault="00F81E6D">
            <w:pPr>
              <w:pStyle w:val="DMETW21446BIPDFL"/>
              <w:keepNext/>
              <w:ind w:left="200" w:firstLine="8"/>
              <w:rPr>
                <w:rFonts w:ascii="Calibri" w:eastAsia="Calibri" w:hAnsi="Calibri" w:cs="Calibri"/>
                <w:color w:val="000000"/>
                <w:sz w:val="18"/>
              </w:rPr>
            </w:pPr>
            <w:proofErr w:type="spellStart"/>
            <w:r>
              <w:rPr>
                <w:rFonts w:ascii="Calibri" w:eastAsia="Calibri" w:hAnsi="Calibri" w:cs="Calibri"/>
                <w:color w:val="000000"/>
                <w:sz w:val="18"/>
              </w:rPr>
              <w:t>Variações</w:t>
            </w:r>
            <w:proofErr w:type="spellEnd"/>
            <w:r>
              <w:rPr>
                <w:rFonts w:ascii="Calibri" w:eastAsia="Calibri" w:hAnsi="Calibri" w:cs="Calibri"/>
                <w:color w:val="000000"/>
                <w:sz w:val="18"/>
              </w:rPr>
              <w:t xml:space="preserve"> </w:t>
            </w:r>
            <w:proofErr w:type="spellStart"/>
            <w:r>
              <w:rPr>
                <w:rFonts w:ascii="Calibri" w:eastAsia="Calibri" w:hAnsi="Calibri" w:cs="Calibri"/>
                <w:color w:val="000000"/>
                <w:sz w:val="18"/>
              </w:rPr>
              <w:t>monetárias</w:t>
            </w:r>
            <w:proofErr w:type="spellEnd"/>
            <w:r>
              <w:rPr>
                <w:rFonts w:ascii="Calibri" w:eastAsia="Calibri" w:hAnsi="Calibri" w:cs="Calibri"/>
                <w:color w:val="000000"/>
                <w:sz w:val="18"/>
              </w:rPr>
              <w:t xml:space="preserve"> </w:t>
            </w:r>
            <w:proofErr w:type="spellStart"/>
            <w:r>
              <w:rPr>
                <w:rFonts w:ascii="Calibri" w:eastAsia="Calibri" w:hAnsi="Calibri" w:cs="Calibri"/>
                <w:color w:val="000000"/>
                <w:sz w:val="18"/>
              </w:rPr>
              <w:t>passivas</w:t>
            </w:r>
            <w:proofErr w:type="spellEnd"/>
          </w:p>
        </w:tc>
        <w:tc>
          <w:tcPr>
            <w:tcW w:w="600" w:type="dxa"/>
            <w:tcBorders>
              <w:top w:val="nil"/>
              <w:left w:val="nil"/>
              <w:bottom w:val="nil"/>
              <w:right w:val="nil"/>
              <w:tl2br w:val="nil"/>
              <w:tr2bl w:val="nil"/>
            </w:tcBorders>
            <w:shd w:val="clear" w:color="auto" w:fill="auto"/>
            <w:tcMar>
              <w:left w:w="60" w:type="dxa"/>
              <w:right w:w="60" w:type="dxa"/>
            </w:tcMar>
            <w:vAlign w:val="center"/>
          </w:tcPr>
          <w:p w14:paraId="1DC6B055" w14:textId="77777777" w:rsidR="00A01762" w:rsidRDefault="00A01762">
            <w:pPr>
              <w:pStyle w:val="DMETW21446BIPDFL"/>
              <w:keepNext/>
              <w:jc w:val="center"/>
              <w:rPr>
                <w:rFonts w:ascii="Calibri" w:eastAsia="Calibri" w:hAnsi="Calibri" w:cs="Calibri"/>
                <w:color w:val="000000"/>
                <w:sz w:val="18"/>
              </w:rPr>
            </w:pPr>
          </w:p>
        </w:tc>
        <w:tc>
          <w:tcPr>
            <w:tcW w:w="1350" w:type="dxa"/>
            <w:tcBorders>
              <w:top w:val="nil"/>
              <w:left w:val="nil"/>
              <w:bottom w:val="nil"/>
              <w:right w:val="nil"/>
              <w:tl2br w:val="nil"/>
              <w:tr2bl w:val="nil"/>
            </w:tcBorders>
            <w:shd w:val="clear" w:color="auto" w:fill="auto"/>
            <w:tcMar>
              <w:left w:w="60" w:type="dxa"/>
              <w:right w:w="60" w:type="dxa"/>
            </w:tcMar>
            <w:vAlign w:val="bottom"/>
          </w:tcPr>
          <w:p w14:paraId="6A677449" w14:textId="77777777" w:rsidR="00A01762" w:rsidRDefault="00F81E6D">
            <w:pPr>
              <w:pStyle w:val="DMETW21446BIPDFL"/>
              <w:keepNext/>
              <w:jc w:val="right"/>
              <w:rPr>
                <w:rFonts w:ascii="Calibri" w:eastAsia="Calibri" w:hAnsi="Calibri" w:cs="Calibri"/>
                <w:color w:val="000000"/>
                <w:sz w:val="18"/>
              </w:rPr>
            </w:pPr>
            <w:r>
              <w:rPr>
                <w:rFonts w:ascii="Calibri" w:eastAsia="Calibri" w:hAnsi="Calibri" w:cs="Calibri"/>
                <w:color w:val="000000"/>
                <w:sz w:val="18"/>
              </w:rPr>
              <w:t>(45)</w:t>
            </w:r>
          </w:p>
        </w:tc>
        <w:tc>
          <w:tcPr>
            <w:tcW w:w="90" w:type="dxa"/>
            <w:tcBorders>
              <w:top w:val="nil"/>
              <w:left w:val="nil"/>
              <w:bottom w:val="nil"/>
              <w:right w:val="nil"/>
              <w:tl2br w:val="nil"/>
              <w:tr2bl w:val="nil"/>
            </w:tcBorders>
            <w:shd w:val="clear" w:color="auto" w:fill="auto"/>
            <w:tcMar>
              <w:left w:w="60" w:type="dxa"/>
              <w:right w:w="60" w:type="dxa"/>
            </w:tcMar>
            <w:vAlign w:val="center"/>
          </w:tcPr>
          <w:p w14:paraId="1DE4F255" w14:textId="77777777" w:rsidR="00A01762" w:rsidRDefault="00A01762">
            <w:pPr>
              <w:pStyle w:val="DMETW21446BIPDFL"/>
              <w:keepNext/>
              <w:jc w:val="right"/>
              <w:rPr>
                <w:rFonts w:ascii="Calibri" w:eastAsia="Calibri" w:hAnsi="Calibri" w:cs="Calibri"/>
                <w:color w:val="FF0000"/>
                <w:sz w:val="18"/>
              </w:rPr>
            </w:pPr>
          </w:p>
        </w:tc>
        <w:tc>
          <w:tcPr>
            <w:tcW w:w="1365" w:type="dxa"/>
            <w:tcBorders>
              <w:top w:val="nil"/>
              <w:left w:val="nil"/>
              <w:bottom w:val="nil"/>
              <w:right w:val="nil"/>
              <w:tl2br w:val="nil"/>
              <w:tr2bl w:val="nil"/>
            </w:tcBorders>
            <w:shd w:val="clear" w:color="auto" w:fill="auto"/>
            <w:tcMar>
              <w:left w:w="60" w:type="dxa"/>
              <w:right w:w="60" w:type="dxa"/>
            </w:tcMar>
            <w:vAlign w:val="bottom"/>
          </w:tcPr>
          <w:p w14:paraId="73316A3D" w14:textId="77777777" w:rsidR="00A01762" w:rsidRDefault="00F81E6D">
            <w:pPr>
              <w:pStyle w:val="DMETW21446BIPDFL"/>
              <w:keepNext/>
              <w:jc w:val="right"/>
              <w:rPr>
                <w:rFonts w:ascii="Calibri" w:eastAsia="Calibri" w:hAnsi="Calibri" w:cs="Calibri"/>
                <w:color w:val="000000"/>
                <w:sz w:val="18"/>
                <w:lang w:bidi="pt-BR"/>
              </w:rPr>
            </w:pPr>
            <w:r>
              <w:rPr>
                <w:rFonts w:ascii="Calibri" w:eastAsia="Calibri" w:hAnsi="Calibri" w:cs="Calibri"/>
                <w:color w:val="000000"/>
                <w:sz w:val="18"/>
              </w:rPr>
              <w:t>(7)</w:t>
            </w:r>
          </w:p>
        </w:tc>
      </w:tr>
      <w:tr w:rsidR="00A01762" w14:paraId="160C2D42" w14:textId="77777777">
        <w:trPr>
          <w:trHeight w:hRule="exact" w:val="240"/>
        </w:trPr>
        <w:tc>
          <w:tcPr>
            <w:tcW w:w="30" w:type="dxa"/>
            <w:tcBorders>
              <w:top w:val="nil"/>
              <w:left w:val="nil"/>
              <w:bottom w:val="nil"/>
              <w:right w:val="nil"/>
              <w:tl2br w:val="nil"/>
              <w:tr2bl w:val="nil"/>
            </w:tcBorders>
            <w:shd w:val="clear" w:color="auto" w:fill="auto"/>
            <w:tcMar>
              <w:left w:w="60" w:type="dxa"/>
              <w:right w:w="60" w:type="dxa"/>
            </w:tcMar>
            <w:vAlign w:val="bottom"/>
          </w:tcPr>
          <w:p w14:paraId="3A7E5E4B" w14:textId="77777777" w:rsidR="00A01762" w:rsidRDefault="00A01762">
            <w:pPr>
              <w:pStyle w:val="DMETW21446BIPDFL"/>
              <w:keepNext/>
              <w:rPr>
                <w:rFonts w:ascii="Calibri" w:eastAsia="Calibri" w:hAnsi="Calibri" w:cs="Calibri"/>
                <w:b/>
                <w:color w:val="000000"/>
                <w:sz w:val="18"/>
              </w:rPr>
            </w:pPr>
          </w:p>
        </w:tc>
        <w:tc>
          <w:tcPr>
            <w:tcW w:w="6525" w:type="dxa"/>
            <w:tcBorders>
              <w:top w:val="single" w:sz="4" w:space="0" w:color="000000"/>
              <w:left w:val="nil"/>
              <w:bottom w:val="single" w:sz="4" w:space="0" w:color="000000"/>
              <w:right w:val="nil"/>
              <w:tl2br w:val="nil"/>
              <w:tr2bl w:val="nil"/>
            </w:tcBorders>
            <w:shd w:val="solid" w:color="C3D69B" w:fill="FFFFFF"/>
            <w:tcMar>
              <w:left w:w="60" w:type="dxa"/>
              <w:right w:w="60" w:type="dxa"/>
            </w:tcMar>
            <w:vAlign w:val="center"/>
          </w:tcPr>
          <w:p w14:paraId="1CF4421C" w14:textId="77777777" w:rsidR="00A01762" w:rsidRDefault="00A01762">
            <w:pPr>
              <w:pStyle w:val="DMETW21446BIPDFL"/>
              <w:keepNext/>
              <w:ind w:left="400" w:firstLine="15"/>
              <w:rPr>
                <w:rFonts w:ascii="Calibri" w:eastAsia="Calibri" w:hAnsi="Calibri" w:cs="Calibri"/>
                <w:b/>
                <w:color w:val="000000"/>
                <w:sz w:val="18"/>
              </w:rPr>
            </w:pPr>
          </w:p>
        </w:tc>
        <w:tc>
          <w:tcPr>
            <w:tcW w:w="600" w:type="dxa"/>
            <w:tcBorders>
              <w:top w:val="single" w:sz="4" w:space="0" w:color="000000"/>
              <w:left w:val="nil"/>
              <w:bottom w:val="single" w:sz="4" w:space="0" w:color="000000"/>
              <w:right w:val="nil"/>
              <w:tl2br w:val="nil"/>
              <w:tr2bl w:val="nil"/>
            </w:tcBorders>
            <w:shd w:val="solid" w:color="C3D69B" w:fill="FFFFFF"/>
            <w:tcMar>
              <w:left w:w="60" w:type="dxa"/>
              <w:right w:w="60" w:type="dxa"/>
            </w:tcMar>
            <w:vAlign w:val="center"/>
          </w:tcPr>
          <w:p w14:paraId="6198DDFF" w14:textId="77777777" w:rsidR="00A01762" w:rsidRDefault="00A01762">
            <w:pPr>
              <w:pStyle w:val="DMETW21446BIPDFL"/>
              <w:keepNext/>
              <w:jc w:val="center"/>
              <w:rPr>
                <w:rFonts w:ascii="Calibri" w:eastAsia="Calibri" w:hAnsi="Calibri" w:cs="Calibri"/>
                <w:b/>
                <w:color w:val="000000"/>
                <w:sz w:val="18"/>
              </w:rPr>
            </w:pPr>
          </w:p>
        </w:tc>
        <w:tc>
          <w:tcPr>
            <w:tcW w:w="1350" w:type="dxa"/>
            <w:tcBorders>
              <w:top w:val="single" w:sz="4" w:space="0" w:color="000000"/>
              <w:left w:val="nil"/>
              <w:bottom w:val="single" w:sz="4" w:space="0" w:color="000000"/>
              <w:right w:val="nil"/>
              <w:tl2br w:val="nil"/>
              <w:tr2bl w:val="nil"/>
            </w:tcBorders>
            <w:shd w:val="solid" w:color="C3D69B" w:fill="FFFFFF"/>
            <w:tcMar>
              <w:left w:w="60" w:type="dxa"/>
              <w:right w:w="60" w:type="dxa"/>
            </w:tcMar>
            <w:vAlign w:val="bottom"/>
          </w:tcPr>
          <w:p w14:paraId="408977D2" w14:textId="77777777" w:rsidR="00A01762" w:rsidRDefault="00F81E6D">
            <w:pPr>
              <w:pStyle w:val="DMETW21446BIPDFL"/>
              <w:keepNext/>
              <w:jc w:val="right"/>
              <w:rPr>
                <w:rFonts w:ascii="Calibri" w:eastAsia="Calibri" w:hAnsi="Calibri" w:cs="Calibri"/>
                <w:b/>
                <w:color w:val="000000"/>
                <w:sz w:val="18"/>
              </w:rPr>
            </w:pPr>
            <w:r>
              <w:rPr>
                <w:rFonts w:ascii="Calibri" w:eastAsia="Calibri" w:hAnsi="Calibri" w:cs="Calibri"/>
                <w:b/>
                <w:color w:val="000000"/>
                <w:sz w:val="18"/>
              </w:rPr>
              <w:t>(510)</w:t>
            </w:r>
          </w:p>
        </w:tc>
        <w:tc>
          <w:tcPr>
            <w:tcW w:w="90" w:type="dxa"/>
            <w:tcBorders>
              <w:top w:val="single" w:sz="4" w:space="0" w:color="000000"/>
              <w:left w:val="nil"/>
              <w:bottom w:val="single" w:sz="4" w:space="0" w:color="000000"/>
              <w:right w:val="nil"/>
              <w:tl2br w:val="nil"/>
              <w:tr2bl w:val="nil"/>
            </w:tcBorders>
            <w:shd w:val="solid" w:color="C3D69B" w:fill="FFFFFF"/>
            <w:tcMar>
              <w:left w:w="60" w:type="dxa"/>
              <w:right w:w="60" w:type="dxa"/>
            </w:tcMar>
            <w:vAlign w:val="bottom"/>
          </w:tcPr>
          <w:p w14:paraId="74C69A9D" w14:textId="77777777" w:rsidR="00A01762" w:rsidRDefault="00A01762">
            <w:pPr>
              <w:pStyle w:val="DMETW21446BIPDFL"/>
              <w:keepNext/>
              <w:jc w:val="right"/>
              <w:rPr>
                <w:rFonts w:ascii="Calibri" w:eastAsia="Calibri" w:hAnsi="Calibri" w:cs="Calibri"/>
                <w:b/>
                <w:color w:val="FF0000"/>
                <w:sz w:val="18"/>
              </w:rPr>
            </w:pPr>
          </w:p>
        </w:tc>
        <w:tc>
          <w:tcPr>
            <w:tcW w:w="1365" w:type="dxa"/>
            <w:tcBorders>
              <w:top w:val="single" w:sz="4" w:space="0" w:color="000000"/>
              <w:left w:val="nil"/>
              <w:bottom w:val="single" w:sz="4" w:space="0" w:color="000000"/>
              <w:right w:val="nil"/>
              <w:tl2br w:val="nil"/>
              <w:tr2bl w:val="nil"/>
            </w:tcBorders>
            <w:shd w:val="solid" w:color="C3D69B" w:fill="FFFFFF"/>
            <w:tcMar>
              <w:left w:w="60" w:type="dxa"/>
              <w:right w:w="60" w:type="dxa"/>
            </w:tcMar>
            <w:vAlign w:val="bottom"/>
          </w:tcPr>
          <w:p w14:paraId="02266563" w14:textId="77777777" w:rsidR="00A01762" w:rsidRDefault="00F81E6D">
            <w:pPr>
              <w:pStyle w:val="DMETW21446BIPDFL"/>
              <w:keepNext/>
              <w:jc w:val="right"/>
              <w:rPr>
                <w:rFonts w:ascii="Calibri" w:eastAsia="Calibri" w:hAnsi="Calibri" w:cs="Calibri"/>
                <w:b/>
                <w:color w:val="000000"/>
                <w:sz w:val="18"/>
              </w:rPr>
            </w:pPr>
            <w:r>
              <w:rPr>
                <w:rFonts w:ascii="Calibri" w:eastAsia="Calibri" w:hAnsi="Calibri" w:cs="Calibri"/>
                <w:b/>
                <w:color w:val="000000"/>
                <w:sz w:val="18"/>
              </w:rPr>
              <w:t>(764)</w:t>
            </w:r>
          </w:p>
        </w:tc>
      </w:tr>
    </w:tbl>
    <w:p w14:paraId="6C30E97C" w14:textId="77777777" w:rsidR="008F58BF" w:rsidRDefault="008F58BF" w:rsidP="008F58BF">
      <w:pPr>
        <w:pStyle w:val="DMDFP-Pargrafodefimdetabela"/>
      </w:pPr>
    </w:p>
    <w:p w14:paraId="2B7A26D8" w14:textId="77777777" w:rsidR="008F58BF" w:rsidRPr="002149A4" w:rsidRDefault="008F58BF" w:rsidP="008F58BF">
      <w:pPr>
        <w:pStyle w:val="DMDFP-Pargrafodecontinuaodorelatrio"/>
      </w:pPr>
    </w:p>
    <w:p w14:paraId="0830FC6C" w14:textId="77777777" w:rsidR="008F58BF" w:rsidRPr="00B52082" w:rsidRDefault="008F58BF" w:rsidP="008F58BF">
      <w:pPr>
        <w:pStyle w:val="DMDFP-CorpodeTexto"/>
      </w:pPr>
    </w:p>
    <w:p w14:paraId="5A506771" w14:textId="77777777" w:rsidR="008F58BF" w:rsidRDefault="00F81E6D" w:rsidP="0062179F">
      <w:pPr>
        <w:pStyle w:val="DMDFP-Ttulodenotanvel1"/>
        <w:numPr>
          <w:ilvl w:val="0"/>
          <w:numId w:val="4"/>
        </w:numPr>
        <w:ind w:left="567" w:hanging="567"/>
      </w:pPr>
      <w:bookmarkStart w:id="80" w:name="_Toc256000042"/>
      <w:r w:rsidRPr="00FF1F28">
        <w:t>Outras</w:t>
      </w:r>
      <w:r w:rsidRPr="0052236E">
        <w:t xml:space="preserve"> </w:t>
      </w:r>
      <w:r>
        <w:t>receitas (</w:t>
      </w:r>
      <w:r w:rsidRPr="0052236E">
        <w:t>despesas</w:t>
      </w:r>
      <w:r>
        <w:t>) líquidas</w:t>
      </w:r>
      <w:bookmarkEnd w:id="80"/>
    </w:p>
    <w:tbl>
      <w:tblPr>
        <w:tblW w:w="9930" w:type="dxa"/>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91"/>
        <w:gridCol w:w="598"/>
        <w:gridCol w:w="1343"/>
        <w:gridCol w:w="140"/>
        <w:gridCol w:w="1358"/>
      </w:tblGrid>
      <w:tr w:rsidR="00A01762" w14:paraId="2F9C32E0" w14:textId="77777777">
        <w:trPr>
          <w:trHeight w:hRule="exact" w:val="240"/>
        </w:trPr>
        <w:tc>
          <w:tcPr>
            <w:tcW w:w="6525" w:type="dxa"/>
            <w:tcBorders>
              <w:top w:val="nil"/>
              <w:left w:val="nil"/>
              <w:bottom w:val="nil"/>
              <w:right w:val="nil"/>
              <w:tl2br w:val="nil"/>
              <w:tr2bl w:val="nil"/>
            </w:tcBorders>
            <w:shd w:val="clear" w:color="auto" w:fill="auto"/>
            <w:tcMar>
              <w:left w:w="60" w:type="dxa"/>
              <w:right w:w="60" w:type="dxa"/>
            </w:tcMar>
            <w:vAlign w:val="center"/>
          </w:tcPr>
          <w:p w14:paraId="599D3A55" w14:textId="77777777" w:rsidR="00A01762" w:rsidRDefault="00A01762">
            <w:pPr>
              <w:pStyle w:val="DMETW21446BIPORDO"/>
              <w:jc w:val="both"/>
              <w:rPr>
                <w:rFonts w:ascii="Calibri" w:eastAsia="Calibri" w:hAnsi="Calibri" w:cs="Calibri"/>
                <w:color w:val="000000"/>
                <w:sz w:val="18"/>
                <w:lang w:bidi="pt-BR"/>
              </w:rPr>
            </w:pPr>
            <w:bookmarkStart w:id="81" w:name="DOC_TBL00028_1_1"/>
            <w:bookmarkEnd w:id="81"/>
          </w:p>
        </w:tc>
        <w:tc>
          <w:tcPr>
            <w:tcW w:w="600" w:type="dxa"/>
            <w:tcBorders>
              <w:top w:val="nil"/>
              <w:left w:val="nil"/>
              <w:bottom w:val="nil"/>
              <w:right w:val="nil"/>
              <w:tl2br w:val="nil"/>
              <w:tr2bl w:val="nil"/>
            </w:tcBorders>
            <w:shd w:val="clear" w:color="auto" w:fill="auto"/>
            <w:tcMar>
              <w:left w:w="60" w:type="dxa"/>
              <w:right w:w="60" w:type="dxa"/>
            </w:tcMar>
            <w:vAlign w:val="bottom"/>
          </w:tcPr>
          <w:p w14:paraId="7FD3B860" w14:textId="77777777" w:rsidR="00A01762" w:rsidRDefault="00A01762">
            <w:pPr>
              <w:pStyle w:val="DMETW21446BIPORDO"/>
              <w:jc w:val="center"/>
              <w:rPr>
                <w:rFonts w:ascii="Calibri" w:eastAsia="Calibri" w:hAnsi="Calibri" w:cs="Calibri"/>
                <w:color w:val="000000"/>
                <w:sz w:val="18"/>
              </w:rPr>
            </w:pPr>
          </w:p>
        </w:tc>
        <w:tc>
          <w:tcPr>
            <w:tcW w:w="1350" w:type="dxa"/>
            <w:tcBorders>
              <w:top w:val="single" w:sz="4" w:space="0" w:color="000000"/>
              <w:left w:val="nil"/>
              <w:bottom w:val="single" w:sz="4" w:space="0" w:color="000000"/>
              <w:right w:val="nil"/>
              <w:tl2br w:val="nil"/>
              <w:tr2bl w:val="nil"/>
            </w:tcBorders>
            <w:shd w:val="clear" w:color="auto" w:fill="auto"/>
            <w:tcMar>
              <w:left w:w="60" w:type="dxa"/>
              <w:right w:w="60" w:type="dxa"/>
            </w:tcMar>
            <w:vAlign w:val="bottom"/>
          </w:tcPr>
          <w:p w14:paraId="7855317C" w14:textId="77777777" w:rsidR="00A01762" w:rsidRDefault="00F81E6D">
            <w:pPr>
              <w:pStyle w:val="DMETW21446BIPORDO"/>
              <w:jc w:val="center"/>
              <w:rPr>
                <w:rFonts w:ascii="Calibri" w:eastAsia="Calibri" w:hAnsi="Calibri" w:cs="Calibri"/>
                <w:b/>
                <w:color w:val="000000"/>
                <w:sz w:val="18"/>
              </w:rPr>
            </w:pPr>
            <w:r>
              <w:rPr>
                <w:rFonts w:ascii="Calibri" w:eastAsia="Calibri" w:hAnsi="Calibri" w:cs="Calibri"/>
                <w:b/>
                <w:color w:val="000000"/>
                <w:sz w:val="18"/>
              </w:rPr>
              <w:t>2020</w:t>
            </w:r>
          </w:p>
        </w:tc>
        <w:tc>
          <w:tcPr>
            <w:tcW w:w="90" w:type="dxa"/>
            <w:tcBorders>
              <w:top w:val="single" w:sz="4" w:space="0" w:color="000000"/>
              <w:left w:val="nil"/>
              <w:bottom w:val="nil"/>
              <w:right w:val="nil"/>
              <w:tl2br w:val="nil"/>
              <w:tr2bl w:val="nil"/>
            </w:tcBorders>
            <w:shd w:val="clear" w:color="auto" w:fill="auto"/>
            <w:tcMar>
              <w:left w:w="60" w:type="dxa"/>
              <w:right w:w="60" w:type="dxa"/>
            </w:tcMar>
            <w:vAlign w:val="bottom"/>
          </w:tcPr>
          <w:p w14:paraId="77585090" w14:textId="77777777" w:rsidR="00A01762" w:rsidRDefault="00A01762">
            <w:pPr>
              <w:pStyle w:val="DMETW21446BIPORDO"/>
              <w:jc w:val="right"/>
              <w:rPr>
                <w:rFonts w:ascii="Calibri" w:eastAsia="Calibri" w:hAnsi="Calibri" w:cs="Calibri"/>
                <w:b/>
                <w:color w:val="000000"/>
                <w:sz w:val="18"/>
              </w:rPr>
            </w:pPr>
          </w:p>
        </w:tc>
        <w:tc>
          <w:tcPr>
            <w:tcW w:w="1365" w:type="dxa"/>
            <w:tcBorders>
              <w:top w:val="single" w:sz="4" w:space="0" w:color="000000"/>
              <w:left w:val="nil"/>
              <w:bottom w:val="single" w:sz="4" w:space="0" w:color="000000"/>
              <w:right w:val="nil"/>
              <w:tl2br w:val="nil"/>
              <w:tr2bl w:val="nil"/>
            </w:tcBorders>
            <w:shd w:val="clear" w:color="auto" w:fill="auto"/>
            <w:tcMar>
              <w:left w:w="60" w:type="dxa"/>
              <w:right w:w="60" w:type="dxa"/>
            </w:tcMar>
            <w:vAlign w:val="bottom"/>
          </w:tcPr>
          <w:p w14:paraId="1217A185" w14:textId="77777777" w:rsidR="00A01762" w:rsidRDefault="00F81E6D">
            <w:pPr>
              <w:pStyle w:val="DMETW21446BIPORDO"/>
              <w:jc w:val="center"/>
              <w:rPr>
                <w:rFonts w:ascii="Calibri" w:eastAsia="Calibri" w:hAnsi="Calibri" w:cs="Calibri"/>
                <w:b/>
                <w:color w:val="000000"/>
                <w:sz w:val="18"/>
                <w:lang w:bidi="pt-BR"/>
              </w:rPr>
            </w:pPr>
            <w:r>
              <w:rPr>
                <w:rFonts w:ascii="Calibri" w:eastAsia="Calibri" w:hAnsi="Calibri" w:cs="Calibri"/>
                <w:b/>
                <w:color w:val="000000"/>
                <w:sz w:val="18"/>
              </w:rPr>
              <w:t>2019</w:t>
            </w:r>
          </w:p>
        </w:tc>
      </w:tr>
      <w:tr w:rsidR="00A01762" w14:paraId="48472377" w14:textId="77777777">
        <w:trPr>
          <w:trHeight w:hRule="exact" w:val="240"/>
        </w:trPr>
        <w:tc>
          <w:tcPr>
            <w:tcW w:w="6525" w:type="dxa"/>
            <w:tcBorders>
              <w:top w:val="nil"/>
              <w:left w:val="nil"/>
              <w:bottom w:val="nil"/>
              <w:right w:val="nil"/>
              <w:tl2br w:val="nil"/>
              <w:tr2bl w:val="nil"/>
            </w:tcBorders>
            <w:shd w:val="clear" w:color="auto" w:fill="auto"/>
            <w:tcMar>
              <w:left w:w="60" w:type="dxa"/>
              <w:right w:w="60" w:type="dxa"/>
            </w:tcMar>
            <w:vAlign w:val="center"/>
          </w:tcPr>
          <w:p w14:paraId="165880C3" w14:textId="77777777" w:rsidR="00A01762" w:rsidRDefault="00A01762">
            <w:pPr>
              <w:pStyle w:val="DMETW21446BIPORDO"/>
              <w:ind w:left="200" w:firstLine="8"/>
              <w:rPr>
                <w:rFonts w:ascii="Calibri" w:eastAsia="Calibri" w:hAnsi="Calibri" w:cs="Calibri"/>
                <w:color w:val="000000"/>
                <w:sz w:val="18"/>
              </w:rPr>
            </w:pPr>
          </w:p>
        </w:tc>
        <w:tc>
          <w:tcPr>
            <w:tcW w:w="600" w:type="dxa"/>
            <w:tcBorders>
              <w:top w:val="nil"/>
              <w:left w:val="nil"/>
              <w:bottom w:val="nil"/>
              <w:right w:val="nil"/>
              <w:tl2br w:val="nil"/>
              <w:tr2bl w:val="nil"/>
            </w:tcBorders>
            <w:shd w:val="clear" w:color="auto" w:fill="auto"/>
            <w:tcMar>
              <w:left w:w="60" w:type="dxa"/>
              <w:right w:w="60" w:type="dxa"/>
            </w:tcMar>
            <w:vAlign w:val="center"/>
          </w:tcPr>
          <w:p w14:paraId="5C5073F5" w14:textId="77777777" w:rsidR="00A01762" w:rsidRDefault="00A01762">
            <w:pPr>
              <w:pStyle w:val="DMETW21446BIPORDO"/>
              <w:jc w:val="center"/>
              <w:rPr>
                <w:rFonts w:ascii="Calibri" w:eastAsia="Calibri" w:hAnsi="Calibri" w:cs="Calibri"/>
                <w:color w:val="000000"/>
                <w:sz w:val="18"/>
              </w:rPr>
            </w:pPr>
          </w:p>
        </w:tc>
        <w:tc>
          <w:tcPr>
            <w:tcW w:w="1350" w:type="dxa"/>
            <w:tcBorders>
              <w:top w:val="nil"/>
              <w:left w:val="nil"/>
              <w:bottom w:val="nil"/>
              <w:right w:val="nil"/>
              <w:tl2br w:val="nil"/>
              <w:tr2bl w:val="nil"/>
            </w:tcBorders>
            <w:shd w:val="solid" w:color="FFFFFF" w:fill="FFFFFF"/>
            <w:tcMar>
              <w:left w:w="60" w:type="dxa"/>
              <w:right w:w="60" w:type="dxa"/>
            </w:tcMar>
            <w:vAlign w:val="bottom"/>
          </w:tcPr>
          <w:p w14:paraId="157D63E9" w14:textId="77777777" w:rsidR="00A01762" w:rsidRDefault="00A01762">
            <w:pPr>
              <w:pStyle w:val="DMETW21446BIPORDO"/>
              <w:jc w:val="right"/>
              <w:rPr>
                <w:rFonts w:ascii="Calibri" w:eastAsia="Calibri" w:hAnsi="Calibri" w:cs="Calibri"/>
                <w:color w:val="000000"/>
                <w:sz w:val="18"/>
              </w:rPr>
            </w:pPr>
          </w:p>
        </w:tc>
        <w:tc>
          <w:tcPr>
            <w:tcW w:w="90" w:type="dxa"/>
            <w:tcBorders>
              <w:top w:val="nil"/>
              <w:left w:val="nil"/>
              <w:bottom w:val="nil"/>
              <w:right w:val="nil"/>
              <w:tl2br w:val="nil"/>
              <w:tr2bl w:val="nil"/>
            </w:tcBorders>
            <w:shd w:val="solid" w:color="FFFFFF" w:fill="FFFFFF"/>
            <w:tcMar>
              <w:left w:w="60" w:type="dxa"/>
              <w:right w:w="60" w:type="dxa"/>
            </w:tcMar>
            <w:vAlign w:val="bottom"/>
          </w:tcPr>
          <w:p w14:paraId="066E9653" w14:textId="77777777" w:rsidR="00A01762" w:rsidRDefault="00A01762">
            <w:pPr>
              <w:pStyle w:val="DMETW21446BIPORDO"/>
              <w:jc w:val="right"/>
              <w:rPr>
                <w:rFonts w:ascii="Calibri" w:eastAsia="Calibri" w:hAnsi="Calibri" w:cs="Calibri"/>
                <w:color w:val="000000"/>
                <w:sz w:val="18"/>
              </w:rPr>
            </w:pPr>
          </w:p>
        </w:tc>
        <w:tc>
          <w:tcPr>
            <w:tcW w:w="1365" w:type="dxa"/>
            <w:tcBorders>
              <w:top w:val="nil"/>
              <w:left w:val="nil"/>
              <w:bottom w:val="nil"/>
              <w:right w:val="nil"/>
              <w:tl2br w:val="nil"/>
              <w:tr2bl w:val="nil"/>
            </w:tcBorders>
            <w:shd w:val="solid" w:color="FFFFFF" w:fill="FFFFFF"/>
            <w:tcMar>
              <w:left w:w="60" w:type="dxa"/>
              <w:right w:w="60" w:type="dxa"/>
            </w:tcMar>
            <w:vAlign w:val="bottom"/>
          </w:tcPr>
          <w:p w14:paraId="5B8995DD" w14:textId="77777777" w:rsidR="00A01762" w:rsidRDefault="00A01762">
            <w:pPr>
              <w:pStyle w:val="DMETW21446BIPORDO"/>
              <w:jc w:val="right"/>
              <w:rPr>
                <w:rFonts w:ascii="Calibri" w:eastAsia="Calibri" w:hAnsi="Calibri" w:cs="Calibri"/>
                <w:color w:val="000000"/>
                <w:sz w:val="18"/>
                <w:lang w:bidi="pt-BR"/>
              </w:rPr>
            </w:pPr>
          </w:p>
        </w:tc>
      </w:tr>
      <w:tr w:rsidR="00A01762" w14:paraId="694A61E3" w14:textId="77777777">
        <w:trPr>
          <w:trHeight w:hRule="exact" w:val="240"/>
        </w:trPr>
        <w:tc>
          <w:tcPr>
            <w:tcW w:w="6525" w:type="dxa"/>
            <w:tcBorders>
              <w:top w:val="nil"/>
              <w:left w:val="nil"/>
              <w:bottom w:val="nil"/>
              <w:right w:val="nil"/>
              <w:tl2br w:val="nil"/>
              <w:tr2bl w:val="nil"/>
            </w:tcBorders>
            <w:shd w:val="clear" w:color="auto" w:fill="auto"/>
            <w:tcMar>
              <w:left w:w="60" w:type="dxa"/>
              <w:right w:w="60" w:type="dxa"/>
            </w:tcMar>
            <w:vAlign w:val="center"/>
          </w:tcPr>
          <w:p w14:paraId="6C286073" w14:textId="77777777" w:rsidR="00A01762" w:rsidRPr="00F81E6D" w:rsidRDefault="00F81E6D">
            <w:pPr>
              <w:pStyle w:val="DMETW21446BIPORDO"/>
              <w:ind w:left="200" w:firstLine="8"/>
              <w:rPr>
                <w:rFonts w:ascii="Calibri" w:eastAsia="Calibri" w:hAnsi="Calibri" w:cs="Calibri"/>
                <w:color w:val="000000"/>
                <w:sz w:val="18"/>
                <w:lang w:val="pt-BR"/>
              </w:rPr>
            </w:pPr>
            <w:r w:rsidRPr="00F81E6D">
              <w:rPr>
                <w:rFonts w:ascii="Calibri" w:eastAsia="Calibri" w:hAnsi="Calibri" w:cs="Calibri"/>
                <w:color w:val="000000"/>
                <w:sz w:val="18"/>
                <w:lang w:val="pt-BR"/>
              </w:rPr>
              <w:t>Despesas com perdas e provisão para processos judiciais</w:t>
            </w:r>
          </w:p>
        </w:tc>
        <w:tc>
          <w:tcPr>
            <w:tcW w:w="600" w:type="dxa"/>
            <w:tcBorders>
              <w:top w:val="nil"/>
              <w:left w:val="nil"/>
              <w:bottom w:val="nil"/>
              <w:right w:val="nil"/>
              <w:tl2br w:val="nil"/>
              <w:tr2bl w:val="nil"/>
            </w:tcBorders>
            <w:shd w:val="clear" w:color="auto" w:fill="auto"/>
            <w:tcMar>
              <w:left w:w="60" w:type="dxa"/>
              <w:right w:w="60" w:type="dxa"/>
            </w:tcMar>
            <w:vAlign w:val="center"/>
          </w:tcPr>
          <w:p w14:paraId="6408FBE9" w14:textId="77777777" w:rsidR="00A01762" w:rsidRPr="00F81E6D" w:rsidRDefault="00A01762">
            <w:pPr>
              <w:pStyle w:val="DMETW21446BIPORDO"/>
              <w:jc w:val="center"/>
              <w:rPr>
                <w:rFonts w:ascii="Calibri" w:eastAsia="Calibri" w:hAnsi="Calibri" w:cs="Calibri"/>
                <w:color w:val="000000"/>
                <w:sz w:val="18"/>
                <w:lang w:val="pt-BR"/>
              </w:rPr>
            </w:pPr>
          </w:p>
        </w:tc>
        <w:tc>
          <w:tcPr>
            <w:tcW w:w="1350" w:type="dxa"/>
            <w:tcBorders>
              <w:top w:val="nil"/>
              <w:left w:val="nil"/>
              <w:bottom w:val="nil"/>
              <w:right w:val="nil"/>
              <w:tl2br w:val="nil"/>
              <w:tr2bl w:val="nil"/>
            </w:tcBorders>
            <w:shd w:val="solid" w:color="FFFFFF" w:fill="FFFFFF"/>
            <w:tcMar>
              <w:left w:w="60" w:type="dxa"/>
              <w:right w:w="60" w:type="dxa"/>
            </w:tcMar>
            <w:vAlign w:val="bottom"/>
          </w:tcPr>
          <w:p w14:paraId="47B4F548" w14:textId="4F653141" w:rsidR="00A01762" w:rsidRDefault="00F81E6D" w:rsidP="000655EC">
            <w:pPr>
              <w:pStyle w:val="DMETW21446BIPORDO"/>
              <w:jc w:val="right"/>
              <w:rPr>
                <w:rFonts w:ascii="Calibri" w:eastAsia="Calibri" w:hAnsi="Calibri" w:cs="Calibri"/>
                <w:color w:val="000000"/>
                <w:sz w:val="18"/>
              </w:rPr>
            </w:pPr>
            <w:r>
              <w:rPr>
                <w:rFonts w:ascii="Calibri" w:eastAsia="Calibri" w:hAnsi="Calibri" w:cs="Calibri"/>
                <w:color w:val="000000"/>
                <w:sz w:val="18"/>
              </w:rPr>
              <w:t>(15.</w:t>
            </w:r>
            <w:r w:rsidR="000655EC">
              <w:rPr>
                <w:rFonts w:ascii="Calibri" w:eastAsia="Calibri" w:hAnsi="Calibri" w:cs="Calibri"/>
                <w:color w:val="000000"/>
                <w:sz w:val="18"/>
              </w:rPr>
              <w:t>793</w:t>
            </w:r>
            <w:r>
              <w:rPr>
                <w:rFonts w:ascii="Calibri" w:eastAsia="Calibri" w:hAnsi="Calibri" w:cs="Calibri"/>
                <w:color w:val="000000"/>
                <w:sz w:val="18"/>
              </w:rPr>
              <w:t>)</w:t>
            </w:r>
          </w:p>
        </w:tc>
        <w:tc>
          <w:tcPr>
            <w:tcW w:w="90" w:type="dxa"/>
            <w:tcBorders>
              <w:top w:val="nil"/>
              <w:left w:val="nil"/>
              <w:bottom w:val="nil"/>
              <w:right w:val="nil"/>
              <w:tl2br w:val="nil"/>
              <w:tr2bl w:val="nil"/>
            </w:tcBorders>
            <w:shd w:val="solid" w:color="FFFFFF" w:fill="FFFFFF"/>
            <w:tcMar>
              <w:left w:w="60" w:type="dxa"/>
              <w:right w:w="60" w:type="dxa"/>
            </w:tcMar>
            <w:vAlign w:val="bottom"/>
          </w:tcPr>
          <w:p w14:paraId="0432AA9E" w14:textId="77777777" w:rsidR="00A01762" w:rsidRDefault="00A01762">
            <w:pPr>
              <w:pStyle w:val="DMETW21446BIPORDO"/>
              <w:jc w:val="right"/>
              <w:rPr>
                <w:rFonts w:ascii="Calibri" w:eastAsia="Calibri" w:hAnsi="Calibri" w:cs="Calibri"/>
                <w:color w:val="FF0000"/>
                <w:sz w:val="18"/>
              </w:rPr>
            </w:pPr>
          </w:p>
        </w:tc>
        <w:tc>
          <w:tcPr>
            <w:tcW w:w="1365" w:type="dxa"/>
            <w:tcBorders>
              <w:top w:val="nil"/>
              <w:left w:val="nil"/>
              <w:bottom w:val="nil"/>
              <w:right w:val="nil"/>
              <w:tl2br w:val="nil"/>
              <w:tr2bl w:val="nil"/>
            </w:tcBorders>
            <w:shd w:val="solid" w:color="FFFFFF" w:fill="FFFFFF"/>
            <w:tcMar>
              <w:left w:w="60" w:type="dxa"/>
              <w:right w:w="60" w:type="dxa"/>
            </w:tcMar>
            <w:vAlign w:val="bottom"/>
          </w:tcPr>
          <w:p w14:paraId="26C8329C" w14:textId="781F6EB7" w:rsidR="00A01762" w:rsidRDefault="00F81E6D" w:rsidP="000655EC">
            <w:pPr>
              <w:pStyle w:val="DMETW21446BIPORDO"/>
              <w:jc w:val="right"/>
              <w:rPr>
                <w:rFonts w:ascii="Calibri" w:eastAsia="Calibri" w:hAnsi="Calibri" w:cs="Calibri"/>
                <w:color w:val="000000"/>
                <w:sz w:val="18"/>
                <w:lang w:bidi="pt-BR"/>
              </w:rPr>
            </w:pPr>
            <w:r>
              <w:rPr>
                <w:rFonts w:ascii="Calibri" w:eastAsia="Calibri" w:hAnsi="Calibri" w:cs="Calibri"/>
                <w:color w:val="000000"/>
                <w:sz w:val="18"/>
              </w:rPr>
              <w:t>(1</w:t>
            </w:r>
            <w:r w:rsidR="000655EC">
              <w:rPr>
                <w:rFonts w:ascii="Calibri" w:eastAsia="Calibri" w:hAnsi="Calibri" w:cs="Calibri"/>
                <w:color w:val="000000"/>
                <w:sz w:val="18"/>
              </w:rPr>
              <w:t>22</w:t>
            </w:r>
            <w:r>
              <w:rPr>
                <w:rFonts w:ascii="Calibri" w:eastAsia="Calibri" w:hAnsi="Calibri" w:cs="Calibri"/>
                <w:color w:val="000000"/>
                <w:sz w:val="18"/>
              </w:rPr>
              <w:t>)</w:t>
            </w:r>
          </w:p>
        </w:tc>
      </w:tr>
      <w:tr w:rsidR="00A01762" w14:paraId="2DFA03A2" w14:textId="77777777">
        <w:trPr>
          <w:trHeight w:hRule="exact" w:val="240"/>
        </w:trPr>
        <w:tc>
          <w:tcPr>
            <w:tcW w:w="6525" w:type="dxa"/>
            <w:tcBorders>
              <w:top w:val="nil"/>
              <w:left w:val="nil"/>
              <w:bottom w:val="nil"/>
              <w:right w:val="nil"/>
              <w:tl2br w:val="nil"/>
              <w:tr2bl w:val="nil"/>
            </w:tcBorders>
            <w:shd w:val="clear" w:color="auto" w:fill="auto"/>
            <w:tcMar>
              <w:left w:w="60" w:type="dxa"/>
              <w:right w:w="60" w:type="dxa"/>
            </w:tcMar>
            <w:vAlign w:val="center"/>
          </w:tcPr>
          <w:p w14:paraId="659A2BC9" w14:textId="77777777" w:rsidR="00A01762" w:rsidRPr="00F81E6D" w:rsidRDefault="00F81E6D">
            <w:pPr>
              <w:pStyle w:val="DMETW21446BIPORDO"/>
              <w:ind w:left="200" w:firstLine="8"/>
              <w:rPr>
                <w:rFonts w:ascii="Calibri" w:eastAsia="Calibri" w:hAnsi="Calibri" w:cs="Calibri"/>
                <w:color w:val="000000"/>
                <w:sz w:val="18"/>
                <w:lang w:val="pt-BR"/>
              </w:rPr>
            </w:pPr>
            <w:r w:rsidRPr="00F81E6D">
              <w:rPr>
                <w:rFonts w:ascii="Calibri" w:eastAsia="Calibri" w:hAnsi="Calibri" w:cs="Calibri"/>
                <w:color w:val="000000"/>
                <w:sz w:val="18"/>
                <w:lang w:val="pt-BR"/>
              </w:rPr>
              <w:t>Despesas com ociosidade de embarcações</w:t>
            </w:r>
          </w:p>
        </w:tc>
        <w:tc>
          <w:tcPr>
            <w:tcW w:w="600" w:type="dxa"/>
            <w:tcBorders>
              <w:top w:val="nil"/>
              <w:left w:val="nil"/>
              <w:bottom w:val="nil"/>
              <w:right w:val="nil"/>
              <w:tl2br w:val="nil"/>
              <w:tr2bl w:val="nil"/>
            </w:tcBorders>
            <w:shd w:val="clear" w:color="auto" w:fill="auto"/>
            <w:tcMar>
              <w:left w:w="60" w:type="dxa"/>
              <w:right w:w="60" w:type="dxa"/>
            </w:tcMar>
            <w:vAlign w:val="center"/>
          </w:tcPr>
          <w:p w14:paraId="668EB48E" w14:textId="77777777" w:rsidR="00A01762" w:rsidRPr="00F81E6D" w:rsidRDefault="00A01762">
            <w:pPr>
              <w:pStyle w:val="DMETW21446BIPORDO"/>
              <w:jc w:val="center"/>
              <w:rPr>
                <w:rFonts w:ascii="Calibri" w:eastAsia="Calibri" w:hAnsi="Calibri" w:cs="Calibri"/>
                <w:color w:val="000000"/>
                <w:sz w:val="18"/>
                <w:lang w:val="pt-BR"/>
              </w:rPr>
            </w:pPr>
          </w:p>
        </w:tc>
        <w:tc>
          <w:tcPr>
            <w:tcW w:w="1350" w:type="dxa"/>
            <w:tcBorders>
              <w:top w:val="nil"/>
              <w:left w:val="nil"/>
              <w:bottom w:val="nil"/>
              <w:right w:val="nil"/>
              <w:tl2br w:val="nil"/>
              <w:tr2bl w:val="nil"/>
            </w:tcBorders>
            <w:shd w:val="solid" w:color="FFFFFF" w:fill="FFFFFF"/>
            <w:tcMar>
              <w:left w:w="60" w:type="dxa"/>
              <w:right w:w="60" w:type="dxa"/>
            </w:tcMar>
            <w:vAlign w:val="bottom"/>
          </w:tcPr>
          <w:p w14:paraId="0BB19311" w14:textId="77777777" w:rsidR="00A01762" w:rsidRDefault="00F81E6D">
            <w:pPr>
              <w:pStyle w:val="DMETW21446BIPORDO"/>
              <w:jc w:val="right"/>
              <w:rPr>
                <w:rFonts w:ascii="Calibri" w:eastAsia="Calibri" w:hAnsi="Calibri" w:cs="Calibri"/>
                <w:color w:val="000000"/>
                <w:sz w:val="18"/>
              </w:rPr>
            </w:pPr>
            <w:r>
              <w:rPr>
                <w:rFonts w:ascii="Calibri" w:eastAsia="Calibri" w:hAnsi="Calibri" w:cs="Calibri"/>
                <w:color w:val="000000"/>
                <w:sz w:val="18"/>
              </w:rPr>
              <w:t>(30.439)</w:t>
            </w:r>
          </w:p>
        </w:tc>
        <w:tc>
          <w:tcPr>
            <w:tcW w:w="90" w:type="dxa"/>
            <w:tcBorders>
              <w:top w:val="nil"/>
              <w:left w:val="nil"/>
              <w:bottom w:val="nil"/>
              <w:right w:val="nil"/>
              <w:tl2br w:val="nil"/>
              <w:tr2bl w:val="nil"/>
            </w:tcBorders>
            <w:shd w:val="solid" w:color="FFFFFF" w:fill="FFFFFF"/>
            <w:tcMar>
              <w:left w:w="60" w:type="dxa"/>
              <w:right w:w="60" w:type="dxa"/>
            </w:tcMar>
            <w:vAlign w:val="bottom"/>
          </w:tcPr>
          <w:p w14:paraId="3663A0BC" w14:textId="77777777" w:rsidR="00A01762" w:rsidRDefault="00A01762">
            <w:pPr>
              <w:pStyle w:val="DMETW21446BIPORDO"/>
              <w:jc w:val="right"/>
              <w:rPr>
                <w:rFonts w:ascii="Calibri" w:eastAsia="Calibri" w:hAnsi="Calibri" w:cs="Calibri"/>
                <w:color w:val="FF0000"/>
                <w:sz w:val="18"/>
              </w:rPr>
            </w:pPr>
          </w:p>
        </w:tc>
        <w:tc>
          <w:tcPr>
            <w:tcW w:w="1365" w:type="dxa"/>
            <w:tcBorders>
              <w:top w:val="nil"/>
              <w:left w:val="nil"/>
              <w:bottom w:val="nil"/>
              <w:right w:val="nil"/>
              <w:tl2br w:val="nil"/>
              <w:tr2bl w:val="nil"/>
            </w:tcBorders>
            <w:shd w:val="solid" w:color="FFFFFF" w:fill="FFFFFF"/>
            <w:tcMar>
              <w:left w:w="60" w:type="dxa"/>
              <w:right w:w="60" w:type="dxa"/>
            </w:tcMar>
            <w:vAlign w:val="bottom"/>
          </w:tcPr>
          <w:p w14:paraId="271A108F" w14:textId="77777777" w:rsidR="00A01762" w:rsidRDefault="00F81E6D">
            <w:pPr>
              <w:pStyle w:val="DMETW21446BIPORDO"/>
              <w:jc w:val="right"/>
              <w:rPr>
                <w:rFonts w:ascii="Calibri" w:eastAsia="Calibri" w:hAnsi="Calibri" w:cs="Calibri"/>
                <w:color w:val="000000"/>
                <w:sz w:val="18"/>
                <w:lang w:bidi="pt-BR"/>
              </w:rPr>
            </w:pPr>
            <w:r>
              <w:rPr>
                <w:rFonts w:ascii="Calibri" w:eastAsia="Calibri" w:hAnsi="Calibri" w:cs="Calibri"/>
                <w:color w:val="000000"/>
                <w:sz w:val="18"/>
              </w:rPr>
              <w:t>(23.956)</w:t>
            </w:r>
          </w:p>
        </w:tc>
      </w:tr>
      <w:tr w:rsidR="00A01762" w14:paraId="5BB7916C" w14:textId="77777777">
        <w:trPr>
          <w:trHeight w:hRule="exact" w:val="240"/>
        </w:trPr>
        <w:tc>
          <w:tcPr>
            <w:tcW w:w="6525" w:type="dxa"/>
            <w:tcBorders>
              <w:top w:val="nil"/>
              <w:left w:val="nil"/>
              <w:bottom w:val="nil"/>
              <w:right w:val="nil"/>
              <w:tl2br w:val="nil"/>
              <w:tr2bl w:val="nil"/>
            </w:tcBorders>
            <w:shd w:val="clear" w:color="auto" w:fill="auto"/>
            <w:tcMar>
              <w:left w:w="60" w:type="dxa"/>
              <w:right w:w="60" w:type="dxa"/>
            </w:tcMar>
            <w:vAlign w:val="center"/>
          </w:tcPr>
          <w:p w14:paraId="6B6A34D7" w14:textId="77777777" w:rsidR="00A01762" w:rsidRDefault="00F81E6D">
            <w:pPr>
              <w:pStyle w:val="DMETW21446BIPORDO"/>
              <w:ind w:left="200" w:firstLine="8"/>
              <w:rPr>
                <w:rFonts w:ascii="Calibri" w:eastAsia="Calibri" w:hAnsi="Calibri" w:cs="Calibri"/>
                <w:color w:val="000000"/>
                <w:sz w:val="18"/>
              </w:rPr>
            </w:pPr>
            <w:proofErr w:type="spellStart"/>
            <w:r>
              <w:rPr>
                <w:rFonts w:ascii="Calibri" w:eastAsia="Calibri" w:hAnsi="Calibri" w:cs="Calibri"/>
                <w:color w:val="000000"/>
                <w:sz w:val="18"/>
              </w:rPr>
              <w:t>Multas</w:t>
            </w:r>
            <w:proofErr w:type="spellEnd"/>
            <w:r>
              <w:rPr>
                <w:rFonts w:ascii="Calibri" w:eastAsia="Calibri" w:hAnsi="Calibri" w:cs="Calibri"/>
                <w:color w:val="000000"/>
                <w:sz w:val="18"/>
              </w:rPr>
              <w:t xml:space="preserve"> </w:t>
            </w:r>
            <w:proofErr w:type="spellStart"/>
            <w:r>
              <w:rPr>
                <w:rFonts w:ascii="Calibri" w:eastAsia="Calibri" w:hAnsi="Calibri" w:cs="Calibri"/>
                <w:color w:val="000000"/>
                <w:sz w:val="18"/>
              </w:rPr>
              <w:t>contratuais</w:t>
            </w:r>
            <w:proofErr w:type="spellEnd"/>
          </w:p>
        </w:tc>
        <w:tc>
          <w:tcPr>
            <w:tcW w:w="600" w:type="dxa"/>
            <w:tcBorders>
              <w:top w:val="nil"/>
              <w:left w:val="nil"/>
              <w:bottom w:val="nil"/>
              <w:right w:val="nil"/>
              <w:tl2br w:val="nil"/>
              <w:tr2bl w:val="nil"/>
            </w:tcBorders>
            <w:shd w:val="clear" w:color="auto" w:fill="auto"/>
            <w:tcMar>
              <w:left w:w="60" w:type="dxa"/>
              <w:right w:w="60" w:type="dxa"/>
            </w:tcMar>
            <w:vAlign w:val="center"/>
          </w:tcPr>
          <w:p w14:paraId="647A17E3" w14:textId="77777777" w:rsidR="00A01762" w:rsidRDefault="00A01762">
            <w:pPr>
              <w:pStyle w:val="DMETW21446BIPORDO"/>
              <w:jc w:val="center"/>
              <w:rPr>
                <w:rFonts w:ascii="Calibri" w:eastAsia="Calibri" w:hAnsi="Calibri" w:cs="Calibri"/>
                <w:color w:val="000000"/>
                <w:sz w:val="18"/>
              </w:rPr>
            </w:pPr>
          </w:p>
        </w:tc>
        <w:tc>
          <w:tcPr>
            <w:tcW w:w="1350" w:type="dxa"/>
            <w:tcBorders>
              <w:top w:val="nil"/>
              <w:left w:val="nil"/>
              <w:bottom w:val="nil"/>
              <w:right w:val="nil"/>
              <w:tl2br w:val="nil"/>
              <w:tr2bl w:val="nil"/>
            </w:tcBorders>
            <w:shd w:val="solid" w:color="FFFFFF" w:fill="FFFFFF"/>
            <w:tcMar>
              <w:left w:w="60" w:type="dxa"/>
              <w:right w:w="60" w:type="dxa"/>
            </w:tcMar>
            <w:vAlign w:val="bottom"/>
          </w:tcPr>
          <w:p w14:paraId="3AF33C00" w14:textId="77777777" w:rsidR="00A01762" w:rsidRDefault="00F81E6D">
            <w:pPr>
              <w:pStyle w:val="DMETW21446BIPORDO"/>
              <w:jc w:val="right"/>
              <w:rPr>
                <w:rFonts w:ascii="Calibri" w:eastAsia="Calibri" w:hAnsi="Calibri" w:cs="Calibri"/>
                <w:color w:val="000000"/>
                <w:sz w:val="18"/>
              </w:rPr>
            </w:pPr>
            <w:r>
              <w:rPr>
                <w:rFonts w:ascii="Calibri" w:eastAsia="Calibri" w:hAnsi="Calibri" w:cs="Calibri"/>
                <w:color w:val="000000"/>
                <w:sz w:val="18"/>
              </w:rPr>
              <w:t>(5.600)</w:t>
            </w:r>
          </w:p>
        </w:tc>
        <w:tc>
          <w:tcPr>
            <w:tcW w:w="90" w:type="dxa"/>
            <w:tcBorders>
              <w:top w:val="nil"/>
              <w:left w:val="nil"/>
              <w:bottom w:val="nil"/>
              <w:right w:val="nil"/>
              <w:tl2br w:val="nil"/>
              <w:tr2bl w:val="nil"/>
            </w:tcBorders>
            <w:shd w:val="solid" w:color="FFFFFF" w:fill="FFFFFF"/>
            <w:tcMar>
              <w:left w:w="60" w:type="dxa"/>
              <w:right w:w="60" w:type="dxa"/>
            </w:tcMar>
            <w:vAlign w:val="bottom"/>
          </w:tcPr>
          <w:p w14:paraId="2051B25B" w14:textId="77777777" w:rsidR="00A01762" w:rsidRDefault="00A01762">
            <w:pPr>
              <w:pStyle w:val="DMETW21446BIPORDO"/>
              <w:jc w:val="right"/>
              <w:rPr>
                <w:rFonts w:ascii="Calibri" w:eastAsia="Calibri" w:hAnsi="Calibri" w:cs="Calibri"/>
                <w:color w:val="FF0000"/>
                <w:sz w:val="18"/>
              </w:rPr>
            </w:pPr>
          </w:p>
        </w:tc>
        <w:tc>
          <w:tcPr>
            <w:tcW w:w="1365" w:type="dxa"/>
            <w:tcBorders>
              <w:top w:val="nil"/>
              <w:left w:val="nil"/>
              <w:bottom w:val="nil"/>
              <w:right w:val="nil"/>
              <w:tl2br w:val="nil"/>
              <w:tr2bl w:val="nil"/>
            </w:tcBorders>
            <w:shd w:val="solid" w:color="FFFFFF" w:fill="FFFFFF"/>
            <w:tcMar>
              <w:left w:w="60" w:type="dxa"/>
              <w:right w:w="60" w:type="dxa"/>
            </w:tcMar>
            <w:vAlign w:val="bottom"/>
          </w:tcPr>
          <w:p w14:paraId="7934052D" w14:textId="77777777" w:rsidR="00A01762" w:rsidRDefault="00F81E6D">
            <w:pPr>
              <w:pStyle w:val="DMETW21446BIPORDO"/>
              <w:jc w:val="right"/>
              <w:rPr>
                <w:rFonts w:ascii="Calibri" w:eastAsia="Calibri" w:hAnsi="Calibri" w:cs="Calibri"/>
                <w:color w:val="000000"/>
                <w:sz w:val="18"/>
                <w:lang w:bidi="pt-BR"/>
              </w:rPr>
            </w:pPr>
            <w:r>
              <w:rPr>
                <w:rFonts w:ascii="Calibri" w:eastAsia="Calibri" w:hAnsi="Calibri" w:cs="Calibri"/>
                <w:color w:val="000000"/>
                <w:sz w:val="18"/>
              </w:rPr>
              <w:t>‐</w:t>
            </w:r>
          </w:p>
        </w:tc>
      </w:tr>
      <w:tr w:rsidR="00A01762" w14:paraId="28F0CAC5" w14:textId="77777777">
        <w:trPr>
          <w:trHeight w:hRule="exact" w:val="240"/>
        </w:trPr>
        <w:tc>
          <w:tcPr>
            <w:tcW w:w="6525" w:type="dxa"/>
            <w:tcBorders>
              <w:top w:val="nil"/>
              <w:left w:val="nil"/>
              <w:bottom w:val="nil"/>
              <w:right w:val="nil"/>
              <w:tl2br w:val="nil"/>
              <w:tr2bl w:val="nil"/>
            </w:tcBorders>
            <w:shd w:val="clear" w:color="auto" w:fill="auto"/>
            <w:tcMar>
              <w:left w:w="60" w:type="dxa"/>
              <w:right w:w="60" w:type="dxa"/>
            </w:tcMar>
            <w:vAlign w:val="center"/>
          </w:tcPr>
          <w:p w14:paraId="2C52C2AA" w14:textId="77777777" w:rsidR="00A01762" w:rsidRPr="00F81E6D" w:rsidRDefault="00F81E6D">
            <w:pPr>
              <w:pStyle w:val="DMETW21446BIPORDO"/>
              <w:ind w:left="200" w:firstLine="8"/>
              <w:rPr>
                <w:rFonts w:ascii="Calibri" w:eastAsia="Calibri" w:hAnsi="Calibri" w:cs="Calibri"/>
                <w:color w:val="000000"/>
                <w:sz w:val="18"/>
                <w:lang w:val="pt-BR"/>
              </w:rPr>
            </w:pPr>
            <w:r w:rsidRPr="00F81E6D">
              <w:rPr>
                <w:rFonts w:ascii="Calibri" w:eastAsia="Calibri" w:hAnsi="Calibri" w:cs="Calibri"/>
                <w:color w:val="000000"/>
                <w:sz w:val="18"/>
                <w:lang w:val="pt-BR"/>
              </w:rPr>
              <w:t>Recuperação de despesas de compartilhamento de gastos com Petrobras</w:t>
            </w:r>
          </w:p>
        </w:tc>
        <w:tc>
          <w:tcPr>
            <w:tcW w:w="600" w:type="dxa"/>
            <w:tcBorders>
              <w:top w:val="nil"/>
              <w:left w:val="nil"/>
              <w:bottom w:val="nil"/>
              <w:right w:val="nil"/>
              <w:tl2br w:val="nil"/>
              <w:tr2bl w:val="nil"/>
            </w:tcBorders>
            <w:shd w:val="clear" w:color="auto" w:fill="auto"/>
            <w:tcMar>
              <w:left w:w="60" w:type="dxa"/>
              <w:right w:w="60" w:type="dxa"/>
            </w:tcMar>
            <w:vAlign w:val="center"/>
          </w:tcPr>
          <w:p w14:paraId="7E02B2D8" w14:textId="77777777" w:rsidR="00A01762" w:rsidRPr="00F81E6D" w:rsidRDefault="00A01762">
            <w:pPr>
              <w:pStyle w:val="DMETW21446BIPORDO"/>
              <w:jc w:val="center"/>
              <w:rPr>
                <w:rFonts w:ascii="Calibri" w:eastAsia="Calibri" w:hAnsi="Calibri" w:cs="Calibri"/>
                <w:color w:val="000000"/>
                <w:sz w:val="18"/>
                <w:lang w:val="pt-BR"/>
              </w:rPr>
            </w:pPr>
          </w:p>
        </w:tc>
        <w:tc>
          <w:tcPr>
            <w:tcW w:w="1350" w:type="dxa"/>
            <w:tcBorders>
              <w:top w:val="nil"/>
              <w:left w:val="nil"/>
              <w:bottom w:val="nil"/>
              <w:right w:val="nil"/>
              <w:tl2br w:val="nil"/>
              <w:tr2bl w:val="nil"/>
            </w:tcBorders>
            <w:shd w:val="solid" w:color="FFFFFF" w:fill="FFFFFF"/>
            <w:tcMar>
              <w:left w:w="60" w:type="dxa"/>
              <w:right w:w="60" w:type="dxa"/>
            </w:tcMar>
            <w:vAlign w:val="bottom"/>
          </w:tcPr>
          <w:p w14:paraId="4894066C" w14:textId="77777777" w:rsidR="00A01762" w:rsidRDefault="00F81E6D">
            <w:pPr>
              <w:pStyle w:val="DMETW21446BIPORDO"/>
              <w:jc w:val="right"/>
              <w:rPr>
                <w:rFonts w:ascii="Calibri" w:eastAsia="Calibri" w:hAnsi="Calibri" w:cs="Calibri"/>
                <w:color w:val="000000"/>
                <w:sz w:val="18"/>
              </w:rPr>
            </w:pPr>
            <w:r>
              <w:rPr>
                <w:rFonts w:ascii="Calibri" w:eastAsia="Calibri" w:hAnsi="Calibri" w:cs="Calibri"/>
                <w:color w:val="000000"/>
                <w:sz w:val="18"/>
              </w:rPr>
              <w:t>‐</w:t>
            </w:r>
          </w:p>
        </w:tc>
        <w:tc>
          <w:tcPr>
            <w:tcW w:w="90" w:type="dxa"/>
            <w:tcBorders>
              <w:top w:val="nil"/>
              <w:left w:val="nil"/>
              <w:bottom w:val="nil"/>
              <w:right w:val="nil"/>
              <w:tl2br w:val="nil"/>
              <w:tr2bl w:val="nil"/>
            </w:tcBorders>
            <w:shd w:val="solid" w:color="FFFFFF" w:fill="FFFFFF"/>
            <w:tcMar>
              <w:left w:w="60" w:type="dxa"/>
              <w:right w:w="60" w:type="dxa"/>
            </w:tcMar>
            <w:vAlign w:val="bottom"/>
          </w:tcPr>
          <w:p w14:paraId="71C7441C" w14:textId="77777777" w:rsidR="00A01762" w:rsidRDefault="00A01762">
            <w:pPr>
              <w:pStyle w:val="DMETW21446BIPORDO"/>
              <w:jc w:val="right"/>
              <w:rPr>
                <w:rFonts w:ascii="Calibri" w:eastAsia="Calibri" w:hAnsi="Calibri" w:cs="Calibri"/>
                <w:color w:val="FF0000"/>
                <w:sz w:val="18"/>
              </w:rPr>
            </w:pPr>
          </w:p>
        </w:tc>
        <w:tc>
          <w:tcPr>
            <w:tcW w:w="1365" w:type="dxa"/>
            <w:tcBorders>
              <w:top w:val="nil"/>
              <w:left w:val="nil"/>
              <w:bottom w:val="nil"/>
              <w:right w:val="nil"/>
              <w:tl2br w:val="nil"/>
              <w:tr2bl w:val="nil"/>
            </w:tcBorders>
            <w:shd w:val="solid" w:color="FFFFFF" w:fill="FFFFFF"/>
            <w:tcMar>
              <w:left w:w="60" w:type="dxa"/>
              <w:right w:w="60" w:type="dxa"/>
            </w:tcMar>
            <w:vAlign w:val="bottom"/>
          </w:tcPr>
          <w:p w14:paraId="048CCF13" w14:textId="77777777" w:rsidR="00A01762" w:rsidRDefault="00F81E6D">
            <w:pPr>
              <w:pStyle w:val="DMETW21446BIPORDO"/>
              <w:jc w:val="right"/>
              <w:rPr>
                <w:rFonts w:ascii="Calibri" w:eastAsia="Calibri" w:hAnsi="Calibri" w:cs="Calibri"/>
                <w:color w:val="000000"/>
                <w:sz w:val="18"/>
                <w:lang w:bidi="pt-BR"/>
              </w:rPr>
            </w:pPr>
            <w:r>
              <w:rPr>
                <w:rFonts w:ascii="Calibri" w:eastAsia="Calibri" w:hAnsi="Calibri" w:cs="Calibri"/>
                <w:color w:val="000000"/>
                <w:sz w:val="18"/>
              </w:rPr>
              <w:t>39.610</w:t>
            </w:r>
          </w:p>
        </w:tc>
      </w:tr>
      <w:tr w:rsidR="00A01762" w14:paraId="148E8012" w14:textId="77777777">
        <w:trPr>
          <w:trHeight w:hRule="exact" w:val="240"/>
        </w:trPr>
        <w:tc>
          <w:tcPr>
            <w:tcW w:w="6525" w:type="dxa"/>
            <w:tcBorders>
              <w:top w:val="nil"/>
              <w:left w:val="nil"/>
              <w:bottom w:val="nil"/>
              <w:right w:val="nil"/>
              <w:tl2br w:val="nil"/>
              <w:tr2bl w:val="nil"/>
            </w:tcBorders>
            <w:shd w:val="clear" w:color="auto" w:fill="auto"/>
            <w:tcMar>
              <w:left w:w="60" w:type="dxa"/>
              <w:right w:w="60" w:type="dxa"/>
            </w:tcMar>
            <w:vAlign w:val="center"/>
          </w:tcPr>
          <w:p w14:paraId="389FAA41" w14:textId="77777777" w:rsidR="00A01762" w:rsidRPr="00F81E6D" w:rsidRDefault="00F81E6D">
            <w:pPr>
              <w:pStyle w:val="DMETW21446BIPORDO"/>
              <w:ind w:left="200" w:firstLine="8"/>
              <w:rPr>
                <w:rFonts w:ascii="Calibri" w:eastAsia="Calibri" w:hAnsi="Calibri" w:cs="Calibri"/>
                <w:color w:val="000000"/>
                <w:sz w:val="18"/>
                <w:lang w:val="pt-BR"/>
              </w:rPr>
            </w:pPr>
            <w:r w:rsidRPr="00F81E6D">
              <w:rPr>
                <w:rFonts w:ascii="Calibri" w:eastAsia="Calibri" w:hAnsi="Calibri" w:cs="Calibri"/>
                <w:color w:val="000000"/>
                <w:sz w:val="18"/>
                <w:lang w:val="pt-BR"/>
              </w:rPr>
              <w:t>Remuneração variável e prêmio por desempenho</w:t>
            </w:r>
          </w:p>
        </w:tc>
        <w:tc>
          <w:tcPr>
            <w:tcW w:w="600" w:type="dxa"/>
            <w:tcBorders>
              <w:top w:val="nil"/>
              <w:left w:val="nil"/>
              <w:bottom w:val="nil"/>
              <w:right w:val="nil"/>
              <w:tl2br w:val="nil"/>
              <w:tr2bl w:val="nil"/>
            </w:tcBorders>
            <w:shd w:val="clear" w:color="auto" w:fill="auto"/>
            <w:tcMar>
              <w:left w:w="60" w:type="dxa"/>
              <w:right w:w="60" w:type="dxa"/>
            </w:tcMar>
            <w:vAlign w:val="center"/>
          </w:tcPr>
          <w:p w14:paraId="60534C6A" w14:textId="77777777" w:rsidR="00A01762" w:rsidRPr="00F81E6D" w:rsidRDefault="00A01762">
            <w:pPr>
              <w:pStyle w:val="DMETW21446BIPORDO"/>
              <w:jc w:val="center"/>
              <w:rPr>
                <w:rFonts w:ascii="Calibri" w:eastAsia="Calibri" w:hAnsi="Calibri" w:cs="Calibri"/>
                <w:color w:val="000000"/>
                <w:sz w:val="18"/>
                <w:lang w:val="pt-BR"/>
              </w:rPr>
            </w:pPr>
          </w:p>
        </w:tc>
        <w:tc>
          <w:tcPr>
            <w:tcW w:w="1350" w:type="dxa"/>
            <w:tcBorders>
              <w:top w:val="nil"/>
              <w:left w:val="nil"/>
              <w:bottom w:val="nil"/>
              <w:right w:val="nil"/>
              <w:tl2br w:val="nil"/>
              <w:tr2bl w:val="nil"/>
            </w:tcBorders>
            <w:shd w:val="solid" w:color="FFFFFF" w:fill="FFFFFF"/>
            <w:tcMar>
              <w:left w:w="60" w:type="dxa"/>
              <w:right w:w="60" w:type="dxa"/>
            </w:tcMar>
            <w:vAlign w:val="bottom"/>
          </w:tcPr>
          <w:p w14:paraId="76A75F50" w14:textId="77777777" w:rsidR="00A01762" w:rsidRDefault="00F81E6D">
            <w:pPr>
              <w:pStyle w:val="DMETW21446BIPORDO"/>
              <w:jc w:val="right"/>
              <w:rPr>
                <w:rFonts w:ascii="Calibri" w:eastAsia="Calibri" w:hAnsi="Calibri" w:cs="Calibri"/>
                <w:color w:val="000000"/>
                <w:sz w:val="18"/>
              </w:rPr>
            </w:pPr>
            <w:r>
              <w:rPr>
                <w:rFonts w:ascii="Calibri" w:eastAsia="Calibri" w:hAnsi="Calibri" w:cs="Calibri"/>
                <w:color w:val="000000"/>
                <w:sz w:val="18"/>
              </w:rPr>
              <w:t>(5.089)</w:t>
            </w:r>
          </w:p>
        </w:tc>
        <w:tc>
          <w:tcPr>
            <w:tcW w:w="90" w:type="dxa"/>
            <w:tcBorders>
              <w:top w:val="nil"/>
              <w:left w:val="nil"/>
              <w:bottom w:val="nil"/>
              <w:right w:val="nil"/>
              <w:tl2br w:val="nil"/>
              <w:tr2bl w:val="nil"/>
            </w:tcBorders>
            <w:shd w:val="solid" w:color="FFFFFF" w:fill="FFFFFF"/>
            <w:tcMar>
              <w:left w:w="60" w:type="dxa"/>
              <w:right w:w="60" w:type="dxa"/>
            </w:tcMar>
            <w:vAlign w:val="bottom"/>
          </w:tcPr>
          <w:p w14:paraId="0E0073FB" w14:textId="77777777" w:rsidR="00A01762" w:rsidRDefault="00A01762">
            <w:pPr>
              <w:pStyle w:val="DMETW21446BIPORDO"/>
              <w:jc w:val="right"/>
              <w:rPr>
                <w:rFonts w:ascii="Calibri" w:eastAsia="Calibri" w:hAnsi="Calibri" w:cs="Calibri"/>
                <w:color w:val="FF0000"/>
                <w:sz w:val="18"/>
              </w:rPr>
            </w:pPr>
          </w:p>
        </w:tc>
        <w:tc>
          <w:tcPr>
            <w:tcW w:w="1365" w:type="dxa"/>
            <w:tcBorders>
              <w:top w:val="nil"/>
              <w:left w:val="nil"/>
              <w:bottom w:val="nil"/>
              <w:right w:val="nil"/>
              <w:tl2br w:val="nil"/>
              <w:tr2bl w:val="nil"/>
            </w:tcBorders>
            <w:shd w:val="solid" w:color="FFFFFF" w:fill="FFFFFF"/>
            <w:tcMar>
              <w:left w:w="60" w:type="dxa"/>
              <w:right w:w="60" w:type="dxa"/>
            </w:tcMar>
            <w:vAlign w:val="bottom"/>
          </w:tcPr>
          <w:p w14:paraId="426E17A9" w14:textId="77777777" w:rsidR="00A01762" w:rsidRDefault="00F81E6D">
            <w:pPr>
              <w:pStyle w:val="DMETW21446BIPORDO"/>
              <w:jc w:val="right"/>
              <w:rPr>
                <w:rFonts w:ascii="Calibri" w:eastAsia="Calibri" w:hAnsi="Calibri" w:cs="Calibri"/>
                <w:color w:val="000000"/>
                <w:sz w:val="18"/>
                <w:lang w:bidi="pt-BR"/>
              </w:rPr>
            </w:pPr>
            <w:r>
              <w:rPr>
                <w:rFonts w:ascii="Calibri" w:eastAsia="Calibri" w:hAnsi="Calibri" w:cs="Calibri"/>
                <w:color w:val="000000"/>
                <w:sz w:val="18"/>
              </w:rPr>
              <w:t>(3.731)</w:t>
            </w:r>
          </w:p>
        </w:tc>
      </w:tr>
      <w:tr w:rsidR="00A01762" w14:paraId="2BC54545" w14:textId="77777777">
        <w:trPr>
          <w:trHeight w:hRule="exact" w:val="240"/>
        </w:trPr>
        <w:tc>
          <w:tcPr>
            <w:tcW w:w="6525" w:type="dxa"/>
            <w:tcBorders>
              <w:top w:val="nil"/>
              <w:left w:val="nil"/>
              <w:bottom w:val="nil"/>
              <w:right w:val="nil"/>
              <w:tl2br w:val="nil"/>
              <w:tr2bl w:val="nil"/>
            </w:tcBorders>
            <w:shd w:val="clear" w:color="auto" w:fill="auto"/>
            <w:tcMar>
              <w:left w:w="60" w:type="dxa"/>
              <w:right w:w="60" w:type="dxa"/>
            </w:tcMar>
            <w:vAlign w:val="center"/>
          </w:tcPr>
          <w:p w14:paraId="39D3E591" w14:textId="77777777" w:rsidR="00A01762" w:rsidRPr="00F81E6D" w:rsidRDefault="00F81E6D">
            <w:pPr>
              <w:pStyle w:val="DMETW21446BIPORDO"/>
              <w:ind w:left="200" w:firstLine="8"/>
              <w:rPr>
                <w:rFonts w:ascii="Calibri" w:eastAsia="Calibri" w:hAnsi="Calibri" w:cs="Calibri"/>
                <w:color w:val="000000"/>
                <w:sz w:val="18"/>
                <w:lang w:val="pt-BR"/>
              </w:rPr>
            </w:pPr>
            <w:r w:rsidRPr="00F81E6D">
              <w:rPr>
                <w:rFonts w:ascii="Calibri" w:eastAsia="Calibri" w:hAnsi="Calibri" w:cs="Calibri"/>
                <w:color w:val="000000"/>
                <w:sz w:val="18"/>
                <w:lang w:val="pt-BR"/>
              </w:rPr>
              <w:t>Baixa de ativos (Direito de Uso)</w:t>
            </w:r>
          </w:p>
        </w:tc>
        <w:tc>
          <w:tcPr>
            <w:tcW w:w="600" w:type="dxa"/>
            <w:tcBorders>
              <w:top w:val="nil"/>
              <w:left w:val="nil"/>
              <w:bottom w:val="nil"/>
              <w:right w:val="nil"/>
              <w:tl2br w:val="nil"/>
              <w:tr2bl w:val="nil"/>
            </w:tcBorders>
            <w:shd w:val="clear" w:color="auto" w:fill="auto"/>
            <w:tcMar>
              <w:left w:w="60" w:type="dxa"/>
              <w:right w:w="60" w:type="dxa"/>
            </w:tcMar>
            <w:vAlign w:val="center"/>
          </w:tcPr>
          <w:p w14:paraId="111AB9E7" w14:textId="77777777" w:rsidR="00A01762" w:rsidRPr="00F81E6D" w:rsidRDefault="00A01762">
            <w:pPr>
              <w:pStyle w:val="DMETW21446BIPORDO"/>
              <w:jc w:val="center"/>
              <w:rPr>
                <w:rFonts w:ascii="Calibri" w:eastAsia="Calibri" w:hAnsi="Calibri" w:cs="Calibri"/>
                <w:color w:val="000000"/>
                <w:sz w:val="18"/>
                <w:lang w:val="pt-BR"/>
              </w:rPr>
            </w:pPr>
          </w:p>
        </w:tc>
        <w:tc>
          <w:tcPr>
            <w:tcW w:w="1350" w:type="dxa"/>
            <w:tcBorders>
              <w:top w:val="nil"/>
              <w:left w:val="nil"/>
              <w:bottom w:val="nil"/>
              <w:right w:val="nil"/>
              <w:tl2br w:val="nil"/>
              <w:tr2bl w:val="nil"/>
            </w:tcBorders>
            <w:shd w:val="solid" w:color="FFFFFF" w:fill="FFFFFF"/>
            <w:tcMar>
              <w:left w:w="60" w:type="dxa"/>
              <w:right w:w="60" w:type="dxa"/>
            </w:tcMar>
            <w:vAlign w:val="bottom"/>
          </w:tcPr>
          <w:p w14:paraId="495A9EAC" w14:textId="77777777" w:rsidR="00A01762" w:rsidRDefault="00F81E6D">
            <w:pPr>
              <w:pStyle w:val="DMETW21446BIPORDO"/>
              <w:jc w:val="right"/>
              <w:rPr>
                <w:rFonts w:ascii="Calibri" w:eastAsia="Calibri" w:hAnsi="Calibri" w:cs="Calibri"/>
                <w:color w:val="000000"/>
                <w:sz w:val="18"/>
              </w:rPr>
            </w:pPr>
            <w:r>
              <w:rPr>
                <w:rFonts w:ascii="Calibri" w:eastAsia="Calibri" w:hAnsi="Calibri" w:cs="Calibri"/>
                <w:color w:val="000000"/>
                <w:sz w:val="18"/>
              </w:rPr>
              <w:t>(252)</w:t>
            </w:r>
          </w:p>
        </w:tc>
        <w:tc>
          <w:tcPr>
            <w:tcW w:w="90" w:type="dxa"/>
            <w:tcBorders>
              <w:top w:val="nil"/>
              <w:left w:val="nil"/>
              <w:bottom w:val="nil"/>
              <w:right w:val="nil"/>
              <w:tl2br w:val="nil"/>
              <w:tr2bl w:val="nil"/>
            </w:tcBorders>
            <w:shd w:val="solid" w:color="FFFFFF" w:fill="FFFFFF"/>
            <w:tcMar>
              <w:left w:w="60" w:type="dxa"/>
              <w:right w:w="60" w:type="dxa"/>
            </w:tcMar>
            <w:vAlign w:val="bottom"/>
          </w:tcPr>
          <w:p w14:paraId="3485F876" w14:textId="77777777" w:rsidR="00A01762" w:rsidRDefault="00A01762">
            <w:pPr>
              <w:pStyle w:val="DMETW21446BIPORDO"/>
              <w:jc w:val="right"/>
              <w:rPr>
                <w:rFonts w:ascii="Calibri" w:eastAsia="Calibri" w:hAnsi="Calibri" w:cs="Calibri"/>
                <w:color w:val="FF0000"/>
                <w:sz w:val="18"/>
              </w:rPr>
            </w:pPr>
          </w:p>
        </w:tc>
        <w:tc>
          <w:tcPr>
            <w:tcW w:w="1365" w:type="dxa"/>
            <w:tcBorders>
              <w:top w:val="nil"/>
              <w:left w:val="nil"/>
              <w:bottom w:val="nil"/>
              <w:right w:val="nil"/>
              <w:tl2br w:val="nil"/>
              <w:tr2bl w:val="nil"/>
            </w:tcBorders>
            <w:shd w:val="solid" w:color="FFFFFF" w:fill="FFFFFF"/>
            <w:tcMar>
              <w:left w:w="60" w:type="dxa"/>
              <w:right w:w="60" w:type="dxa"/>
            </w:tcMar>
            <w:vAlign w:val="bottom"/>
          </w:tcPr>
          <w:p w14:paraId="1299A7C1" w14:textId="77777777" w:rsidR="00A01762" w:rsidRDefault="00A01762">
            <w:pPr>
              <w:pStyle w:val="DMETW21446BIPORDO"/>
              <w:jc w:val="right"/>
              <w:rPr>
                <w:rFonts w:ascii="Calibri" w:eastAsia="Calibri" w:hAnsi="Calibri" w:cs="Calibri"/>
                <w:color w:val="000000"/>
                <w:sz w:val="18"/>
                <w:lang w:bidi="pt-BR"/>
              </w:rPr>
            </w:pPr>
          </w:p>
        </w:tc>
      </w:tr>
      <w:tr w:rsidR="00A01762" w14:paraId="3063B607" w14:textId="77777777">
        <w:trPr>
          <w:trHeight w:hRule="exact" w:val="240"/>
        </w:trPr>
        <w:tc>
          <w:tcPr>
            <w:tcW w:w="6525" w:type="dxa"/>
            <w:tcBorders>
              <w:top w:val="nil"/>
              <w:left w:val="nil"/>
              <w:bottom w:val="nil"/>
              <w:right w:val="nil"/>
              <w:tl2br w:val="nil"/>
              <w:tr2bl w:val="nil"/>
            </w:tcBorders>
            <w:shd w:val="clear" w:color="auto" w:fill="auto"/>
            <w:tcMar>
              <w:left w:w="60" w:type="dxa"/>
              <w:right w:w="60" w:type="dxa"/>
            </w:tcMar>
            <w:vAlign w:val="center"/>
          </w:tcPr>
          <w:p w14:paraId="49FF3DB6" w14:textId="77777777" w:rsidR="00A01762" w:rsidRDefault="00F81E6D">
            <w:pPr>
              <w:pStyle w:val="DMETW21446BIPORDO"/>
              <w:ind w:left="200" w:firstLine="8"/>
              <w:rPr>
                <w:rFonts w:ascii="Calibri" w:eastAsia="Calibri" w:hAnsi="Calibri" w:cs="Calibri"/>
                <w:color w:val="000000"/>
                <w:sz w:val="18"/>
              </w:rPr>
            </w:pPr>
            <w:proofErr w:type="spellStart"/>
            <w:r>
              <w:rPr>
                <w:rFonts w:ascii="Calibri" w:eastAsia="Calibri" w:hAnsi="Calibri" w:cs="Calibri"/>
                <w:color w:val="000000"/>
                <w:sz w:val="18"/>
              </w:rPr>
              <w:t>Outras</w:t>
            </w:r>
            <w:proofErr w:type="spellEnd"/>
            <w:r>
              <w:rPr>
                <w:rFonts w:ascii="Calibri" w:eastAsia="Calibri" w:hAnsi="Calibri" w:cs="Calibri"/>
                <w:color w:val="000000"/>
                <w:sz w:val="18"/>
              </w:rPr>
              <w:t xml:space="preserve"> </w:t>
            </w:r>
            <w:proofErr w:type="spellStart"/>
            <w:r>
              <w:rPr>
                <w:rFonts w:ascii="Calibri" w:eastAsia="Calibri" w:hAnsi="Calibri" w:cs="Calibri"/>
                <w:color w:val="000000"/>
                <w:sz w:val="18"/>
              </w:rPr>
              <w:t>receitas</w:t>
            </w:r>
            <w:proofErr w:type="spellEnd"/>
            <w:r>
              <w:rPr>
                <w:rFonts w:ascii="Calibri" w:eastAsia="Calibri" w:hAnsi="Calibri" w:cs="Calibri"/>
                <w:color w:val="000000"/>
                <w:sz w:val="18"/>
              </w:rPr>
              <w:t xml:space="preserve">, </w:t>
            </w:r>
            <w:proofErr w:type="spellStart"/>
            <w:r>
              <w:rPr>
                <w:rFonts w:ascii="Calibri" w:eastAsia="Calibri" w:hAnsi="Calibri" w:cs="Calibri"/>
                <w:color w:val="000000"/>
                <w:sz w:val="18"/>
              </w:rPr>
              <w:t>líquidas</w:t>
            </w:r>
            <w:proofErr w:type="spellEnd"/>
          </w:p>
        </w:tc>
        <w:tc>
          <w:tcPr>
            <w:tcW w:w="600" w:type="dxa"/>
            <w:tcBorders>
              <w:top w:val="nil"/>
              <w:left w:val="nil"/>
              <w:bottom w:val="nil"/>
              <w:right w:val="nil"/>
              <w:tl2br w:val="nil"/>
              <w:tr2bl w:val="nil"/>
            </w:tcBorders>
            <w:shd w:val="clear" w:color="auto" w:fill="auto"/>
            <w:tcMar>
              <w:left w:w="60" w:type="dxa"/>
              <w:right w:w="60" w:type="dxa"/>
            </w:tcMar>
            <w:vAlign w:val="center"/>
          </w:tcPr>
          <w:p w14:paraId="5FEF3A32" w14:textId="77777777" w:rsidR="00A01762" w:rsidRDefault="00A01762">
            <w:pPr>
              <w:pStyle w:val="DMETW21446BIPORDO"/>
              <w:jc w:val="center"/>
              <w:rPr>
                <w:rFonts w:ascii="Calibri" w:eastAsia="Calibri" w:hAnsi="Calibri" w:cs="Calibri"/>
                <w:color w:val="000000"/>
                <w:sz w:val="18"/>
              </w:rPr>
            </w:pPr>
          </w:p>
        </w:tc>
        <w:tc>
          <w:tcPr>
            <w:tcW w:w="1350" w:type="dxa"/>
            <w:tcBorders>
              <w:top w:val="nil"/>
              <w:left w:val="nil"/>
              <w:bottom w:val="nil"/>
              <w:right w:val="nil"/>
              <w:tl2br w:val="nil"/>
              <w:tr2bl w:val="nil"/>
            </w:tcBorders>
            <w:shd w:val="solid" w:color="FFFFFF" w:fill="FFFFFF"/>
            <w:tcMar>
              <w:left w:w="60" w:type="dxa"/>
              <w:right w:w="60" w:type="dxa"/>
            </w:tcMar>
            <w:vAlign w:val="bottom"/>
          </w:tcPr>
          <w:p w14:paraId="77986A26" w14:textId="77777777" w:rsidR="00A01762" w:rsidRDefault="00F81E6D">
            <w:pPr>
              <w:pStyle w:val="DMETW21446BIPORDO"/>
              <w:jc w:val="right"/>
              <w:rPr>
                <w:rFonts w:ascii="Calibri" w:eastAsia="Calibri" w:hAnsi="Calibri" w:cs="Calibri"/>
                <w:color w:val="000000"/>
                <w:sz w:val="18"/>
              </w:rPr>
            </w:pPr>
            <w:r>
              <w:rPr>
                <w:rFonts w:ascii="Calibri" w:eastAsia="Calibri" w:hAnsi="Calibri" w:cs="Calibri"/>
                <w:color w:val="000000"/>
                <w:sz w:val="18"/>
              </w:rPr>
              <w:t>(1.057)</w:t>
            </w:r>
          </w:p>
        </w:tc>
        <w:tc>
          <w:tcPr>
            <w:tcW w:w="90" w:type="dxa"/>
            <w:tcBorders>
              <w:top w:val="nil"/>
              <w:left w:val="nil"/>
              <w:bottom w:val="nil"/>
              <w:right w:val="nil"/>
              <w:tl2br w:val="nil"/>
              <w:tr2bl w:val="nil"/>
            </w:tcBorders>
            <w:shd w:val="clear" w:color="auto" w:fill="auto"/>
            <w:tcMar>
              <w:left w:w="60" w:type="dxa"/>
              <w:right w:w="60" w:type="dxa"/>
            </w:tcMar>
            <w:vAlign w:val="bottom"/>
          </w:tcPr>
          <w:p w14:paraId="2D2D39C7" w14:textId="77777777" w:rsidR="00A01762" w:rsidRDefault="00A01762">
            <w:pPr>
              <w:pStyle w:val="DMETW21446BIPORDO"/>
              <w:jc w:val="right"/>
              <w:rPr>
                <w:rFonts w:ascii="Calibri" w:eastAsia="Calibri" w:hAnsi="Calibri" w:cs="Calibri"/>
                <w:color w:val="FF0000"/>
                <w:sz w:val="18"/>
              </w:rPr>
            </w:pPr>
          </w:p>
        </w:tc>
        <w:tc>
          <w:tcPr>
            <w:tcW w:w="1365" w:type="dxa"/>
            <w:tcBorders>
              <w:top w:val="nil"/>
              <w:left w:val="nil"/>
              <w:bottom w:val="nil"/>
              <w:right w:val="nil"/>
              <w:tl2br w:val="nil"/>
              <w:tr2bl w:val="nil"/>
            </w:tcBorders>
            <w:shd w:val="clear" w:color="auto" w:fill="auto"/>
            <w:tcMar>
              <w:left w:w="60" w:type="dxa"/>
              <w:right w:w="60" w:type="dxa"/>
            </w:tcMar>
            <w:vAlign w:val="bottom"/>
          </w:tcPr>
          <w:p w14:paraId="3B0E5871" w14:textId="68E75618" w:rsidR="00A01762" w:rsidRDefault="00F81E6D" w:rsidP="000655EC">
            <w:pPr>
              <w:pStyle w:val="DMETW21446BIPORDO"/>
              <w:jc w:val="right"/>
              <w:rPr>
                <w:rFonts w:ascii="Calibri" w:eastAsia="Calibri" w:hAnsi="Calibri" w:cs="Calibri"/>
                <w:color w:val="000000"/>
                <w:sz w:val="18"/>
                <w:lang w:bidi="pt-BR"/>
              </w:rPr>
            </w:pPr>
            <w:r>
              <w:rPr>
                <w:rFonts w:ascii="Calibri" w:eastAsia="Calibri" w:hAnsi="Calibri" w:cs="Calibri"/>
                <w:color w:val="000000"/>
                <w:sz w:val="18"/>
              </w:rPr>
              <w:t>1.8</w:t>
            </w:r>
            <w:r w:rsidR="000655EC">
              <w:rPr>
                <w:rFonts w:ascii="Calibri" w:eastAsia="Calibri" w:hAnsi="Calibri" w:cs="Calibri"/>
                <w:color w:val="000000"/>
                <w:sz w:val="18"/>
              </w:rPr>
              <w:t>3</w:t>
            </w:r>
            <w:r>
              <w:rPr>
                <w:rFonts w:ascii="Calibri" w:eastAsia="Calibri" w:hAnsi="Calibri" w:cs="Calibri"/>
                <w:color w:val="000000"/>
                <w:sz w:val="18"/>
              </w:rPr>
              <w:t>1</w:t>
            </w:r>
          </w:p>
        </w:tc>
      </w:tr>
      <w:tr w:rsidR="00A01762" w14:paraId="21FD4831" w14:textId="77777777">
        <w:trPr>
          <w:trHeight w:hRule="exact" w:val="240"/>
        </w:trPr>
        <w:tc>
          <w:tcPr>
            <w:tcW w:w="6525" w:type="dxa"/>
            <w:tcBorders>
              <w:top w:val="single" w:sz="4" w:space="0" w:color="000000"/>
              <w:left w:val="nil"/>
              <w:bottom w:val="single" w:sz="4" w:space="0" w:color="000000"/>
              <w:right w:val="nil"/>
              <w:tl2br w:val="nil"/>
              <w:tr2bl w:val="nil"/>
            </w:tcBorders>
            <w:shd w:val="solid" w:color="C3D69B" w:fill="FFFFFF"/>
            <w:tcMar>
              <w:left w:w="60" w:type="dxa"/>
              <w:right w:w="60" w:type="dxa"/>
            </w:tcMar>
            <w:vAlign w:val="center"/>
          </w:tcPr>
          <w:p w14:paraId="7C4AEF40" w14:textId="77777777" w:rsidR="00A01762" w:rsidRDefault="00A01762">
            <w:pPr>
              <w:pStyle w:val="DMETW21446BIPORDO"/>
              <w:rPr>
                <w:rFonts w:ascii="Calibri" w:eastAsia="Calibri" w:hAnsi="Calibri" w:cs="Calibri"/>
                <w:b/>
                <w:color w:val="000000"/>
                <w:sz w:val="18"/>
              </w:rPr>
            </w:pPr>
          </w:p>
        </w:tc>
        <w:tc>
          <w:tcPr>
            <w:tcW w:w="600" w:type="dxa"/>
            <w:tcBorders>
              <w:top w:val="single" w:sz="4" w:space="0" w:color="000000"/>
              <w:left w:val="nil"/>
              <w:bottom w:val="single" w:sz="4" w:space="0" w:color="000000"/>
              <w:right w:val="nil"/>
              <w:tl2br w:val="nil"/>
              <w:tr2bl w:val="nil"/>
            </w:tcBorders>
            <w:shd w:val="solid" w:color="C3D69B" w:fill="FFFFFF"/>
            <w:tcMar>
              <w:left w:w="60" w:type="dxa"/>
              <w:right w:w="60" w:type="dxa"/>
            </w:tcMar>
            <w:vAlign w:val="center"/>
          </w:tcPr>
          <w:p w14:paraId="61C959BE" w14:textId="77777777" w:rsidR="00A01762" w:rsidRDefault="00A01762">
            <w:pPr>
              <w:pStyle w:val="DMETW21446BIPORDO"/>
              <w:jc w:val="center"/>
              <w:rPr>
                <w:rFonts w:ascii="Calibri" w:eastAsia="Calibri" w:hAnsi="Calibri" w:cs="Calibri"/>
                <w:b/>
                <w:color w:val="000000"/>
                <w:sz w:val="18"/>
              </w:rPr>
            </w:pPr>
          </w:p>
        </w:tc>
        <w:tc>
          <w:tcPr>
            <w:tcW w:w="1350" w:type="dxa"/>
            <w:tcBorders>
              <w:top w:val="single" w:sz="4" w:space="0" w:color="000000"/>
              <w:left w:val="nil"/>
              <w:bottom w:val="single" w:sz="4" w:space="0" w:color="000000"/>
              <w:right w:val="nil"/>
              <w:tl2br w:val="nil"/>
              <w:tr2bl w:val="nil"/>
            </w:tcBorders>
            <w:shd w:val="solid" w:color="C3D69B" w:fill="FFFFFF"/>
            <w:tcMar>
              <w:left w:w="60" w:type="dxa"/>
              <w:right w:w="60" w:type="dxa"/>
            </w:tcMar>
            <w:vAlign w:val="bottom"/>
          </w:tcPr>
          <w:p w14:paraId="0484B2A8" w14:textId="0DDEBB0D" w:rsidR="00A01762" w:rsidRDefault="00F81E6D" w:rsidP="000655EC">
            <w:pPr>
              <w:pStyle w:val="DMETW21446BIPORDO"/>
              <w:jc w:val="right"/>
              <w:rPr>
                <w:rFonts w:ascii="Calibri" w:eastAsia="Calibri" w:hAnsi="Calibri" w:cs="Calibri"/>
                <w:b/>
                <w:color w:val="000000"/>
                <w:sz w:val="18"/>
              </w:rPr>
            </w:pPr>
            <w:r>
              <w:rPr>
                <w:rFonts w:ascii="Calibri" w:eastAsia="Calibri" w:hAnsi="Calibri" w:cs="Calibri"/>
                <w:b/>
                <w:color w:val="000000"/>
                <w:sz w:val="18"/>
              </w:rPr>
              <w:t>(58.</w:t>
            </w:r>
            <w:r w:rsidR="000655EC">
              <w:rPr>
                <w:rFonts w:ascii="Calibri" w:eastAsia="Calibri" w:hAnsi="Calibri" w:cs="Calibri"/>
                <w:b/>
                <w:color w:val="000000"/>
                <w:sz w:val="18"/>
              </w:rPr>
              <w:t>230</w:t>
            </w:r>
            <w:r>
              <w:rPr>
                <w:rFonts w:ascii="Calibri" w:eastAsia="Calibri" w:hAnsi="Calibri" w:cs="Calibri"/>
                <w:b/>
                <w:color w:val="000000"/>
                <w:sz w:val="18"/>
              </w:rPr>
              <w:t>)</w:t>
            </w:r>
          </w:p>
        </w:tc>
        <w:tc>
          <w:tcPr>
            <w:tcW w:w="90" w:type="dxa"/>
            <w:tcBorders>
              <w:top w:val="single" w:sz="4" w:space="0" w:color="000000"/>
              <w:left w:val="nil"/>
              <w:bottom w:val="single" w:sz="4" w:space="0" w:color="000000"/>
              <w:right w:val="nil"/>
              <w:tl2br w:val="nil"/>
              <w:tr2bl w:val="nil"/>
            </w:tcBorders>
            <w:shd w:val="solid" w:color="C3D69B" w:fill="FFFFFF"/>
            <w:tcMar>
              <w:left w:w="60" w:type="dxa"/>
              <w:right w:w="60" w:type="dxa"/>
            </w:tcMar>
            <w:vAlign w:val="bottom"/>
          </w:tcPr>
          <w:p w14:paraId="71C68855" w14:textId="77777777" w:rsidR="00A01762" w:rsidRDefault="00A01762">
            <w:pPr>
              <w:pStyle w:val="DMETW21446BIPORDO"/>
              <w:jc w:val="right"/>
              <w:rPr>
                <w:rFonts w:ascii="Calibri" w:eastAsia="Calibri" w:hAnsi="Calibri" w:cs="Calibri"/>
                <w:b/>
                <w:color w:val="FF0000"/>
                <w:sz w:val="18"/>
              </w:rPr>
            </w:pPr>
          </w:p>
        </w:tc>
        <w:tc>
          <w:tcPr>
            <w:tcW w:w="1365" w:type="dxa"/>
            <w:tcBorders>
              <w:top w:val="single" w:sz="4" w:space="0" w:color="000000"/>
              <w:left w:val="nil"/>
              <w:bottom w:val="single" w:sz="4" w:space="0" w:color="000000"/>
              <w:right w:val="nil"/>
              <w:tl2br w:val="nil"/>
              <w:tr2bl w:val="nil"/>
            </w:tcBorders>
            <w:shd w:val="solid" w:color="C3D69B" w:fill="FFFFFF"/>
            <w:tcMar>
              <w:left w:w="60" w:type="dxa"/>
              <w:right w:w="60" w:type="dxa"/>
            </w:tcMar>
            <w:vAlign w:val="bottom"/>
          </w:tcPr>
          <w:p w14:paraId="686912A6" w14:textId="34BA9D84" w:rsidR="00A01762" w:rsidRDefault="00F81E6D" w:rsidP="000655EC">
            <w:pPr>
              <w:pStyle w:val="DMETW21446BIPORDO"/>
              <w:jc w:val="right"/>
              <w:rPr>
                <w:rFonts w:ascii="Calibri" w:eastAsia="Calibri" w:hAnsi="Calibri" w:cs="Calibri"/>
                <w:b/>
                <w:color w:val="000000"/>
                <w:sz w:val="18"/>
                <w:lang w:bidi="pt-BR"/>
              </w:rPr>
            </w:pPr>
            <w:r>
              <w:rPr>
                <w:rFonts w:ascii="Calibri" w:eastAsia="Calibri" w:hAnsi="Calibri" w:cs="Calibri"/>
                <w:b/>
                <w:color w:val="000000"/>
                <w:sz w:val="18"/>
              </w:rPr>
              <w:t>13.63</w:t>
            </w:r>
            <w:r w:rsidR="000655EC">
              <w:rPr>
                <w:rFonts w:ascii="Calibri" w:eastAsia="Calibri" w:hAnsi="Calibri" w:cs="Calibri"/>
                <w:b/>
                <w:color w:val="000000"/>
                <w:sz w:val="18"/>
              </w:rPr>
              <w:t>2</w:t>
            </w:r>
          </w:p>
        </w:tc>
      </w:tr>
      <w:tr w:rsidR="00A01762" w14:paraId="5473B505" w14:textId="77777777">
        <w:trPr>
          <w:trHeight w:hRule="exact" w:val="240"/>
        </w:trPr>
        <w:tc>
          <w:tcPr>
            <w:tcW w:w="9930" w:type="dxa"/>
            <w:gridSpan w:val="5"/>
            <w:tcBorders>
              <w:top w:val="single" w:sz="4" w:space="0" w:color="000000"/>
              <w:left w:val="nil"/>
              <w:bottom w:val="nil"/>
              <w:right w:val="nil"/>
              <w:tl2br w:val="nil"/>
              <w:tr2bl w:val="nil"/>
            </w:tcBorders>
            <w:shd w:val="solid" w:color="FFFFFF" w:fill="FFFFFF"/>
            <w:tcMar>
              <w:left w:w="60" w:type="dxa"/>
              <w:right w:w="60" w:type="dxa"/>
            </w:tcMar>
            <w:vAlign w:val="center"/>
          </w:tcPr>
          <w:p w14:paraId="0CC74A22" w14:textId="77777777" w:rsidR="00A01762" w:rsidRDefault="00A01762">
            <w:pPr>
              <w:pStyle w:val="DMETW21446BIPORDO"/>
              <w:rPr>
                <w:rFonts w:ascii="Calibri" w:eastAsia="Calibri" w:hAnsi="Calibri" w:cs="Calibri"/>
                <w:color w:val="000000"/>
                <w:sz w:val="14"/>
              </w:rPr>
            </w:pPr>
          </w:p>
        </w:tc>
      </w:tr>
    </w:tbl>
    <w:p w14:paraId="75F46345" w14:textId="77777777" w:rsidR="00311E22" w:rsidRPr="00311E22" w:rsidRDefault="00311E22" w:rsidP="00311E22">
      <w:pPr>
        <w:pStyle w:val="DMDFP-Pargrafodecontinuaodorelatrio"/>
      </w:pPr>
    </w:p>
    <w:p w14:paraId="3B9141D5" w14:textId="77777777" w:rsidR="008F58BF" w:rsidRDefault="008F58BF" w:rsidP="008F58BF">
      <w:pPr>
        <w:pStyle w:val="DMDFP-Pargrafodecontinuaodorelatrio"/>
      </w:pPr>
    </w:p>
    <w:p w14:paraId="4E975448" w14:textId="77777777" w:rsidR="008F58BF" w:rsidRDefault="00F81E6D" w:rsidP="0062179F">
      <w:pPr>
        <w:pStyle w:val="DMDFP-Ttulodenotanvel1"/>
        <w:numPr>
          <w:ilvl w:val="0"/>
          <w:numId w:val="4"/>
        </w:numPr>
        <w:ind w:left="567" w:hanging="567"/>
      </w:pPr>
      <w:bookmarkStart w:id="82" w:name="_Toc256000043"/>
      <w:r w:rsidRPr="00BD7608">
        <w:t xml:space="preserve">Despesas </w:t>
      </w:r>
      <w:r>
        <w:t xml:space="preserve">e custos </w:t>
      </w:r>
      <w:r w:rsidRPr="00BD7608">
        <w:t>por natureza</w:t>
      </w:r>
      <w:bookmarkEnd w:id="82"/>
    </w:p>
    <w:tbl>
      <w:tblPr>
        <w:tblW w:w="9960" w:type="dxa"/>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0"/>
        <w:gridCol w:w="6415"/>
        <w:gridCol w:w="592"/>
        <w:gridCol w:w="1329"/>
        <w:gridCol w:w="140"/>
        <w:gridCol w:w="1344"/>
      </w:tblGrid>
      <w:tr w:rsidR="00A01762" w14:paraId="0E46E04E" w14:textId="77777777">
        <w:trPr>
          <w:trHeight w:hRule="exact" w:val="240"/>
        </w:trPr>
        <w:tc>
          <w:tcPr>
            <w:tcW w:w="30" w:type="dxa"/>
            <w:tcBorders>
              <w:top w:val="nil"/>
              <w:left w:val="nil"/>
              <w:bottom w:val="nil"/>
              <w:right w:val="nil"/>
              <w:tl2br w:val="nil"/>
              <w:tr2bl w:val="nil"/>
            </w:tcBorders>
            <w:shd w:val="clear" w:color="auto" w:fill="auto"/>
            <w:tcMar>
              <w:left w:w="60" w:type="dxa"/>
              <w:right w:w="60" w:type="dxa"/>
            </w:tcMar>
            <w:vAlign w:val="bottom"/>
          </w:tcPr>
          <w:p w14:paraId="1E892813" w14:textId="77777777" w:rsidR="00A01762" w:rsidRDefault="00A01762">
            <w:pPr>
              <w:pStyle w:val="DMETW21446BIPDESPESASNATUREZA"/>
              <w:keepNext/>
              <w:keepLines/>
              <w:rPr>
                <w:rFonts w:ascii="Calibri" w:eastAsia="Calibri" w:hAnsi="Calibri" w:cs="Calibri"/>
                <w:color w:val="000000"/>
                <w:sz w:val="18"/>
                <w:lang w:bidi="pt-BR"/>
              </w:rPr>
            </w:pPr>
            <w:bookmarkStart w:id="83" w:name="DOC_TBL00012_1_1"/>
            <w:bookmarkEnd w:id="83"/>
          </w:p>
        </w:tc>
        <w:tc>
          <w:tcPr>
            <w:tcW w:w="6525" w:type="dxa"/>
            <w:tcBorders>
              <w:top w:val="nil"/>
              <w:left w:val="nil"/>
              <w:bottom w:val="nil"/>
              <w:right w:val="nil"/>
              <w:tl2br w:val="nil"/>
              <w:tr2bl w:val="nil"/>
            </w:tcBorders>
            <w:shd w:val="clear" w:color="auto" w:fill="auto"/>
            <w:tcMar>
              <w:left w:w="60" w:type="dxa"/>
              <w:right w:w="60" w:type="dxa"/>
            </w:tcMar>
            <w:vAlign w:val="center"/>
          </w:tcPr>
          <w:p w14:paraId="0ED3132F" w14:textId="77777777" w:rsidR="00A01762" w:rsidRDefault="00A01762">
            <w:pPr>
              <w:pStyle w:val="DMETW21446BIPDESPESASNATUREZA"/>
              <w:keepNext/>
              <w:keepLines/>
              <w:jc w:val="both"/>
              <w:rPr>
                <w:rFonts w:ascii="Calibri" w:eastAsia="Calibri" w:hAnsi="Calibri" w:cs="Calibri"/>
                <w:color w:val="000000"/>
                <w:sz w:val="18"/>
              </w:rPr>
            </w:pPr>
          </w:p>
        </w:tc>
        <w:tc>
          <w:tcPr>
            <w:tcW w:w="600" w:type="dxa"/>
            <w:tcBorders>
              <w:top w:val="nil"/>
              <w:left w:val="nil"/>
              <w:bottom w:val="nil"/>
              <w:right w:val="nil"/>
              <w:tl2br w:val="nil"/>
              <w:tr2bl w:val="nil"/>
            </w:tcBorders>
            <w:shd w:val="clear" w:color="auto" w:fill="auto"/>
            <w:tcMar>
              <w:left w:w="60" w:type="dxa"/>
              <w:right w:w="60" w:type="dxa"/>
            </w:tcMar>
            <w:vAlign w:val="bottom"/>
          </w:tcPr>
          <w:p w14:paraId="5293A0FB" w14:textId="77777777" w:rsidR="00A01762" w:rsidRDefault="00A01762">
            <w:pPr>
              <w:pStyle w:val="DMETW21446BIPDESPESASNATUREZA"/>
              <w:keepNext/>
              <w:keepLines/>
              <w:jc w:val="center"/>
              <w:rPr>
                <w:rFonts w:ascii="Calibri" w:eastAsia="Calibri" w:hAnsi="Calibri" w:cs="Calibri"/>
                <w:color w:val="000000"/>
                <w:sz w:val="18"/>
              </w:rPr>
            </w:pPr>
          </w:p>
        </w:tc>
        <w:tc>
          <w:tcPr>
            <w:tcW w:w="1350" w:type="dxa"/>
            <w:tcBorders>
              <w:top w:val="single" w:sz="4" w:space="0" w:color="000000"/>
              <w:left w:val="nil"/>
              <w:bottom w:val="single" w:sz="4" w:space="0" w:color="000000"/>
              <w:right w:val="nil"/>
              <w:tl2br w:val="nil"/>
              <w:tr2bl w:val="nil"/>
            </w:tcBorders>
            <w:shd w:val="clear" w:color="auto" w:fill="auto"/>
            <w:tcMar>
              <w:left w:w="60" w:type="dxa"/>
              <w:right w:w="60" w:type="dxa"/>
            </w:tcMar>
            <w:vAlign w:val="center"/>
          </w:tcPr>
          <w:p w14:paraId="04938BCA" w14:textId="77777777" w:rsidR="00A01762" w:rsidRDefault="00F81E6D">
            <w:pPr>
              <w:pStyle w:val="DMETW21446BIPDESPESASNATUREZA"/>
              <w:keepNext/>
              <w:keepLines/>
              <w:jc w:val="center"/>
              <w:rPr>
                <w:rFonts w:ascii="Calibri" w:eastAsia="Calibri" w:hAnsi="Calibri" w:cs="Calibri"/>
                <w:b/>
                <w:color w:val="000000"/>
                <w:sz w:val="18"/>
              </w:rPr>
            </w:pPr>
            <w:r>
              <w:rPr>
                <w:rFonts w:ascii="Calibri" w:eastAsia="Calibri" w:hAnsi="Calibri" w:cs="Calibri"/>
                <w:b/>
                <w:color w:val="000000"/>
                <w:sz w:val="18"/>
              </w:rPr>
              <w:t>2020</w:t>
            </w:r>
          </w:p>
        </w:tc>
        <w:tc>
          <w:tcPr>
            <w:tcW w:w="90" w:type="dxa"/>
            <w:tcBorders>
              <w:top w:val="single" w:sz="4" w:space="0" w:color="000000"/>
              <w:left w:val="nil"/>
              <w:bottom w:val="nil"/>
              <w:right w:val="nil"/>
              <w:tl2br w:val="nil"/>
              <w:tr2bl w:val="nil"/>
            </w:tcBorders>
            <w:shd w:val="clear" w:color="auto" w:fill="auto"/>
            <w:tcMar>
              <w:left w:w="60" w:type="dxa"/>
              <w:right w:w="60" w:type="dxa"/>
            </w:tcMar>
            <w:vAlign w:val="bottom"/>
          </w:tcPr>
          <w:p w14:paraId="2B666641" w14:textId="77777777" w:rsidR="00A01762" w:rsidRDefault="00A01762">
            <w:pPr>
              <w:pStyle w:val="DMETW21446BIPDESPESASNATUREZA"/>
              <w:keepNext/>
              <w:keepLines/>
              <w:jc w:val="right"/>
              <w:rPr>
                <w:rFonts w:ascii="Calibri" w:eastAsia="Calibri" w:hAnsi="Calibri" w:cs="Calibri"/>
                <w:b/>
                <w:color w:val="000000"/>
                <w:sz w:val="18"/>
              </w:rPr>
            </w:pPr>
          </w:p>
        </w:tc>
        <w:tc>
          <w:tcPr>
            <w:tcW w:w="1365" w:type="dxa"/>
            <w:tcBorders>
              <w:top w:val="single" w:sz="4" w:space="0" w:color="000000"/>
              <w:left w:val="nil"/>
              <w:bottom w:val="single" w:sz="4" w:space="0" w:color="000000"/>
              <w:right w:val="nil"/>
              <w:tl2br w:val="nil"/>
              <w:tr2bl w:val="nil"/>
            </w:tcBorders>
            <w:shd w:val="clear" w:color="auto" w:fill="auto"/>
            <w:tcMar>
              <w:left w:w="60" w:type="dxa"/>
              <w:right w:w="60" w:type="dxa"/>
            </w:tcMar>
            <w:vAlign w:val="bottom"/>
          </w:tcPr>
          <w:p w14:paraId="126D82FD" w14:textId="77777777" w:rsidR="00A01762" w:rsidRDefault="00F81E6D">
            <w:pPr>
              <w:pStyle w:val="DMETW21446BIPDESPESASNATUREZA"/>
              <w:keepNext/>
              <w:keepLines/>
              <w:jc w:val="center"/>
              <w:rPr>
                <w:rFonts w:ascii="Calibri" w:eastAsia="Calibri" w:hAnsi="Calibri" w:cs="Calibri"/>
                <w:b/>
                <w:color w:val="000000"/>
                <w:sz w:val="18"/>
                <w:lang w:bidi="pt-BR"/>
              </w:rPr>
            </w:pPr>
            <w:r>
              <w:rPr>
                <w:rFonts w:ascii="Calibri" w:eastAsia="Calibri" w:hAnsi="Calibri" w:cs="Calibri"/>
                <w:b/>
                <w:color w:val="000000"/>
                <w:sz w:val="18"/>
              </w:rPr>
              <w:t>2019</w:t>
            </w:r>
          </w:p>
        </w:tc>
      </w:tr>
      <w:tr w:rsidR="00A01762" w14:paraId="5300C760" w14:textId="77777777">
        <w:trPr>
          <w:trHeight w:hRule="exact" w:val="240"/>
        </w:trPr>
        <w:tc>
          <w:tcPr>
            <w:tcW w:w="30" w:type="dxa"/>
            <w:tcBorders>
              <w:top w:val="nil"/>
              <w:left w:val="nil"/>
              <w:bottom w:val="nil"/>
              <w:right w:val="nil"/>
              <w:tl2br w:val="nil"/>
              <w:tr2bl w:val="nil"/>
            </w:tcBorders>
            <w:shd w:val="clear" w:color="auto" w:fill="auto"/>
            <w:tcMar>
              <w:left w:w="60" w:type="dxa"/>
              <w:right w:w="60" w:type="dxa"/>
            </w:tcMar>
            <w:vAlign w:val="bottom"/>
          </w:tcPr>
          <w:p w14:paraId="5017D33F" w14:textId="77777777" w:rsidR="00A01762" w:rsidRDefault="00A01762">
            <w:pPr>
              <w:pStyle w:val="DMETW21446BIPDESPESASNATUREZA"/>
              <w:keepNext/>
              <w:keepLines/>
              <w:rPr>
                <w:rFonts w:ascii="Calibri" w:eastAsia="Calibri" w:hAnsi="Calibri" w:cs="Calibri"/>
                <w:color w:val="000000"/>
                <w:sz w:val="18"/>
              </w:rPr>
            </w:pPr>
          </w:p>
        </w:tc>
        <w:tc>
          <w:tcPr>
            <w:tcW w:w="6525" w:type="dxa"/>
            <w:tcBorders>
              <w:top w:val="nil"/>
              <w:left w:val="nil"/>
              <w:bottom w:val="nil"/>
              <w:right w:val="nil"/>
              <w:tl2br w:val="nil"/>
              <w:tr2bl w:val="nil"/>
            </w:tcBorders>
            <w:shd w:val="clear" w:color="auto" w:fill="auto"/>
            <w:tcMar>
              <w:left w:w="60" w:type="dxa"/>
              <w:right w:w="60" w:type="dxa"/>
            </w:tcMar>
            <w:vAlign w:val="center"/>
          </w:tcPr>
          <w:p w14:paraId="3D0FF998" w14:textId="77777777" w:rsidR="00A01762" w:rsidRDefault="00A01762">
            <w:pPr>
              <w:pStyle w:val="DMETW21446BIPDESPESASNATUREZA"/>
              <w:keepNext/>
              <w:keepLines/>
              <w:jc w:val="both"/>
              <w:rPr>
                <w:rFonts w:ascii="Calibri" w:eastAsia="Calibri" w:hAnsi="Calibri" w:cs="Calibri"/>
                <w:color w:val="000000"/>
                <w:sz w:val="18"/>
              </w:rPr>
            </w:pPr>
          </w:p>
        </w:tc>
        <w:tc>
          <w:tcPr>
            <w:tcW w:w="600" w:type="dxa"/>
            <w:tcBorders>
              <w:top w:val="nil"/>
              <w:left w:val="nil"/>
              <w:bottom w:val="nil"/>
              <w:right w:val="nil"/>
              <w:tl2br w:val="nil"/>
              <w:tr2bl w:val="nil"/>
            </w:tcBorders>
            <w:shd w:val="clear" w:color="auto" w:fill="auto"/>
            <w:tcMar>
              <w:left w:w="60" w:type="dxa"/>
              <w:right w:w="60" w:type="dxa"/>
            </w:tcMar>
            <w:vAlign w:val="bottom"/>
          </w:tcPr>
          <w:p w14:paraId="28E710AA" w14:textId="77777777" w:rsidR="00A01762" w:rsidRDefault="00A01762">
            <w:pPr>
              <w:pStyle w:val="DMETW21446BIPDESPESASNATUREZA"/>
              <w:keepNext/>
              <w:keepLines/>
              <w:jc w:val="center"/>
              <w:rPr>
                <w:rFonts w:ascii="Calibri" w:eastAsia="Calibri" w:hAnsi="Calibri" w:cs="Calibri"/>
                <w:color w:val="000000"/>
                <w:sz w:val="18"/>
              </w:rPr>
            </w:pPr>
          </w:p>
        </w:tc>
        <w:tc>
          <w:tcPr>
            <w:tcW w:w="1350" w:type="dxa"/>
            <w:tcBorders>
              <w:top w:val="nil"/>
              <w:left w:val="nil"/>
              <w:bottom w:val="nil"/>
              <w:right w:val="nil"/>
              <w:tl2br w:val="nil"/>
              <w:tr2bl w:val="nil"/>
            </w:tcBorders>
            <w:shd w:val="clear" w:color="auto" w:fill="auto"/>
            <w:tcMar>
              <w:left w:w="60" w:type="dxa"/>
              <w:right w:w="60" w:type="dxa"/>
            </w:tcMar>
            <w:vAlign w:val="bottom"/>
          </w:tcPr>
          <w:p w14:paraId="4377186F" w14:textId="77777777" w:rsidR="00A01762" w:rsidRDefault="00A01762">
            <w:pPr>
              <w:pStyle w:val="DMETW21446BIPDESPESASNATUREZA"/>
              <w:keepNext/>
              <w:keepLines/>
              <w:jc w:val="right"/>
              <w:rPr>
                <w:rFonts w:ascii="Calibri" w:eastAsia="Calibri" w:hAnsi="Calibri" w:cs="Calibri"/>
                <w:b/>
                <w:color w:val="000000"/>
                <w:sz w:val="18"/>
              </w:rPr>
            </w:pPr>
          </w:p>
        </w:tc>
        <w:tc>
          <w:tcPr>
            <w:tcW w:w="90" w:type="dxa"/>
            <w:tcBorders>
              <w:top w:val="nil"/>
              <w:left w:val="nil"/>
              <w:bottom w:val="nil"/>
              <w:right w:val="nil"/>
              <w:tl2br w:val="nil"/>
              <w:tr2bl w:val="nil"/>
            </w:tcBorders>
            <w:shd w:val="clear" w:color="auto" w:fill="auto"/>
            <w:tcMar>
              <w:left w:w="60" w:type="dxa"/>
              <w:right w:w="60" w:type="dxa"/>
            </w:tcMar>
            <w:vAlign w:val="bottom"/>
          </w:tcPr>
          <w:p w14:paraId="4AF12986" w14:textId="77777777" w:rsidR="00A01762" w:rsidRDefault="00A01762">
            <w:pPr>
              <w:pStyle w:val="DMETW21446BIPDESPESASNATUREZA"/>
              <w:keepNext/>
              <w:keepLines/>
              <w:jc w:val="right"/>
              <w:rPr>
                <w:rFonts w:ascii="Calibri" w:eastAsia="Calibri" w:hAnsi="Calibri" w:cs="Calibri"/>
                <w:b/>
                <w:color w:val="000000"/>
                <w:sz w:val="18"/>
              </w:rPr>
            </w:pPr>
          </w:p>
        </w:tc>
        <w:tc>
          <w:tcPr>
            <w:tcW w:w="1365" w:type="dxa"/>
            <w:tcBorders>
              <w:top w:val="nil"/>
              <w:left w:val="nil"/>
              <w:bottom w:val="nil"/>
              <w:right w:val="nil"/>
              <w:tl2br w:val="nil"/>
              <w:tr2bl w:val="nil"/>
            </w:tcBorders>
            <w:shd w:val="clear" w:color="auto" w:fill="auto"/>
            <w:tcMar>
              <w:left w:w="60" w:type="dxa"/>
              <w:right w:w="60" w:type="dxa"/>
            </w:tcMar>
            <w:vAlign w:val="bottom"/>
          </w:tcPr>
          <w:p w14:paraId="20D2D34C" w14:textId="77777777" w:rsidR="00A01762" w:rsidRDefault="00A01762">
            <w:pPr>
              <w:pStyle w:val="DMETW21446BIPDESPESASNATUREZA"/>
              <w:keepNext/>
              <w:keepLines/>
              <w:jc w:val="right"/>
              <w:rPr>
                <w:rFonts w:ascii="Calibri" w:eastAsia="Calibri" w:hAnsi="Calibri" w:cs="Calibri"/>
                <w:b/>
                <w:color w:val="000000"/>
                <w:sz w:val="18"/>
                <w:lang w:bidi="pt-BR"/>
              </w:rPr>
            </w:pPr>
          </w:p>
        </w:tc>
      </w:tr>
      <w:tr w:rsidR="00A01762" w14:paraId="504051AD" w14:textId="77777777">
        <w:trPr>
          <w:trHeight w:hRule="exact" w:val="240"/>
        </w:trPr>
        <w:tc>
          <w:tcPr>
            <w:tcW w:w="30" w:type="dxa"/>
            <w:tcBorders>
              <w:top w:val="nil"/>
              <w:left w:val="nil"/>
              <w:bottom w:val="nil"/>
              <w:right w:val="nil"/>
              <w:tl2br w:val="nil"/>
              <w:tr2bl w:val="nil"/>
            </w:tcBorders>
            <w:shd w:val="clear" w:color="auto" w:fill="auto"/>
            <w:tcMar>
              <w:left w:w="60" w:type="dxa"/>
              <w:right w:w="60" w:type="dxa"/>
            </w:tcMar>
            <w:vAlign w:val="bottom"/>
          </w:tcPr>
          <w:p w14:paraId="5FED93A0" w14:textId="77777777" w:rsidR="00A01762" w:rsidRDefault="00A01762">
            <w:pPr>
              <w:pStyle w:val="DMETW21446BIPDESPESASNATUREZA"/>
              <w:keepNext/>
              <w:keepLines/>
              <w:rPr>
                <w:rFonts w:ascii="Calibri" w:eastAsia="Calibri" w:hAnsi="Calibri" w:cs="Calibri"/>
                <w:color w:val="000000"/>
                <w:sz w:val="18"/>
              </w:rPr>
            </w:pPr>
          </w:p>
        </w:tc>
        <w:tc>
          <w:tcPr>
            <w:tcW w:w="6525" w:type="dxa"/>
            <w:tcBorders>
              <w:top w:val="nil"/>
              <w:left w:val="nil"/>
              <w:bottom w:val="nil"/>
              <w:right w:val="nil"/>
              <w:tl2br w:val="nil"/>
              <w:tr2bl w:val="nil"/>
            </w:tcBorders>
            <w:shd w:val="clear" w:color="auto" w:fill="auto"/>
            <w:tcMar>
              <w:left w:w="60" w:type="dxa"/>
              <w:right w:w="60" w:type="dxa"/>
            </w:tcMar>
            <w:vAlign w:val="bottom"/>
          </w:tcPr>
          <w:p w14:paraId="38455497" w14:textId="77777777" w:rsidR="00A01762" w:rsidRDefault="00A01762">
            <w:pPr>
              <w:pStyle w:val="DMETW21446BIPDESPESASNATUREZA"/>
              <w:keepNext/>
              <w:keepLines/>
              <w:rPr>
                <w:rFonts w:ascii="Calibri" w:eastAsia="Calibri" w:hAnsi="Calibri" w:cs="Calibri"/>
                <w:color w:val="000000"/>
                <w:sz w:val="18"/>
              </w:rPr>
            </w:pPr>
          </w:p>
        </w:tc>
        <w:tc>
          <w:tcPr>
            <w:tcW w:w="600" w:type="dxa"/>
            <w:tcBorders>
              <w:top w:val="nil"/>
              <w:left w:val="nil"/>
              <w:bottom w:val="nil"/>
              <w:right w:val="nil"/>
              <w:tl2br w:val="nil"/>
              <w:tr2bl w:val="nil"/>
            </w:tcBorders>
            <w:shd w:val="clear" w:color="auto" w:fill="auto"/>
            <w:tcMar>
              <w:left w:w="60" w:type="dxa"/>
              <w:right w:w="60" w:type="dxa"/>
            </w:tcMar>
            <w:vAlign w:val="bottom"/>
          </w:tcPr>
          <w:p w14:paraId="56CAFB2C" w14:textId="77777777" w:rsidR="00A01762" w:rsidRDefault="00A01762">
            <w:pPr>
              <w:pStyle w:val="DMETW21446BIPDESPESASNATUREZA"/>
              <w:keepNext/>
              <w:keepLines/>
              <w:jc w:val="center"/>
              <w:rPr>
                <w:rFonts w:ascii="Calibri" w:eastAsia="Calibri" w:hAnsi="Calibri" w:cs="Calibri"/>
                <w:color w:val="000000"/>
                <w:sz w:val="18"/>
              </w:rPr>
            </w:pPr>
          </w:p>
        </w:tc>
        <w:tc>
          <w:tcPr>
            <w:tcW w:w="1350" w:type="dxa"/>
            <w:tcBorders>
              <w:top w:val="nil"/>
              <w:left w:val="nil"/>
              <w:bottom w:val="nil"/>
              <w:right w:val="nil"/>
              <w:tl2br w:val="nil"/>
              <w:tr2bl w:val="nil"/>
            </w:tcBorders>
            <w:shd w:val="clear" w:color="auto" w:fill="auto"/>
            <w:tcMar>
              <w:left w:w="60" w:type="dxa"/>
              <w:right w:w="60" w:type="dxa"/>
            </w:tcMar>
            <w:vAlign w:val="bottom"/>
          </w:tcPr>
          <w:p w14:paraId="4412AA6A" w14:textId="77777777" w:rsidR="00A01762" w:rsidRDefault="00A01762">
            <w:pPr>
              <w:pStyle w:val="DMETW21446BIPDESPESASNATUREZA"/>
              <w:keepNext/>
              <w:keepLines/>
              <w:rPr>
                <w:rFonts w:ascii="Calibri" w:eastAsia="Calibri" w:hAnsi="Calibri" w:cs="Calibri"/>
                <w:color w:val="000000"/>
                <w:sz w:val="18"/>
              </w:rPr>
            </w:pPr>
          </w:p>
        </w:tc>
        <w:tc>
          <w:tcPr>
            <w:tcW w:w="90" w:type="dxa"/>
            <w:tcBorders>
              <w:top w:val="nil"/>
              <w:left w:val="nil"/>
              <w:bottom w:val="nil"/>
              <w:right w:val="nil"/>
              <w:tl2br w:val="nil"/>
              <w:tr2bl w:val="nil"/>
            </w:tcBorders>
            <w:shd w:val="clear" w:color="auto" w:fill="auto"/>
            <w:tcMar>
              <w:left w:w="60" w:type="dxa"/>
              <w:right w:w="60" w:type="dxa"/>
            </w:tcMar>
            <w:vAlign w:val="bottom"/>
          </w:tcPr>
          <w:p w14:paraId="1B207FC6" w14:textId="77777777" w:rsidR="00A01762" w:rsidRDefault="00A01762">
            <w:pPr>
              <w:pStyle w:val="DMETW21446BIPDESPESASNATUREZA"/>
              <w:keepNext/>
              <w:keepLines/>
              <w:rPr>
                <w:rFonts w:ascii="Calibri" w:eastAsia="Calibri" w:hAnsi="Calibri" w:cs="Calibri"/>
                <w:color w:val="000000"/>
                <w:sz w:val="18"/>
              </w:rPr>
            </w:pPr>
          </w:p>
        </w:tc>
        <w:tc>
          <w:tcPr>
            <w:tcW w:w="1365" w:type="dxa"/>
            <w:tcBorders>
              <w:top w:val="nil"/>
              <w:left w:val="nil"/>
              <w:bottom w:val="nil"/>
              <w:right w:val="nil"/>
              <w:tl2br w:val="nil"/>
              <w:tr2bl w:val="nil"/>
            </w:tcBorders>
            <w:shd w:val="clear" w:color="auto" w:fill="auto"/>
            <w:tcMar>
              <w:left w:w="60" w:type="dxa"/>
              <w:right w:w="60" w:type="dxa"/>
            </w:tcMar>
            <w:vAlign w:val="bottom"/>
          </w:tcPr>
          <w:p w14:paraId="48D28B8C" w14:textId="77777777" w:rsidR="00A01762" w:rsidRDefault="00A01762">
            <w:pPr>
              <w:pStyle w:val="DMETW21446BIPDESPESASNATUREZA"/>
              <w:keepNext/>
              <w:keepLines/>
              <w:rPr>
                <w:rFonts w:ascii="Calibri" w:eastAsia="Calibri" w:hAnsi="Calibri" w:cs="Calibri"/>
                <w:color w:val="000000"/>
                <w:sz w:val="18"/>
                <w:lang w:bidi="pt-BR"/>
              </w:rPr>
            </w:pPr>
          </w:p>
        </w:tc>
      </w:tr>
      <w:tr w:rsidR="00A01762" w14:paraId="62E6EB09" w14:textId="77777777">
        <w:trPr>
          <w:trHeight w:hRule="exact" w:val="240"/>
        </w:trPr>
        <w:tc>
          <w:tcPr>
            <w:tcW w:w="30" w:type="dxa"/>
            <w:tcBorders>
              <w:top w:val="nil"/>
              <w:left w:val="nil"/>
              <w:bottom w:val="nil"/>
              <w:right w:val="nil"/>
              <w:tl2br w:val="nil"/>
              <w:tr2bl w:val="nil"/>
            </w:tcBorders>
            <w:shd w:val="clear" w:color="auto" w:fill="auto"/>
            <w:tcMar>
              <w:left w:w="60" w:type="dxa"/>
              <w:right w:w="60" w:type="dxa"/>
            </w:tcMar>
            <w:vAlign w:val="bottom"/>
          </w:tcPr>
          <w:p w14:paraId="4E8A2F31" w14:textId="77777777" w:rsidR="00A01762" w:rsidRDefault="00A01762">
            <w:pPr>
              <w:pStyle w:val="DMETW21446BIPDESPESASNATUREZA"/>
              <w:keepNext/>
              <w:keepLines/>
              <w:rPr>
                <w:rFonts w:ascii="Calibri" w:eastAsia="Calibri" w:hAnsi="Calibri" w:cs="Calibri"/>
                <w:color w:val="000000"/>
                <w:sz w:val="18"/>
              </w:rPr>
            </w:pPr>
          </w:p>
        </w:tc>
        <w:tc>
          <w:tcPr>
            <w:tcW w:w="6525" w:type="dxa"/>
            <w:tcBorders>
              <w:top w:val="nil"/>
              <w:left w:val="nil"/>
              <w:bottom w:val="nil"/>
              <w:right w:val="nil"/>
              <w:tl2br w:val="nil"/>
              <w:tr2bl w:val="nil"/>
            </w:tcBorders>
            <w:shd w:val="clear" w:color="auto" w:fill="auto"/>
            <w:tcMar>
              <w:left w:w="60" w:type="dxa"/>
              <w:right w:w="60" w:type="dxa"/>
            </w:tcMar>
            <w:vAlign w:val="center"/>
          </w:tcPr>
          <w:p w14:paraId="2641405F" w14:textId="77777777" w:rsidR="00A01762" w:rsidRPr="00F81E6D" w:rsidRDefault="00F81E6D">
            <w:pPr>
              <w:pStyle w:val="DMETW21446BIPDESPESASNATUREZA"/>
              <w:keepNext/>
              <w:keepLines/>
              <w:ind w:left="200" w:firstLine="8"/>
              <w:rPr>
                <w:rFonts w:ascii="Calibri" w:eastAsia="Calibri" w:hAnsi="Calibri" w:cs="Calibri"/>
                <w:color w:val="000000"/>
                <w:sz w:val="18"/>
                <w:lang w:val="pt-BR"/>
              </w:rPr>
            </w:pPr>
            <w:r w:rsidRPr="00F81E6D">
              <w:rPr>
                <w:rFonts w:ascii="Calibri" w:eastAsia="Calibri" w:hAnsi="Calibri" w:cs="Calibri"/>
                <w:color w:val="000000"/>
                <w:sz w:val="18"/>
                <w:lang w:val="pt-BR"/>
              </w:rPr>
              <w:t>Despesas com pessoal cedido (administrativo)</w:t>
            </w:r>
          </w:p>
        </w:tc>
        <w:tc>
          <w:tcPr>
            <w:tcW w:w="600" w:type="dxa"/>
            <w:tcBorders>
              <w:top w:val="nil"/>
              <w:left w:val="nil"/>
              <w:bottom w:val="nil"/>
              <w:right w:val="nil"/>
              <w:tl2br w:val="nil"/>
              <w:tr2bl w:val="nil"/>
            </w:tcBorders>
            <w:shd w:val="clear" w:color="auto" w:fill="auto"/>
            <w:tcMar>
              <w:left w:w="60" w:type="dxa"/>
              <w:right w:w="60" w:type="dxa"/>
            </w:tcMar>
            <w:vAlign w:val="center"/>
          </w:tcPr>
          <w:p w14:paraId="304F409F" w14:textId="77777777" w:rsidR="00A01762" w:rsidRPr="00F81E6D" w:rsidRDefault="00A01762">
            <w:pPr>
              <w:pStyle w:val="DMETW21446BIPDESPESASNATUREZA"/>
              <w:keepNext/>
              <w:keepLines/>
              <w:jc w:val="center"/>
              <w:rPr>
                <w:rFonts w:ascii="Calibri" w:eastAsia="Calibri" w:hAnsi="Calibri" w:cs="Calibri"/>
                <w:color w:val="000000"/>
                <w:sz w:val="18"/>
                <w:lang w:val="pt-BR"/>
              </w:rPr>
            </w:pPr>
          </w:p>
        </w:tc>
        <w:tc>
          <w:tcPr>
            <w:tcW w:w="1350" w:type="dxa"/>
            <w:tcBorders>
              <w:top w:val="nil"/>
              <w:left w:val="nil"/>
              <w:bottom w:val="nil"/>
              <w:right w:val="nil"/>
              <w:tl2br w:val="nil"/>
              <w:tr2bl w:val="nil"/>
            </w:tcBorders>
            <w:shd w:val="solid" w:color="FFFFFF" w:fill="FFFFFF"/>
            <w:tcMar>
              <w:left w:w="60" w:type="dxa"/>
              <w:right w:w="60" w:type="dxa"/>
            </w:tcMar>
            <w:vAlign w:val="bottom"/>
          </w:tcPr>
          <w:p w14:paraId="6B6EF1DF" w14:textId="77777777" w:rsidR="00A01762" w:rsidRDefault="00F81E6D">
            <w:pPr>
              <w:pStyle w:val="DMETW21446BIPDESPESASNATUREZA"/>
              <w:keepNext/>
              <w:keepLines/>
              <w:jc w:val="right"/>
              <w:rPr>
                <w:rFonts w:ascii="Calibri" w:eastAsia="Calibri" w:hAnsi="Calibri" w:cs="Calibri"/>
                <w:color w:val="000000"/>
                <w:sz w:val="18"/>
              </w:rPr>
            </w:pPr>
            <w:r>
              <w:rPr>
                <w:rFonts w:ascii="Calibri" w:eastAsia="Calibri" w:hAnsi="Calibri" w:cs="Calibri"/>
                <w:color w:val="000000"/>
                <w:sz w:val="18"/>
              </w:rPr>
              <w:t>(14.696)</w:t>
            </w:r>
          </w:p>
        </w:tc>
        <w:tc>
          <w:tcPr>
            <w:tcW w:w="90" w:type="dxa"/>
            <w:tcBorders>
              <w:top w:val="nil"/>
              <w:left w:val="nil"/>
              <w:bottom w:val="nil"/>
              <w:right w:val="nil"/>
              <w:tl2br w:val="nil"/>
              <w:tr2bl w:val="nil"/>
            </w:tcBorders>
            <w:shd w:val="solid" w:color="FFFFFF" w:fill="FFFFFF"/>
            <w:tcMar>
              <w:left w:w="60" w:type="dxa"/>
              <w:right w:w="60" w:type="dxa"/>
            </w:tcMar>
            <w:vAlign w:val="bottom"/>
          </w:tcPr>
          <w:p w14:paraId="1A41D740" w14:textId="77777777" w:rsidR="00A01762" w:rsidRDefault="00A01762">
            <w:pPr>
              <w:pStyle w:val="DMETW21446BIPDESPESASNATUREZA"/>
              <w:keepNext/>
              <w:keepLines/>
              <w:jc w:val="right"/>
              <w:rPr>
                <w:rFonts w:ascii="Calibri" w:eastAsia="Calibri" w:hAnsi="Calibri" w:cs="Calibri"/>
                <w:color w:val="FF0000"/>
                <w:sz w:val="18"/>
              </w:rPr>
            </w:pPr>
          </w:p>
        </w:tc>
        <w:tc>
          <w:tcPr>
            <w:tcW w:w="1365" w:type="dxa"/>
            <w:tcBorders>
              <w:top w:val="nil"/>
              <w:left w:val="nil"/>
              <w:bottom w:val="nil"/>
              <w:right w:val="nil"/>
              <w:tl2br w:val="nil"/>
              <w:tr2bl w:val="nil"/>
            </w:tcBorders>
            <w:shd w:val="solid" w:color="FFFFFF" w:fill="FFFFFF"/>
            <w:tcMar>
              <w:left w:w="60" w:type="dxa"/>
              <w:right w:w="60" w:type="dxa"/>
            </w:tcMar>
            <w:vAlign w:val="bottom"/>
          </w:tcPr>
          <w:p w14:paraId="6AEB60A1" w14:textId="77777777" w:rsidR="00A01762" w:rsidRDefault="00F81E6D">
            <w:pPr>
              <w:pStyle w:val="DMETW21446BIPDESPESASNATUREZA"/>
              <w:keepNext/>
              <w:keepLines/>
              <w:jc w:val="right"/>
              <w:rPr>
                <w:rFonts w:ascii="Calibri" w:eastAsia="Calibri" w:hAnsi="Calibri" w:cs="Calibri"/>
                <w:color w:val="000000"/>
                <w:sz w:val="18"/>
                <w:lang w:bidi="pt-BR"/>
              </w:rPr>
            </w:pPr>
            <w:r>
              <w:rPr>
                <w:rFonts w:ascii="Calibri" w:eastAsia="Calibri" w:hAnsi="Calibri" w:cs="Calibri"/>
                <w:color w:val="000000"/>
                <w:sz w:val="18"/>
              </w:rPr>
              <w:t>(18.845)</w:t>
            </w:r>
          </w:p>
        </w:tc>
      </w:tr>
      <w:tr w:rsidR="00A01762" w14:paraId="2B112476" w14:textId="77777777">
        <w:trPr>
          <w:trHeight w:hRule="exact" w:val="240"/>
        </w:trPr>
        <w:tc>
          <w:tcPr>
            <w:tcW w:w="30" w:type="dxa"/>
            <w:tcBorders>
              <w:top w:val="nil"/>
              <w:left w:val="nil"/>
              <w:bottom w:val="nil"/>
              <w:right w:val="nil"/>
              <w:tl2br w:val="nil"/>
              <w:tr2bl w:val="nil"/>
            </w:tcBorders>
            <w:shd w:val="clear" w:color="auto" w:fill="auto"/>
            <w:tcMar>
              <w:left w:w="60" w:type="dxa"/>
              <w:right w:w="60" w:type="dxa"/>
            </w:tcMar>
            <w:vAlign w:val="bottom"/>
          </w:tcPr>
          <w:p w14:paraId="4FD39D7F" w14:textId="77777777" w:rsidR="00A01762" w:rsidRDefault="00A01762">
            <w:pPr>
              <w:pStyle w:val="DMETW21446BIPDESPESASNATUREZA"/>
              <w:keepNext/>
              <w:keepLines/>
              <w:rPr>
                <w:rFonts w:ascii="Calibri" w:eastAsia="Calibri" w:hAnsi="Calibri" w:cs="Calibri"/>
                <w:color w:val="000000"/>
                <w:sz w:val="18"/>
              </w:rPr>
            </w:pPr>
          </w:p>
        </w:tc>
        <w:tc>
          <w:tcPr>
            <w:tcW w:w="6525" w:type="dxa"/>
            <w:tcBorders>
              <w:top w:val="nil"/>
              <w:left w:val="nil"/>
              <w:bottom w:val="nil"/>
              <w:right w:val="nil"/>
              <w:tl2br w:val="nil"/>
              <w:tr2bl w:val="nil"/>
            </w:tcBorders>
            <w:shd w:val="clear" w:color="auto" w:fill="auto"/>
            <w:tcMar>
              <w:left w:w="60" w:type="dxa"/>
              <w:right w:w="60" w:type="dxa"/>
            </w:tcMar>
            <w:vAlign w:val="center"/>
          </w:tcPr>
          <w:p w14:paraId="044DFA31" w14:textId="77777777" w:rsidR="00A01762" w:rsidRDefault="00F81E6D">
            <w:pPr>
              <w:pStyle w:val="DMETW21446BIPDESPESASNATUREZA"/>
              <w:keepNext/>
              <w:keepLines/>
              <w:ind w:left="200" w:firstLine="8"/>
              <w:rPr>
                <w:rFonts w:ascii="Calibri" w:eastAsia="Calibri" w:hAnsi="Calibri" w:cs="Calibri"/>
                <w:color w:val="000000"/>
                <w:sz w:val="18"/>
              </w:rPr>
            </w:pPr>
            <w:proofErr w:type="spellStart"/>
            <w:r>
              <w:rPr>
                <w:rFonts w:ascii="Calibri" w:eastAsia="Calibri" w:hAnsi="Calibri" w:cs="Calibri"/>
                <w:color w:val="000000"/>
                <w:sz w:val="18"/>
              </w:rPr>
              <w:t>Outras</w:t>
            </w:r>
            <w:proofErr w:type="spellEnd"/>
            <w:r>
              <w:rPr>
                <w:rFonts w:ascii="Calibri" w:eastAsia="Calibri" w:hAnsi="Calibri" w:cs="Calibri"/>
                <w:color w:val="000000"/>
                <w:sz w:val="18"/>
              </w:rPr>
              <w:t xml:space="preserve"> </w:t>
            </w:r>
            <w:proofErr w:type="spellStart"/>
            <w:r>
              <w:rPr>
                <w:rFonts w:ascii="Calibri" w:eastAsia="Calibri" w:hAnsi="Calibri" w:cs="Calibri"/>
                <w:color w:val="000000"/>
                <w:sz w:val="18"/>
              </w:rPr>
              <w:t>despesas</w:t>
            </w:r>
            <w:proofErr w:type="spellEnd"/>
            <w:r>
              <w:rPr>
                <w:rFonts w:ascii="Calibri" w:eastAsia="Calibri" w:hAnsi="Calibri" w:cs="Calibri"/>
                <w:color w:val="000000"/>
                <w:sz w:val="18"/>
              </w:rPr>
              <w:t xml:space="preserve"> </w:t>
            </w:r>
            <w:proofErr w:type="spellStart"/>
            <w:r>
              <w:rPr>
                <w:rFonts w:ascii="Calibri" w:eastAsia="Calibri" w:hAnsi="Calibri" w:cs="Calibri"/>
                <w:color w:val="000000"/>
                <w:sz w:val="18"/>
              </w:rPr>
              <w:t>administrativas</w:t>
            </w:r>
            <w:proofErr w:type="spellEnd"/>
          </w:p>
        </w:tc>
        <w:tc>
          <w:tcPr>
            <w:tcW w:w="600" w:type="dxa"/>
            <w:tcBorders>
              <w:top w:val="nil"/>
              <w:left w:val="nil"/>
              <w:bottom w:val="nil"/>
              <w:right w:val="nil"/>
              <w:tl2br w:val="nil"/>
              <w:tr2bl w:val="nil"/>
            </w:tcBorders>
            <w:shd w:val="clear" w:color="auto" w:fill="auto"/>
            <w:tcMar>
              <w:left w:w="60" w:type="dxa"/>
              <w:right w:w="60" w:type="dxa"/>
            </w:tcMar>
            <w:vAlign w:val="center"/>
          </w:tcPr>
          <w:p w14:paraId="3E83D03D" w14:textId="77777777" w:rsidR="00A01762" w:rsidRDefault="00A01762">
            <w:pPr>
              <w:pStyle w:val="DMETW21446BIPDESPESASNATUREZA"/>
              <w:keepNext/>
              <w:keepLines/>
              <w:jc w:val="center"/>
              <w:rPr>
                <w:rFonts w:ascii="Calibri" w:eastAsia="Calibri" w:hAnsi="Calibri" w:cs="Calibri"/>
                <w:color w:val="000000"/>
                <w:sz w:val="18"/>
              </w:rPr>
            </w:pPr>
          </w:p>
        </w:tc>
        <w:tc>
          <w:tcPr>
            <w:tcW w:w="1350" w:type="dxa"/>
            <w:tcBorders>
              <w:top w:val="nil"/>
              <w:left w:val="nil"/>
              <w:bottom w:val="nil"/>
              <w:right w:val="nil"/>
              <w:tl2br w:val="nil"/>
              <w:tr2bl w:val="nil"/>
            </w:tcBorders>
            <w:shd w:val="solid" w:color="FFFFFF" w:fill="FFFFFF"/>
            <w:tcMar>
              <w:left w:w="60" w:type="dxa"/>
              <w:right w:w="60" w:type="dxa"/>
            </w:tcMar>
            <w:vAlign w:val="bottom"/>
          </w:tcPr>
          <w:p w14:paraId="61D894F7" w14:textId="77777777" w:rsidR="00A01762" w:rsidRDefault="00F81E6D">
            <w:pPr>
              <w:pStyle w:val="DMETW21446BIPDESPESASNATUREZA"/>
              <w:keepNext/>
              <w:keepLines/>
              <w:jc w:val="right"/>
              <w:rPr>
                <w:rFonts w:ascii="Calibri" w:eastAsia="Calibri" w:hAnsi="Calibri" w:cs="Calibri"/>
                <w:color w:val="000000"/>
                <w:sz w:val="18"/>
              </w:rPr>
            </w:pPr>
            <w:r>
              <w:rPr>
                <w:rFonts w:ascii="Calibri" w:eastAsia="Calibri" w:hAnsi="Calibri" w:cs="Calibri"/>
                <w:color w:val="000000"/>
                <w:sz w:val="18"/>
              </w:rPr>
              <w:t>(1.276)</w:t>
            </w:r>
          </w:p>
        </w:tc>
        <w:tc>
          <w:tcPr>
            <w:tcW w:w="90" w:type="dxa"/>
            <w:tcBorders>
              <w:top w:val="nil"/>
              <w:left w:val="nil"/>
              <w:bottom w:val="nil"/>
              <w:right w:val="nil"/>
              <w:tl2br w:val="nil"/>
              <w:tr2bl w:val="nil"/>
            </w:tcBorders>
            <w:shd w:val="solid" w:color="FFFFFF" w:fill="FFFFFF"/>
            <w:tcMar>
              <w:left w:w="60" w:type="dxa"/>
              <w:right w:w="60" w:type="dxa"/>
            </w:tcMar>
            <w:vAlign w:val="bottom"/>
          </w:tcPr>
          <w:p w14:paraId="4CD7BBA5" w14:textId="77777777" w:rsidR="00A01762" w:rsidRDefault="00A01762">
            <w:pPr>
              <w:pStyle w:val="DMETW21446BIPDESPESASNATUREZA"/>
              <w:keepNext/>
              <w:keepLines/>
              <w:jc w:val="right"/>
              <w:rPr>
                <w:rFonts w:ascii="Calibri" w:eastAsia="Calibri" w:hAnsi="Calibri" w:cs="Calibri"/>
                <w:color w:val="FF0000"/>
                <w:sz w:val="18"/>
              </w:rPr>
            </w:pPr>
          </w:p>
        </w:tc>
        <w:tc>
          <w:tcPr>
            <w:tcW w:w="1365" w:type="dxa"/>
            <w:tcBorders>
              <w:top w:val="nil"/>
              <w:left w:val="nil"/>
              <w:bottom w:val="nil"/>
              <w:right w:val="nil"/>
              <w:tl2br w:val="nil"/>
              <w:tr2bl w:val="nil"/>
            </w:tcBorders>
            <w:shd w:val="solid" w:color="FFFFFF" w:fill="FFFFFF"/>
            <w:tcMar>
              <w:left w:w="60" w:type="dxa"/>
              <w:right w:w="60" w:type="dxa"/>
            </w:tcMar>
            <w:vAlign w:val="bottom"/>
          </w:tcPr>
          <w:p w14:paraId="0B4682B6" w14:textId="77777777" w:rsidR="00A01762" w:rsidRDefault="00F81E6D">
            <w:pPr>
              <w:pStyle w:val="DMETW21446BIPDESPESASNATUREZA"/>
              <w:keepNext/>
              <w:keepLines/>
              <w:jc w:val="right"/>
              <w:rPr>
                <w:rFonts w:ascii="Calibri" w:eastAsia="Calibri" w:hAnsi="Calibri" w:cs="Calibri"/>
                <w:color w:val="000000"/>
                <w:sz w:val="18"/>
                <w:lang w:bidi="pt-BR"/>
              </w:rPr>
            </w:pPr>
            <w:r>
              <w:rPr>
                <w:rFonts w:ascii="Calibri" w:eastAsia="Calibri" w:hAnsi="Calibri" w:cs="Calibri"/>
                <w:color w:val="000000"/>
                <w:sz w:val="18"/>
              </w:rPr>
              <w:t>(1.149)</w:t>
            </w:r>
          </w:p>
        </w:tc>
      </w:tr>
      <w:tr w:rsidR="00A01762" w14:paraId="1AE6DE69" w14:textId="77777777">
        <w:trPr>
          <w:trHeight w:hRule="exact" w:val="240"/>
        </w:trPr>
        <w:tc>
          <w:tcPr>
            <w:tcW w:w="30" w:type="dxa"/>
            <w:tcBorders>
              <w:top w:val="nil"/>
              <w:left w:val="nil"/>
              <w:bottom w:val="nil"/>
              <w:right w:val="nil"/>
              <w:tl2br w:val="nil"/>
              <w:tr2bl w:val="nil"/>
            </w:tcBorders>
            <w:shd w:val="clear" w:color="auto" w:fill="auto"/>
            <w:tcMar>
              <w:left w:w="60" w:type="dxa"/>
              <w:right w:w="60" w:type="dxa"/>
            </w:tcMar>
            <w:vAlign w:val="bottom"/>
          </w:tcPr>
          <w:p w14:paraId="4BB07A04" w14:textId="77777777" w:rsidR="00A01762" w:rsidRDefault="00A01762">
            <w:pPr>
              <w:pStyle w:val="DMETW21446BIPDESPESASNATUREZA"/>
              <w:keepNext/>
              <w:keepLines/>
              <w:rPr>
                <w:rFonts w:ascii="Calibri" w:eastAsia="Calibri" w:hAnsi="Calibri" w:cs="Calibri"/>
                <w:color w:val="000000"/>
                <w:sz w:val="18"/>
              </w:rPr>
            </w:pPr>
          </w:p>
        </w:tc>
        <w:tc>
          <w:tcPr>
            <w:tcW w:w="6525" w:type="dxa"/>
            <w:tcBorders>
              <w:top w:val="nil"/>
              <w:left w:val="nil"/>
              <w:bottom w:val="nil"/>
              <w:right w:val="nil"/>
              <w:tl2br w:val="nil"/>
              <w:tr2bl w:val="nil"/>
            </w:tcBorders>
            <w:shd w:val="clear" w:color="auto" w:fill="auto"/>
            <w:tcMar>
              <w:left w:w="60" w:type="dxa"/>
              <w:right w:w="60" w:type="dxa"/>
            </w:tcMar>
            <w:vAlign w:val="center"/>
          </w:tcPr>
          <w:p w14:paraId="4C45B94E" w14:textId="77777777" w:rsidR="00A01762" w:rsidRPr="00F81E6D" w:rsidRDefault="00F81E6D">
            <w:pPr>
              <w:pStyle w:val="DMETW21446BIPDESPESASNATUREZA"/>
              <w:keepNext/>
              <w:keepLines/>
              <w:ind w:left="200" w:firstLine="8"/>
              <w:rPr>
                <w:rFonts w:ascii="Calibri" w:eastAsia="Calibri" w:hAnsi="Calibri" w:cs="Calibri"/>
                <w:color w:val="000000"/>
                <w:sz w:val="18"/>
                <w:lang w:val="pt-BR"/>
              </w:rPr>
            </w:pPr>
            <w:r w:rsidRPr="00F81E6D">
              <w:rPr>
                <w:rFonts w:ascii="Calibri" w:eastAsia="Calibri" w:hAnsi="Calibri" w:cs="Calibri"/>
                <w:color w:val="000000"/>
                <w:sz w:val="18"/>
                <w:lang w:val="pt-BR"/>
              </w:rPr>
              <w:t>Compartilhamento de gastos com a controladora (administrativo)</w:t>
            </w:r>
          </w:p>
        </w:tc>
        <w:tc>
          <w:tcPr>
            <w:tcW w:w="600" w:type="dxa"/>
            <w:tcBorders>
              <w:top w:val="nil"/>
              <w:left w:val="nil"/>
              <w:bottom w:val="nil"/>
              <w:right w:val="nil"/>
              <w:tl2br w:val="nil"/>
              <w:tr2bl w:val="nil"/>
            </w:tcBorders>
            <w:shd w:val="clear" w:color="auto" w:fill="auto"/>
            <w:tcMar>
              <w:left w:w="60" w:type="dxa"/>
              <w:right w:w="60" w:type="dxa"/>
            </w:tcMar>
            <w:vAlign w:val="center"/>
          </w:tcPr>
          <w:p w14:paraId="29E2B49D" w14:textId="77777777" w:rsidR="00A01762" w:rsidRPr="00F81E6D" w:rsidRDefault="00A01762">
            <w:pPr>
              <w:pStyle w:val="DMETW21446BIPDESPESASNATUREZA"/>
              <w:keepNext/>
              <w:keepLines/>
              <w:jc w:val="center"/>
              <w:rPr>
                <w:rFonts w:ascii="Calibri" w:eastAsia="Calibri" w:hAnsi="Calibri" w:cs="Calibri"/>
                <w:color w:val="000000"/>
                <w:sz w:val="18"/>
                <w:lang w:val="pt-BR"/>
              </w:rPr>
            </w:pPr>
          </w:p>
        </w:tc>
        <w:tc>
          <w:tcPr>
            <w:tcW w:w="1350" w:type="dxa"/>
            <w:tcBorders>
              <w:top w:val="nil"/>
              <w:left w:val="nil"/>
              <w:bottom w:val="nil"/>
              <w:right w:val="nil"/>
              <w:tl2br w:val="nil"/>
              <w:tr2bl w:val="nil"/>
            </w:tcBorders>
            <w:shd w:val="solid" w:color="FFFFFF" w:fill="FFFFFF"/>
            <w:tcMar>
              <w:left w:w="60" w:type="dxa"/>
              <w:right w:w="60" w:type="dxa"/>
            </w:tcMar>
            <w:vAlign w:val="bottom"/>
          </w:tcPr>
          <w:p w14:paraId="7937A540" w14:textId="77777777" w:rsidR="00A01762" w:rsidRDefault="00F81E6D">
            <w:pPr>
              <w:pStyle w:val="DMETW21446BIPDESPESASNATUREZA"/>
              <w:keepNext/>
              <w:keepLines/>
              <w:jc w:val="right"/>
              <w:rPr>
                <w:rFonts w:ascii="Calibri" w:eastAsia="Calibri" w:hAnsi="Calibri" w:cs="Calibri"/>
                <w:color w:val="000000"/>
                <w:sz w:val="18"/>
              </w:rPr>
            </w:pPr>
            <w:r>
              <w:rPr>
                <w:rFonts w:ascii="Calibri" w:eastAsia="Calibri" w:hAnsi="Calibri" w:cs="Calibri"/>
                <w:color w:val="000000"/>
                <w:sz w:val="18"/>
              </w:rPr>
              <w:t>(2.336)</w:t>
            </w:r>
          </w:p>
        </w:tc>
        <w:tc>
          <w:tcPr>
            <w:tcW w:w="90" w:type="dxa"/>
            <w:tcBorders>
              <w:top w:val="nil"/>
              <w:left w:val="nil"/>
              <w:bottom w:val="nil"/>
              <w:right w:val="nil"/>
              <w:tl2br w:val="nil"/>
              <w:tr2bl w:val="nil"/>
            </w:tcBorders>
            <w:shd w:val="solid" w:color="FFFFFF" w:fill="FFFFFF"/>
            <w:tcMar>
              <w:left w:w="60" w:type="dxa"/>
              <w:right w:w="60" w:type="dxa"/>
            </w:tcMar>
            <w:vAlign w:val="bottom"/>
          </w:tcPr>
          <w:p w14:paraId="66CB8D9F" w14:textId="77777777" w:rsidR="00A01762" w:rsidRDefault="00A01762">
            <w:pPr>
              <w:pStyle w:val="DMETW21446BIPDESPESASNATUREZA"/>
              <w:keepNext/>
              <w:keepLines/>
              <w:jc w:val="right"/>
              <w:rPr>
                <w:rFonts w:ascii="Calibri" w:eastAsia="Calibri" w:hAnsi="Calibri" w:cs="Calibri"/>
                <w:color w:val="FF0000"/>
                <w:sz w:val="18"/>
              </w:rPr>
            </w:pPr>
          </w:p>
        </w:tc>
        <w:tc>
          <w:tcPr>
            <w:tcW w:w="1365" w:type="dxa"/>
            <w:tcBorders>
              <w:top w:val="nil"/>
              <w:left w:val="nil"/>
              <w:bottom w:val="nil"/>
              <w:right w:val="nil"/>
              <w:tl2br w:val="nil"/>
              <w:tr2bl w:val="nil"/>
            </w:tcBorders>
            <w:shd w:val="solid" w:color="FFFFFF" w:fill="FFFFFF"/>
            <w:tcMar>
              <w:left w:w="60" w:type="dxa"/>
              <w:right w:w="60" w:type="dxa"/>
            </w:tcMar>
            <w:vAlign w:val="bottom"/>
          </w:tcPr>
          <w:p w14:paraId="2A04F2E4" w14:textId="77777777" w:rsidR="00A01762" w:rsidRDefault="00F81E6D">
            <w:pPr>
              <w:pStyle w:val="DMETW21446BIPDESPESASNATUREZA"/>
              <w:keepNext/>
              <w:keepLines/>
              <w:jc w:val="right"/>
              <w:rPr>
                <w:rFonts w:ascii="Calibri" w:eastAsia="Calibri" w:hAnsi="Calibri" w:cs="Calibri"/>
                <w:color w:val="000000"/>
                <w:sz w:val="18"/>
                <w:lang w:bidi="pt-BR"/>
              </w:rPr>
            </w:pPr>
            <w:r>
              <w:rPr>
                <w:rFonts w:ascii="Calibri" w:eastAsia="Calibri" w:hAnsi="Calibri" w:cs="Calibri"/>
                <w:color w:val="000000"/>
                <w:sz w:val="18"/>
              </w:rPr>
              <w:t>(2.144)</w:t>
            </w:r>
          </w:p>
        </w:tc>
      </w:tr>
      <w:tr w:rsidR="00A01762" w14:paraId="6ABEF21E" w14:textId="77777777">
        <w:trPr>
          <w:trHeight w:hRule="exact" w:val="240"/>
        </w:trPr>
        <w:tc>
          <w:tcPr>
            <w:tcW w:w="30" w:type="dxa"/>
            <w:tcBorders>
              <w:top w:val="nil"/>
              <w:left w:val="nil"/>
              <w:bottom w:val="nil"/>
              <w:right w:val="nil"/>
              <w:tl2br w:val="nil"/>
              <w:tr2bl w:val="nil"/>
            </w:tcBorders>
            <w:shd w:val="clear" w:color="auto" w:fill="auto"/>
            <w:tcMar>
              <w:left w:w="60" w:type="dxa"/>
              <w:right w:w="60" w:type="dxa"/>
            </w:tcMar>
            <w:vAlign w:val="bottom"/>
          </w:tcPr>
          <w:p w14:paraId="25EF23DC" w14:textId="77777777" w:rsidR="00A01762" w:rsidRDefault="00A01762">
            <w:pPr>
              <w:pStyle w:val="DMETW21446BIPDESPESASNATUREZA"/>
              <w:keepNext/>
              <w:keepLines/>
              <w:rPr>
                <w:rFonts w:ascii="Calibri" w:eastAsia="Calibri" w:hAnsi="Calibri" w:cs="Calibri"/>
                <w:color w:val="000000"/>
                <w:sz w:val="18"/>
              </w:rPr>
            </w:pPr>
          </w:p>
        </w:tc>
        <w:tc>
          <w:tcPr>
            <w:tcW w:w="6525" w:type="dxa"/>
            <w:tcBorders>
              <w:top w:val="nil"/>
              <w:left w:val="nil"/>
              <w:bottom w:val="nil"/>
              <w:right w:val="nil"/>
              <w:tl2br w:val="nil"/>
              <w:tr2bl w:val="nil"/>
            </w:tcBorders>
            <w:shd w:val="clear" w:color="auto" w:fill="auto"/>
            <w:tcMar>
              <w:left w:w="60" w:type="dxa"/>
              <w:right w:w="60" w:type="dxa"/>
            </w:tcMar>
            <w:vAlign w:val="center"/>
          </w:tcPr>
          <w:p w14:paraId="623F6DDC" w14:textId="77777777" w:rsidR="00A01762" w:rsidRDefault="00F81E6D">
            <w:pPr>
              <w:pStyle w:val="DMETW21446BIPDESPESASNATUREZA"/>
              <w:keepNext/>
              <w:keepLines/>
              <w:ind w:left="200" w:firstLine="8"/>
              <w:rPr>
                <w:rFonts w:ascii="Calibri" w:eastAsia="Calibri" w:hAnsi="Calibri" w:cs="Calibri"/>
                <w:color w:val="000000"/>
                <w:sz w:val="18"/>
              </w:rPr>
            </w:pPr>
            <w:proofErr w:type="spellStart"/>
            <w:r>
              <w:rPr>
                <w:rFonts w:ascii="Calibri" w:eastAsia="Calibri" w:hAnsi="Calibri" w:cs="Calibri"/>
                <w:color w:val="000000"/>
                <w:sz w:val="18"/>
              </w:rPr>
              <w:t>Depreciação</w:t>
            </w:r>
            <w:proofErr w:type="spellEnd"/>
            <w:r>
              <w:rPr>
                <w:rFonts w:ascii="Calibri" w:eastAsia="Calibri" w:hAnsi="Calibri" w:cs="Calibri"/>
                <w:color w:val="000000"/>
                <w:sz w:val="18"/>
              </w:rPr>
              <w:t xml:space="preserve"> e </w:t>
            </w:r>
            <w:proofErr w:type="spellStart"/>
            <w:r>
              <w:rPr>
                <w:rFonts w:ascii="Calibri" w:eastAsia="Calibri" w:hAnsi="Calibri" w:cs="Calibri"/>
                <w:color w:val="000000"/>
                <w:sz w:val="18"/>
              </w:rPr>
              <w:t>amortização</w:t>
            </w:r>
            <w:proofErr w:type="spellEnd"/>
            <w:r>
              <w:rPr>
                <w:rFonts w:ascii="Calibri" w:eastAsia="Calibri" w:hAnsi="Calibri" w:cs="Calibri"/>
                <w:color w:val="000000"/>
                <w:sz w:val="18"/>
              </w:rPr>
              <w:t xml:space="preserve"> (</w:t>
            </w:r>
            <w:proofErr w:type="spellStart"/>
            <w:r>
              <w:rPr>
                <w:rFonts w:ascii="Calibri" w:eastAsia="Calibri" w:hAnsi="Calibri" w:cs="Calibri"/>
                <w:color w:val="000000"/>
                <w:sz w:val="18"/>
              </w:rPr>
              <w:t>administrativo</w:t>
            </w:r>
            <w:proofErr w:type="spellEnd"/>
            <w:r>
              <w:rPr>
                <w:rFonts w:ascii="Calibri" w:eastAsia="Calibri" w:hAnsi="Calibri" w:cs="Calibri"/>
                <w:color w:val="000000"/>
                <w:sz w:val="18"/>
              </w:rPr>
              <w:t>)</w:t>
            </w:r>
          </w:p>
        </w:tc>
        <w:tc>
          <w:tcPr>
            <w:tcW w:w="600" w:type="dxa"/>
            <w:tcBorders>
              <w:top w:val="nil"/>
              <w:left w:val="nil"/>
              <w:bottom w:val="nil"/>
              <w:right w:val="nil"/>
              <w:tl2br w:val="nil"/>
              <w:tr2bl w:val="nil"/>
            </w:tcBorders>
            <w:shd w:val="clear" w:color="auto" w:fill="auto"/>
            <w:tcMar>
              <w:left w:w="60" w:type="dxa"/>
              <w:right w:w="60" w:type="dxa"/>
            </w:tcMar>
            <w:vAlign w:val="center"/>
          </w:tcPr>
          <w:p w14:paraId="366680F1" w14:textId="77777777" w:rsidR="00A01762" w:rsidRDefault="00A01762">
            <w:pPr>
              <w:pStyle w:val="DMETW21446BIPDESPESASNATUREZA"/>
              <w:keepNext/>
              <w:keepLines/>
              <w:jc w:val="center"/>
              <w:rPr>
                <w:rFonts w:ascii="Calibri" w:eastAsia="Calibri" w:hAnsi="Calibri" w:cs="Calibri"/>
                <w:color w:val="000000"/>
                <w:sz w:val="18"/>
              </w:rPr>
            </w:pPr>
          </w:p>
        </w:tc>
        <w:tc>
          <w:tcPr>
            <w:tcW w:w="1350" w:type="dxa"/>
            <w:tcBorders>
              <w:top w:val="nil"/>
              <w:left w:val="nil"/>
              <w:bottom w:val="nil"/>
              <w:right w:val="nil"/>
              <w:tl2br w:val="nil"/>
              <w:tr2bl w:val="nil"/>
            </w:tcBorders>
            <w:shd w:val="solid" w:color="FFFFFF" w:fill="FFFFFF"/>
            <w:tcMar>
              <w:left w:w="60" w:type="dxa"/>
              <w:right w:w="60" w:type="dxa"/>
            </w:tcMar>
            <w:vAlign w:val="bottom"/>
          </w:tcPr>
          <w:p w14:paraId="156D663C" w14:textId="77777777" w:rsidR="00A01762" w:rsidRDefault="00F81E6D">
            <w:pPr>
              <w:pStyle w:val="DMETW21446BIPDESPESASNATUREZA"/>
              <w:keepNext/>
              <w:keepLines/>
              <w:jc w:val="right"/>
              <w:rPr>
                <w:rFonts w:ascii="Calibri" w:eastAsia="Calibri" w:hAnsi="Calibri" w:cs="Calibri"/>
                <w:color w:val="000000"/>
                <w:sz w:val="18"/>
              </w:rPr>
            </w:pPr>
            <w:r>
              <w:rPr>
                <w:rFonts w:ascii="Calibri" w:eastAsia="Calibri" w:hAnsi="Calibri" w:cs="Calibri"/>
                <w:color w:val="000000"/>
                <w:sz w:val="18"/>
              </w:rPr>
              <w:t>(1.196)</w:t>
            </w:r>
          </w:p>
        </w:tc>
        <w:tc>
          <w:tcPr>
            <w:tcW w:w="90" w:type="dxa"/>
            <w:tcBorders>
              <w:top w:val="nil"/>
              <w:left w:val="nil"/>
              <w:bottom w:val="nil"/>
              <w:right w:val="nil"/>
              <w:tl2br w:val="nil"/>
              <w:tr2bl w:val="nil"/>
            </w:tcBorders>
            <w:shd w:val="clear" w:color="auto" w:fill="auto"/>
            <w:tcMar>
              <w:left w:w="60" w:type="dxa"/>
              <w:right w:w="60" w:type="dxa"/>
            </w:tcMar>
            <w:vAlign w:val="bottom"/>
          </w:tcPr>
          <w:p w14:paraId="20F7C69E" w14:textId="77777777" w:rsidR="00A01762" w:rsidRDefault="00A01762">
            <w:pPr>
              <w:pStyle w:val="DMETW21446BIPDESPESASNATUREZA"/>
              <w:keepNext/>
              <w:keepLines/>
              <w:jc w:val="right"/>
              <w:rPr>
                <w:rFonts w:ascii="Calibri" w:eastAsia="Calibri" w:hAnsi="Calibri" w:cs="Calibri"/>
                <w:color w:val="FF0000"/>
                <w:sz w:val="18"/>
              </w:rPr>
            </w:pPr>
          </w:p>
        </w:tc>
        <w:tc>
          <w:tcPr>
            <w:tcW w:w="1365" w:type="dxa"/>
            <w:tcBorders>
              <w:top w:val="nil"/>
              <w:left w:val="nil"/>
              <w:bottom w:val="nil"/>
              <w:right w:val="nil"/>
              <w:tl2br w:val="nil"/>
              <w:tr2bl w:val="nil"/>
            </w:tcBorders>
            <w:shd w:val="clear" w:color="auto" w:fill="auto"/>
            <w:tcMar>
              <w:left w:w="60" w:type="dxa"/>
              <w:right w:w="60" w:type="dxa"/>
            </w:tcMar>
            <w:vAlign w:val="bottom"/>
          </w:tcPr>
          <w:p w14:paraId="5C8B656D" w14:textId="77777777" w:rsidR="00A01762" w:rsidRDefault="00F81E6D">
            <w:pPr>
              <w:pStyle w:val="DMETW21446BIPDESPESASNATUREZA"/>
              <w:keepNext/>
              <w:keepLines/>
              <w:jc w:val="right"/>
              <w:rPr>
                <w:rFonts w:ascii="Calibri" w:eastAsia="Calibri" w:hAnsi="Calibri" w:cs="Calibri"/>
                <w:color w:val="000000"/>
                <w:sz w:val="18"/>
                <w:lang w:bidi="pt-BR"/>
              </w:rPr>
            </w:pPr>
            <w:r>
              <w:rPr>
                <w:rFonts w:ascii="Calibri" w:eastAsia="Calibri" w:hAnsi="Calibri" w:cs="Calibri"/>
                <w:color w:val="000000"/>
                <w:sz w:val="18"/>
              </w:rPr>
              <w:t>(1.265)</w:t>
            </w:r>
          </w:p>
        </w:tc>
      </w:tr>
      <w:tr w:rsidR="00A01762" w14:paraId="5D545030" w14:textId="77777777">
        <w:trPr>
          <w:trHeight w:hRule="exact" w:val="240"/>
        </w:trPr>
        <w:tc>
          <w:tcPr>
            <w:tcW w:w="30" w:type="dxa"/>
            <w:tcBorders>
              <w:top w:val="nil"/>
              <w:left w:val="nil"/>
              <w:bottom w:val="nil"/>
              <w:right w:val="nil"/>
              <w:tl2br w:val="nil"/>
              <w:tr2bl w:val="nil"/>
            </w:tcBorders>
            <w:shd w:val="clear" w:color="auto" w:fill="auto"/>
            <w:tcMar>
              <w:left w:w="60" w:type="dxa"/>
              <w:right w:w="60" w:type="dxa"/>
            </w:tcMar>
            <w:vAlign w:val="bottom"/>
          </w:tcPr>
          <w:p w14:paraId="3A5B5BD7" w14:textId="77777777" w:rsidR="00A01762" w:rsidRDefault="00A01762">
            <w:pPr>
              <w:pStyle w:val="DMETW21446BIPDESPESASNATUREZA"/>
              <w:keepNext/>
              <w:keepLines/>
              <w:rPr>
                <w:rFonts w:ascii="Calibri" w:eastAsia="Calibri" w:hAnsi="Calibri" w:cs="Calibri"/>
                <w:color w:val="000000"/>
                <w:sz w:val="18"/>
              </w:rPr>
            </w:pPr>
          </w:p>
        </w:tc>
        <w:tc>
          <w:tcPr>
            <w:tcW w:w="6525" w:type="dxa"/>
            <w:tcBorders>
              <w:top w:val="nil"/>
              <w:left w:val="nil"/>
              <w:bottom w:val="nil"/>
              <w:right w:val="nil"/>
              <w:tl2br w:val="nil"/>
              <w:tr2bl w:val="nil"/>
            </w:tcBorders>
            <w:shd w:val="clear" w:color="auto" w:fill="auto"/>
            <w:tcMar>
              <w:left w:w="60" w:type="dxa"/>
              <w:right w:w="60" w:type="dxa"/>
            </w:tcMar>
            <w:vAlign w:val="center"/>
          </w:tcPr>
          <w:p w14:paraId="5DDF1302" w14:textId="77777777" w:rsidR="00A01762" w:rsidRDefault="00F81E6D">
            <w:pPr>
              <w:pStyle w:val="DMETW21446BIPDESPESASNATUREZA"/>
              <w:keepNext/>
              <w:keepLines/>
              <w:ind w:left="200" w:firstLine="8"/>
              <w:rPr>
                <w:rFonts w:ascii="Calibri" w:eastAsia="Calibri" w:hAnsi="Calibri" w:cs="Calibri"/>
                <w:color w:val="000000"/>
                <w:sz w:val="18"/>
              </w:rPr>
            </w:pPr>
            <w:proofErr w:type="spellStart"/>
            <w:r>
              <w:rPr>
                <w:rFonts w:ascii="Calibri" w:eastAsia="Calibri" w:hAnsi="Calibri" w:cs="Calibri"/>
                <w:color w:val="000000"/>
                <w:sz w:val="18"/>
              </w:rPr>
              <w:t>Despesas</w:t>
            </w:r>
            <w:proofErr w:type="spellEnd"/>
            <w:r>
              <w:rPr>
                <w:rFonts w:ascii="Calibri" w:eastAsia="Calibri" w:hAnsi="Calibri" w:cs="Calibri"/>
                <w:color w:val="000000"/>
                <w:sz w:val="18"/>
              </w:rPr>
              <w:t xml:space="preserve"> </w:t>
            </w:r>
            <w:proofErr w:type="spellStart"/>
            <w:r>
              <w:rPr>
                <w:rFonts w:ascii="Calibri" w:eastAsia="Calibri" w:hAnsi="Calibri" w:cs="Calibri"/>
                <w:color w:val="000000"/>
                <w:sz w:val="18"/>
              </w:rPr>
              <w:t>tributárias</w:t>
            </w:r>
            <w:proofErr w:type="spellEnd"/>
          </w:p>
        </w:tc>
        <w:tc>
          <w:tcPr>
            <w:tcW w:w="600" w:type="dxa"/>
            <w:tcBorders>
              <w:top w:val="nil"/>
              <w:left w:val="nil"/>
              <w:bottom w:val="nil"/>
              <w:right w:val="nil"/>
              <w:tl2br w:val="nil"/>
              <w:tr2bl w:val="nil"/>
            </w:tcBorders>
            <w:shd w:val="clear" w:color="auto" w:fill="auto"/>
            <w:tcMar>
              <w:left w:w="60" w:type="dxa"/>
              <w:right w:w="60" w:type="dxa"/>
            </w:tcMar>
            <w:vAlign w:val="center"/>
          </w:tcPr>
          <w:p w14:paraId="51E90DA4" w14:textId="77777777" w:rsidR="00A01762" w:rsidRDefault="00A01762">
            <w:pPr>
              <w:pStyle w:val="DMETW21446BIPDESPESASNATUREZA"/>
              <w:keepNext/>
              <w:keepLines/>
              <w:jc w:val="center"/>
              <w:rPr>
                <w:rFonts w:ascii="Calibri" w:eastAsia="Calibri" w:hAnsi="Calibri" w:cs="Calibri"/>
                <w:color w:val="000000"/>
                <w:sz w:val="18"/>
              </w:rPr>
            </w:pPr>
          </w:p>
        </w:tc>
        <w:tc>
          <w:tcPr>
            <w:tcW w:w="1350" w:type="dxa"/>
            <w:tcBorders>
              <w:top w:val="nil"/>
              <w:left w:val="nil"/>
              <w:bottom w:val="nil"/>
              <w:right w:val="nil"/>
              <w:tl2br w:val="nil"/>
              <w:tr2bl w:val="nil"/>
            </w:tcBorders>
            <w:shd w:val="solid" w:color="FFFFFF" w:fill="FFFFFF"/>
            <w:tcMar>
              <w:left w:w="60" w:type="dxa"/>
              <w:right w:w="60" w:type="dxa"/>
            </w:tcMar>
            <w:vAlign w:val="bottom"/>
          </w:tcPr>
          <w:p w14:paraId="74BD2537" w14:textId="77777777" w:rsidR="00A01762" w:rsidRDefault="00F81E6D">
            <w:pPr>
              <w:pStyle w:val="DMETW21446BIPDESPESASNATUREZA"/>
              <w:keepNext/>
              <w:keepLines/>
              <w:jc w:val="right"/>
              <w:rPr>
                <w:rFonts w:ascii="Calibri" w:eastAsia="Calibri" w:hAnsi="Calibri" w:cs="Calibri"/>
                <w:color w:val="000000"/>
                <w:sz w:val="18"/>
              </w:rPr>
            </w:pPr>
            <w:r>
              <w:rPr>
                <w:rFonts w:ascii="Calibri" w:eastAsia="Calibri" w:hAnsi="Calibri" w:cs="Calibri"/>
                <w:color w:val="000000"/>
                <w:sz w:val="18"/>
              </w:rPr>
              <w:t>(4.836)</w:t>
            </w:r>
          </w:p>
        </w:tc>
        <w:tc>
          <w:tcPr>
            <w:tcW w:w="90" w:type="dxa"/>
            <w:tcBorders>
              <w:top w:val="nil"/>
              <w:left w:val="nil"/>
              <w:bottom w:val="nil"/>
              <w:right w:val="nil"/>
              <w:tl2br w:val="nil"/>
              <w:tr2bl w:val="nil"/>
            </w:tcBorders>
            <w:shd w:val="clear" w:color="auto" w:fill="auto"/>
            <w:tcMar>
              <w:left w:w="60" w:type="dxa"/>
              <w:right w:w="60" w:type="dxa"/>
            </w:tcMar>
            <w:vAlign w:val="bottom"/>
          </w:tcPr>
          <w:p w14:paraId="1749AA9D" w14:textId="77777777" w:rsidR="00A01762" w:rsidRDefault="00A01762">
            <w:pPr>
              <w:pStyle w:val="DMETW21446BIPDESPESASNATUREZA"/>
              <w:keepNext/>
              <w:keepLines/>
              <w:jc w:val="right"/>
              <w:rPr>
                <w:rFonts w:ascii="Calibri" w:eastAsia="Calibri" w:hAnsi="Calibri" w:cs="Calibri"/>
                <w:color w:val="FF0000"/>
                <w:sz w:val="18"/>
              </w:rPr>
            </w:pPr>
          </w:p>
        </w:tc>
        <w:tc>
          <w:tcPr>
            <w:tcW w:w="1365" w:type="dxa"/>
            <w:tcBorders>
              <w:top w:val="nil"/>
              <w:left w:val="nil"/>
              <w:bottom w:val="nil"/>
              <w:right w:val="nil"/>
              <w:tl2br w:val="nil"/>
              <w:tr2bl w:val="nil"/>
            </w:tcBorders>
            <w:shd w:val="clear" w:color="auto" w:fill="auto"/>
            <w:tcMar>
              <w:left w:w="60" w:type="dxa"/>
              <w:right w:w="60" w:type="dxa"/>
            </w:tcMar>
            <w:vAlign w:val="bottom"/>
          </w:tcPr>
          <w:p w14:paraId="002317CA" w14:textId="77777777" w:rsidR="00A01762" w:rsidRDefault="00F81E6D">
            <w:pPr>
              <w:pStyle w:val="DMETW21446BIPDESPESASNATUREZA"/>
              <w:keepNext/>
              <w:keepLines/>
              <w:jc w:val="right"/>
              <w:rPr>
                <w:rFonts w:ascii="Calibri" w:eastAsia="Calibri" w:hAnsi="Calibri" w:cs="Calibri"/>
                <w:color w:val="000000"/>
                <w:sz w:val="18"/>
                <w:lang w:bidi="pt-BR"/>
              </w:rPr>
            </w:pPr>
            <w:r>
              <w:rPr>
                <w:rFonts w:ascii="Calibri" w:eastAsia="Calibri" w:hAnsi="Calibri" w:cs="Calibri"/>
                <w:color w:val="000000"/>
                <w:sz w:val="18"/>
              </w:rPr>
              <w:t>(12.683)</w:t>
            </w:r>
          </w:p>
        </w:tc>
      </w:tr>
      <w:tr w:rsidR="00A01762" w14:paraId="206E0742" w14:textId="77777777">
        <w:trPr>
          <w:trHeight w:hRule="exact" w:val="240"/>
        </w:trPr>
        <w:tc>
          <w:tcPr>
            <w:tcW w:w="30" w:type="dxa"/>
            <w:tcBorders>
              <w:top w:val="nil"/>
              <w:left w:val="nil"/>
              <w:bottom w:val="nil"/>
              <w:right w:val="nil"/>
              <w:tl2br w:val="nil"/>
              <w:tr2bl w:val="nil"/>
            </w:tcBorders>
            <w:shd w:val="clear" w:color="auto" w:fill="auto"/>
            <w:tcMar>
              <w:left w:w="60" w:type="dxa"/>
              <w:right w:w="60" w:type="dxa"/>
            </w:tcMar>
            <w:vAlign w:val="bottom"/>
          </w:tcPr>
          <w:p w14:paraId="069516F0" w14:textId="77777777" w:rsidR="00A01762" w:rsidRDefault="00A01762">
            <w:pPr>
              <w:pStyle w:val="DMETW21446BIPDESPESASNATUREZA"/>
              <w:keepNext/>
              <w:keepLines/>
              <w:rPr>
                <w:rFonts w:ascii="Calibri" w:eastAsia="Calibri" w:hAnsi="Calibri" w:cs="Calibri"/>
                <w:color w:val="000000"/>
                <w:sz w:val="18"/>
              </w:rPr>
            </w:pPr>
          </w:p>
        </w:tc>
        <w:tc>
          <w:tcPr>
            <w:tcW w:w="6525" w:type="dxa"/>
            <w:tcBorders>
              <w:top w:val="nil"/>
              <w:left w:val="nil"/>
              <w:bottom w:val="nil"/>
              <w:right w:val="nil"/>
              <w:tl2br w:val="nil"/>
              <w:tr2bl w:val="nil"/>
            </w:tcBorders>
            <w:shd w:val="clear" w:color="auto" w:fill="auto"/>
            <w:tcMar>
              <w:left w:w="60" w:type="dxa"/>
              <w:right w:w="60" w:type="dxa"/>
            </w:tcMar>
            <w:vAlign w:val="center"/>
          </w:tcPr>
          <w:p w14:paraId="209D9A5B" w14:textId="77777777" w:rsidR="00A01762" w:rsidRPr="00F81E6D" w:rsidRDefault="00F81E6D">
            <w:pPr>
              <w:pStyle w:val="DMETW21446BIPDESPESASNATUREZA"/>
              <w:keepNext/>
              <w:keepLines/>
              <w:ind w:left="200" w:firstLine="8"/>
              <w:rPr>
                <w:rFonts w:ascii="Calibri" w:eastAsia="Calibri" w:hAnsi="Calibri" w:cs="Calibri"/>
                <w:color w:val="000000"/>
                <w:sz w:val="18"/>
                <w:lang w:val="pt-BR"/>
              </w:rPr>
            </w:pPr>
            <w:r w:rsidRPr="00F81E6D">
              <w:rPr>
                <w:rFonts w:ascii="Calibri" w:eastAsia="Calibri" w:hAnsi="Calibri" w:cs="Calibri"/>
                <w:color w:val="000000"/>
                <w:sz w:val="18"/>
                <w:lang w:val="pt-BR"/>
              </w:rPr>
              <w:t>Afretamentos de embarcações e aeronaves</w:t>
            </w:r>
          </w:p>
        </w:tc>
        <w:tc>
          <w:tcPr>
            <w:tcW w:w="600" w:type="dxa"/>
            <w:tcBorders>
              <w:top w:val="nil"/>
              <w:left w:val="nil"/>
              <w:bottom w:val="nil"/>
              <w:right w:val="nil"/>
              <w:tl2br w:val="nil"/>
              <w:tr2bl w:val="nil"/>
            </w:tcBorders>
            <w:shd w:val="clear" w:color="auto" w:fill="auto"/>
            <w:tcMar>
              <w:left w:w="60" w:type="dxa"/>
              <w:right w:w="60" w:type="dxa"/>
            </w:tcMar>
            <w:vAlign w:val="center"/>
          </w:tcPr>
          <w:p w14:paraId="59374C21" w14:textId="77777777" w:rsidR="00A01762" w:rsidRPr="00F81E6D" w:rsidRDefault="00A01762">
            <w:pPr>
              <w:pStyle w:val="DMETW21446BIPDESPESASNATUREZA"/>
              <w:keepNext/>
              <w:keepLines/>
              <w:jc w:val="center"/>
              <w:rPr>
                <w:rFonts w:ascii="Calibri" w:eastAsia="Calibri" w:hAnsi="Calibri" w:cs="Calibri"/>
                <w:color w:val="000000"/>
                <w:sz w:val="18"/>
                <w:lang w:val="pt-BR"/>
              </w:rPr>
            </w:pPr>
          </w:p>
        </w:tc>
        <w:tc>
          <w:tcPr>
            <w:tcW w:w="1350" w:type="dxa"/>
            <w:tcBorders>
              <w:top w:val="nil"/>
              <w:left w:val="nil"/>
              <w:bottom w:val="nil"/>
              <w:right w:val="nil"/>
              <w:tl2br w:val="nil"/>
              <w:tr2bl w:val="nil"/>
            </w:tcBorders>
            <w:shd w:val="solid" w:color="FFFFFF" w:fill="FFFFFF"/>
            <w:tcMar>
              <w:left w:w="60" w:type="dxa"/>
              <w:right w:w="60" w:type="dxa"/>
            </w:tcMar>
            <w:vAlign w:val="bottom"/>
          </w:tcPr>
          <w:p w14:paraId="39707B3C" w14:textId="77777777" w:rsidR="00A01762" w:rsidRDefault="00F81E6D">
            <w:pPr>
              <w:pStyle w:val="DMETW21446BIPDESPESASNATUREZA"/>
              <w:keepNext/>
              <w:keepLines/>
              <w:jc w:val="right"/>
              <w:rPr>
                <w:rFonts w:ascii="Calibri" w:eastAsia="Calibri" w:hAnsi="Calibri" w:cs="Calibri"/>
                <w:color w:val="000000"/>
                <w:sz w:val="18"/>
              </w:rPr>
            </w:pPr>
            <w:r>
              <w:rPr>
                <w:rFonts w:ascii="Calibri" w:eastAsia="Calibri" w:hAnsi="Calibri" w:cs="Calibri"/>
                <w:color w:val="000000"/>
                <w:sz w:val="18"/>
              </w:rPr>
              <w:t>(1.351.920)</w:t>
            </w:r>
          </w:p>
        </w:tc>
        <w:tc>
          <w:tcPr>
            <w:tcW w:w="90" w:type="dxa"/>
            <w:tcBorders>
              <w:top w:val="nil"/>
              <w:left w:val="nil"/>
              <w:bottom w:val="nil"/>
              <w:right w:val="nil"/>
              <w:tl2br w:val="nil"/>
              <w:tr2bl w:val="nil"/>
            </w:tcBorders>
            <w:shd w:val="clear" w:color="auto" w:fill="auto"/>
            <w:tcMar>
              <w:left w:w="60" w:type="dxa"/>
              <w:right w:w="60" w:type="dxa"/>
            </w:tcMar>
            <w:vAlign w:val="bottom"/>
          </w:tcPr>
          <w:p w14:paraId="2B348032" w14:textId="77777777" w:rsidR="00A01762" w:rsidRDefault="00A01762">
            <w:pPr>
              <w:pStyle w:val="DMETW21446BIPDESPESASNATUREZA"/>
              <w:keepNext/>
              <w:keepLines/>
              <w:jc w:val="right"/>
              <w:rPr>
                <w:rFonts w:ascii="Calibri" w:eastAsia="Calibri" w:hAnsi="Calibri" w:cs="Calibri"/>
                <w:color w:val="FF0000"/>
                <w:sz w:val="18"/>
              </w:rPr>
            </w:pPr>
          </w:p>
        </w:tc>
        <w:tc>
          <w:tcPr>
            <w:tcW w:w="1365" w:type="dxa"/>
            <w:tcBorders>
              <w:top w:val="nil"/>
              <w:left w:val="nil"/>
              <w:bottom w:val="nil"/>
              <w:right w:val="nil"/>
              <w:tl2br w:val="nil"/>
              <w:tr2bl w:val="nil"/>
            </w:tcBorders>
            <w:shd w:val="clear" w:color="auto" w:fill="auto"/>
            <w:tcMar>
              <w:left w:w="60" w:type="dxa"/>
              <w:right w:w="60" w:type="dxa"/>
            </w:tcMar>
            <w:vAlign w:val="bottom"/>
          </w:tcPr>
          <w:p w14:paraId="1826B803" w14:textId="77777777" w:rsidR="00A01762" w:rsidRDefault="00F81E6D">
            <w:pPr>
              <w:pStyle w:val="DMETW21446BIPDESPESASNATUREZA"/>
              <w:keepNext/>
              <w:keepLines/>
              <w:jc w:val="right"/>
              <w:rPr>
                <w:rFonts w:ascii="Calibri" w:eastAsia="Calibri" w:hAnsi="Calibri" w:cs="Calibri"/>
                <w:color w:val="000000"/>
                <w:sz w:val="18"/>
                <w:lang w:bidi="pt-BR"/>
              </w:rPr>
            </w:pPr>
            <w:r>
              <w:rPr>
                <w:rFonts w:ascii="Calibri" w:eastAsia="Calibri" w:hAnsi="Calibri" w:cs="Calibri"/>
                <w:color w:val="000000"/>
                <w:sz w:val="18"/>
              </w:rPr>
              <w:t>(1.150.766)</w:t>
            </w:r>
          </w:p>
        </w:tc>
      </w:tr>
      <w:tr w:rsidR="00A01762" w14:paraId="7C91A1AD" w14:textId="77777777">
        <w:trPr>
          <w:trHeight w:hRule="exact" w:val="240"/>
        </w:trPr>
        <w:tc>
          <w:tcPr>
            <w:tcW w:w="30" w:type="dxa"/>
            <w:tcBorders>
              <w:top w:val="nil"/>
              <w:left w:val="nil"/>
              <w:bottom w:val="nil"/>
              <w:right w:val="nil"/>
              <w:tl2br w:val="nil"/>
              <w:tr2bl w:val="nil"/>
            </w:tcBorders>
            <w:shd w:val="clear" w:color="auto" w:fill="auto"/>
            <w:tcMar>
              <w:left w:w="60" w:type="dxa"/>
              <w:right w:w="60" w:type="dxa"/>
            </w:tcMar>
            <w:vAlign w:val="bottom"/>
          </w:tcPr>
          <w:p w14:paraId="38194359" w14:textId="77777777" w:rsidR="00A01762" w:rsidRDefault="00A01762">
            <w:pPr>
              <w:pStyle w:val="DMETW21446BIPDESPESASNATUREZA"/>
              <w:keepNext/>
              <w:keepLines/>
              <w:rPr>
                <w:rFonts w:ascii="Calibri" w:eastAsia="Calibri" w:hAnsi="Calibri" w:cs="Calibri"/>
                <w:color w:val="000000"/>
                <w:sz w:val="18"/>
              </w:rPr>
            </w:pPr>
          </w:p>
        </w:tc>
        <w:tc>
          <w:tcPr>
            <w:tcW w:w="6525" w:type="dxa"/>
            <w:tcBorders>
              <w:top w:val="nil"/>
              <w:left w:val="nil"/>
              <w:bottom w:val="nil"/>
              <w:right w:val="nil"/>
              <w:tl2br w:val="nil"/>
              <w:tr2bl w:val="nil"/>
            </w:tcBorders>
            <w:shd w:val="clear" w:color="auto" w:fill="auto"/>
            <w:tcMar>
              <w:left w:w="60" w:type="dxa"/>
              <w:right w:w="60" w:type="dxa"/>
            </w:tcMar>
            <w:vAlign w:val="center"/>
          </w:tcPr>
          <w:p w14:paraId="3C39750A" w14:textId="77777777" w:rsidR="00A01762" w:rsidRDefault="00F81E6D">
            <w:pPr>
              <w:pStyle w:val="DMETW21446BIPDESPESASNATUREZA"/>
              <w:keepNext/>
              <w:keepLines/>
              <w:ind w:left="200" w:firstLine="8"/>
              <w:rPr>
                <w:rFonts w:ascii="Calibri" w:eastAsia="Calibri" w:hAnsi="Calibri" w:cs="Calibri"/>
                <w:color w:val="000000"/>
                <w:sz w:val="18"/>
              </w:rPr>
            </w:pPr>
            <w:proofErr w:type="spellStart"/>
            <w:r>
              <w:rPr>
                <w:rFonts w:ascii="Calibri" w:eastAsia="Calibri" w:hAnsi="Calibri" w:cs="Calibri"/>
                <w:color w:val="000000"/>
                <w:sz w:val="18"/>
              </w:rPr>
              <w:t>Serviços</w:t>
            </w:r>
            <w:proofErr w:type="spellEnd"/>
            <w:r>
              <w:rPr>
                <w:rFonts w:ascii="Calibri" w:eastAsia="Calibri" w:hAnsi="Calibri" w:cs="Calibri"/>
                <w:color w:val="000000"/>
                <w:sz w:val="18"/>
              </w:rPr>
              <w:t xml:space="preserve"> </w:t>
            </w:r>
            <w:proofErr w:type="spellStart"/>
            <w:r>
              <w:rPr>
                <w:rFonts w:ascii="Calibri" w:eastAsia="Calibri" w:hAnsi="Calibri" w:cs="Calibri"/>
                <w:color w:val="000000"/>
                <w:sz w:val="18"/>
              </w:rPr>
              <w:t>logísticos</w:t>
            </w:r>
            <w:proofErr w:type="spellEnd"/>
          </w:p>
        </w:tc>
        <w:tc>
          <w:tcPr>
            <w:tcW w:w="600" w:type="dxa"/>
            <w:tcBorders>
              <w:top w:val="nil"/>
              <w:left w:val="nil"/>
              <w:bottom w:val="nil"/>
              <w:right w:val="nil"/>
              <w:tl2br w:val="nil"/>
              <w:tr2bl w:val="nil"/>
            </w:tcBorders>
            <w:shd w:val="clear" w:color="auto" w:fill="auto"/>
            <w:tcMar>
              <w:left w:w="60" w:type="dxa"/>
              <w:right w:w="60" w:type="dxa"/>
            </w:tcMar>
            <w:vAlign w:val="center"/>
          </w:tcPr>
          <w:p w14:paraId="034BD3F5" w14:textId="77777777" w:rsidR="00A01762" w:rsidRDefault="00A01762">
            <w:pPr>
              <w:pStyle w:val="DMETW21446BIPDESPESASNATUREZA"/>
              <w:keepNext/>
              <w:keepLines/>
              <w:jc w:val="center"/>
              <w:rPr>
                <w:rFonts w:ascii="Calibri" w:eastAsia="Calibri" w:hAnsi="Calibri" w:cs="Calibri"/>
                <w:color w:val="000000"/>
                <w:sz w:val="18"/>
              </w:rPr>
            </w:pPr>
          </w:p>
        </w:tc>
        <w:tc>
          <w:tcPr>
            <w:tcW w:w="1350" w:type="dxa"/>
            <w:tcBorders>
              <w:top w:val="nil"/>
              <w:left w:val="nil"/>
              <w:bottom w:val="nil"/>
              <w:right w:val="nil"/>
              <w:tl2br w:val="nil"/>
              <w:tr2bl w:val="nil"/>
            </w:tcBorders>
            <w:shd w:val="solid" w:color="FFFFFF" w:fill="FFFFFF"/>
            <w:tcMar>
              <w:left w:w="60" w:type="dxa"/>
              <w:right w:w="60" w:type="dxa"/>
            </w:tcMar>
            <w:vAlign w:val="bottom"/>
          </w:tcPr>
          <w:p w14:paraId="0F0F10E2" w14:textId="77777777" w:rsidR="00A01762" w:rsidRDefault="00F81E6D">
            <w:pPr>
              <w:pStyle w:val="DMETW21446BIPDESPESASNATUREZA"/>
              <w:keepNext/>
              <w:keepLines/>
              <w:jc w:val="right"/>
              <w:rPr>
                <w:rFonts w:ascii="Calibri" w:eastAsia="Calibri" w:hAnsi="Calibri" w:cs="Calibri"/>
                <w:color w:val="000000"/>
                <w:sz w:val="18"/>
              </w:rPr>
            </w:pPr>
            <w:r>
              <w:rPr>
                <w:rFonts w:ascii="Calibri" w:eastAsia="Calibri" w:hAnsi="Calibri" w:cs="Calibri"/>
                <w:color w:val="000000"/>
                <w:sz w:val="18"/>
              </w:rPr>
              <w:t>(783.107)</w:t>
            </w:r>
          </w:p>
        </w:tc>
        <w:tc>
          <w:tcPr>
            <w:tcW w:w="90" w:type="dxa"/>
            <w:tcBorders>
              <w:top w:val="nil"/>
              <w:left w:val="nil"/>
              <w:bottom w:val="nil"/>
              <w:right w:val="nil"/>
              <w:tl2br w:val="nil"/>
              <w:tr2bl w:val="nil"/>
            </w:tcBorders>
            <w:shd w:val="clear" w:color="auto" w:fill="auto"/>
            <w:tcMar>
              <w:left w:w="60" w:type="dxa"/>
              <w:right w:w="60" w:type="dxa"/>
            </w:tcMar>
            <w:vAlign w:val="bottom"/>
          </w:tcPr>
          <w:p w14:paraId="50076E64" w14:textId="77777777" w:rsidR="00A01762" w:rsidRDefault="00A01762">
            <w:pPr>
              <w:pStyle w:val="DMETW21446BIPDESPESASNATUREZA"/>
              <w:keepNext/>
              <w:keepLines/>
              <w:jc w:val="right"/>
              <w:rPr>
                <w:rFonts w:ascii="Calibri" w:eastAsia="Calibri" w:hAnsi="Calibri" w:cs="Calibri"/>
                <w:color w:val="FF0000"/>
                <w:sz w:val="18"/>
              </w:rPr>
            </w:pPr>
          </w:p>
        </w:tc>
        <w:tc>
          <w:tcPr>
            <w:tcW w:w="1365" w:type="dxa"/>
            <w:tcBorders>
              <w:top w:val="nil"/>
              <w:left w:val="nil"/>
              <w:bottom w:val="nil"/>
              <w:right w:val="nil"/>
              <w:tl2br w:val="nil"/>
              <w:tr2bl w:val="nil"/>
            </w:tcBorders>
            <w:shd w:val="clear" w:color="auto" w:fill="auto"/>
            <w:tcMar>
              <w:left w:w="60" w:type="dxa"/>
              <w:right w:w="60" w:type="dxa"/>
            </w:tcMar>
            <w:vAlign w:val="bottom"/>
          </w:tcPr>
          <w:p w14:paraId="4822DD53" w14:textId="77777777" w:rsidR="00A01762" w:rsidRDefault="00F81E6D">
            <w:pPr>
              <w:pStyle w:val="DMETW21446BIPDESPESASNATUREZA"/>
              <w:keepNext/>
              <w:keepLines/>
              <w:jc w:val="right"/>
              <w:rPr>
                <w:rFonts w:ascii="Calibri" w:eastAsia="Calibri" w:hAnsi="Calibri" w:cs="Calibri"/>
                <w:color w:val="000000"/>
                <w:sz w:val="18"/>
                <w:lang w:bidi="pt-BR"/>
              </w:rPr>
            </w:pPr>
            <w:r>
              <w:rPr>
                <w:rFonts w:ascii="Calibri" w:eastAsia="Calibri" w:hAnsi="Calibri" w:cs="Calibri"/>
                <w:color w:val="000000"/>
                <w:sz w:val="18"/>
              </w:rPr>
              <w:t>(806.917)</w:t>
            </w:r>
          </w:p>
        </w:tc>
      </w:tr>
      <w:tr w:rsidR="00A01762" w14:paraId="3AAB605A" w14:textId="77777777">
        <w:trPr>
          <w:trHeight w:hRule="exact" w:val="240"/>
        </w:trPr>
        <w:tc>
          <w:tcPr>
            <w:tcW w:w="30" w:type="dxa"/>
            <w:tcBorders>
              <w:top w:val="nil"/>
              <w:left w:val="nil"/>
              <w:bottom w:val="nil"/>
              <w:right w:val="nil"/>
              <w:tl2br w:val="nil"/>
              <w:tr2bl w:val="nil"/>
            </w:tcBorders>
            <w:shd w:val="clear" w:color="auto" w:fill="auto"/>
            <w:tcMar>
              <w:left w:w="60" w:type="dxa"/>
              <w:right w:w="60" w:type="dxa"/>
            </w:tcMar>
            <w:vAlign w:val="bottom"/>
          </w:tcPr>
          <w:p w14:paraId="79F45298" w14:textId="77777777" w:rsidR="00A01762" w:rsidRDefault="00A01762">
            <w:pPr>
              <w:pStyle w:val="DMETW21446BIPDESPESASNATUREZA"/>
              <w:keepNext/>
              <w:keepLines/>
              <w:rPr>
                <w:rFonts w:ascii="Calibri" w:eastAsia="Calibri" w:hAnsi="Calibri" w:cs="Calibri"/>
                <w:color w:val="000000"/>
                <w:sz w:val="18"/>
              </w:rPr>
            </w:pPr>
          </w:p>
        </w:tc>
        <w:tc>
          <w:tcPr>
            <w:tcW w:w="6525" w:type="dxa"/>
            <w:tcBorders>
              <w:top w:val="nil"/>
              <w:left w:val="nil"/>
              <w:bottom w:val="nil"/>
              <w:right w:val="nil"/>
              <w:tl2br w:val="nil"/>
              <w:tr2bl w:val="nil"/>
            </w:tcBorders>
            <w:shd w:val="clear" w:color="auto" w:fill="auto"/>
            <w:tcMar>
              <w:left w:w="60" w:type="dxa"/>
              <w:right w:w="60" w:type="dxa"/>
            </w:tcMar>
            <w:vAlign w:val="center"/>
          </w:tcPr>
          <w:p w14:paraId="2D118F06" w14:textId="77777777" w:rsidR="00A01762" w:rsidRDefault="00F81E6D">
            <w:pPr>
              <w:pStyle w:val="DMETW21446BIPDESPESASNATUREZA"/>
              <w:keepNext/>
              <w:keepLines/>
              <w:ind w:left="200" w:firstLine="8"/>
              <w:rPr>
                <w:rFonts w:ascii="Calibri" w:eastAsia="Calibri" w:hAnsi="Calibri" w:cs="Calibri"/>
                <w:color w:val="000000"/>
                <w:sz w:val="18"/>
              </w:rPr>
            </w:pPr>
            <w:proofErr w:type="spellStart"/>
            <w:r>
              <w:rPr>
                <w:rFonts w:ascii="Calibri" w:eastAsia="Calibri" w:hAnsi="Calibri" w:cs="Calibri"/>
                <w:color w:val="000000"/>
                <w:sz w:val="18"/>
              </w:rPr>
              <w:t>Operações</w:t>
            </w:r>
            <w:proofErr w:type="spellEnd"/>
            <w:r>
              <w:rPr>
                <w:rFonts w:ascii="Calibri" w:eastAsia="Calibri" w:hAnsi="Calibri" w:cs="Calibri"/>
                <w:color w:val="000000"/>
                <w:sz w:val="18"/>
              </w:rPr>
              <w:t xml:space="preserve"> </w:t>
            </w:r>
            <w:proofErr w:type="spellStart"/>
            <w:r>
              <w:rPr>
                <w:rFonts w:ascii="Calibri" w:eastAsia="Calibri" w:hAnsi="Calibri" w:cs="Calibri"/>
                <w:color w:val="000000"/>
                <w:sz w:val="18"/>
              </w:rPr>
              <w:t>terrestres</w:t>
            </w:r>
            <w:proofErr w:type="spellEnd"/>
          </w:p>
        </w:tc>
        <w:tc>
          <w:tcPr>
            <w:tcW w:w="600" w:type="dxa"/>
            <w:tcBorders>
              <w:top w:val="nil"/>
              <w:left w:val="nil"/>
              <w:bottom w:val="nil"/>
              <w:right w:val="nil"/>
              <w:tl2br w:val="nil"/>
              <w:tr2bl w:val="nil"/>
            </w:tcBorders>
            <w:shd w:val="clear" w:color="auto" w:fill="auto"/>
            <w:tcMar>
              <w:left w:w="60" w:type="dxa"/>
              <w:right w:w="60" w:type="dxa"/>
            </w:tcMar>
            <w:vAlign w:val="center"/>
          </w:tcPr>
          <w:p w14:paraId="15A8B21F" w14:textId="77777777" w:rsidR="00A01762" w:rsidRDefault="00A01762">
            <w:pPr>
              <w:pStyle w:val="DMETW21446BIPDESPESASNATUREZA"/>
              <w:keepNext/>
              <w:keepLines/>
              <w:jc w:val="center"/>
              <w:rPr>
                <w:rFonts w:ascii="Calibri" w:eastAsia="Calibri" w:hAnsi="Calibri" w:cs="Calibri"/>
                <w:color w:val="000000"/>
                <w:sz w:val="18"/>
              </w:rPr>
            </w:pPr>
          </w:p>
        </w:tc>
        <w:tc>
          <w:tcPr>
            <w:tcW w:w="1350" w:type="dxa"/>
            <w:tcBorders>
              <w:top w:val="nil"/>
              <w:left w:val="nil"/>
              <w:bottom w:val="nil"/>
              <w:right w:val="nil"/>
              <w:tl2br w:val="nil"/>
              <w:tr2bl w:val="nil"/>
            </w:tcBorders>
            <w:shd w:val="solid" w:color="FFFFFF" w:fill="FFFFFF"/>
            <w:tcMar>
              <w:left w:w="60" w:type="dxa"/>
              <w:right w:w="60" w:type="dxa"/>
            </w:tcMar>
            <w:vAlign w:val="bottom"/>
          </w:tcPr>
          <w:p w14:paraId="03C61A0B" w14:textId="77777777" w:rsidR="00A01762" w:rsidRDefault="00F81E6D">
            <w:pPr>
              <w:pStyle w:val="DMETW21446BIPDESPESASNATUREZA"/>
              <w:keepNext/>
              <w:keepLines/>
              <w:jc w:val="right"/>
              <w:rPr>
                <w:rFonts w:ascii="Calibri" w:eastAsia="Calibri" w:hAnsi="Calibri" w:cs="Calibri"/>
                <w:color w:val="000000"/>
                <w:sz w:val="18"/>
              </w:rPr>
            </w:pPr>
            <w:r>
              <w:rPr>
                <w:rFonts w:ascii="Calibri" w:eastAsia="Calibri" w:hAnsi="Calibri" w:cs="Calibri"/>
                <w:color w:val="000000"/>
                <w:sz w:val="18"/>
              </w:rPr>
              <w:t>(37.144)</w:t>
            </w:r>
          </w:p>
        </w:tc>
        <w:tc>
          <w:tcPr>
            <w:tcW w:w="90" w:type="dxa"/>
            <w:tcBorders>
              <w:top w:val="nil"/>
              <w:left w:val="nil"/>
              <w:bottom w:val="nil"/>
              <w:right w:val="nil"/>
              <w:tl2br w:val="nil"/>
              <w:tr2bl w:val="nil"/>
            </w:tcBorders>
            <w:shd w:val="clear" w:color="auto" w:fill="auto"/>
            <w:tcMar>
              <w:left w:w="60" w:type="dxa"/>
              <w:right w:w="60" w:type="dxa"/>
            </w:tcMar>
            <w:vAlign w:val="bottom"/>
          </w:tcPr>
          <w:p w14:paraId="61E1D61C" w14:textId="77777777" w:rsidR="00A01762" w:rsidRDefault="00A01762">
            <w:pPr>
              <w:pStyle w:val="DMETW21446BIPDESPESASNATUREZA"/>
              <w:keepNext/>
              <w:keepLines/>
              <w:jc w:val="right"/>
              <w:rPr>
                <w:rFonts w:ascii="Calibri" w:eastAsia="Calibri" w:hAnsi="Calibri" w:cs="Calibri"/>
                <w:color w:val="FF0000"/>
                <w:sz w:val="18"/>
              </w:rPr>
            </w:pPr>
          </w:p>
        </w:tc>
        <w:tc>
          <w:tcPr>
            <w:tcW w:w="1365" w:type="dxa"/>
            <w:tcBorders>
              <w:top w:val="nil"/>
              <w:left w:val="nil"/>
              <w:bottom w:val="nil"/>
              <w:right w:val="nil"/>
              <w:tl2br w:val="nil"/>
              <w:tr2bl w:val="nil"/>
            </w:tcBorders>
            <w:shd w:val="clear" w:color="auto" w:fill="auto"/>
            <w:tcMar>
              <w:left w:w="60" w:type="dxa"/>
              <w:right w:w="60" w:type="dxa"/>
            </w:tcMar>
            <w:vAlign w:val="bottom"/>
          </w:tcPr>
          <w:p w14:paraId="2FDFE044" w14:textId="77777777" w:rsidR="00A01762" w:rsidRDefault="00F81E6D">
            <w:pPr>
              <w:pStyle w:val="DMETW21446BIPDESPESASNATUREZA"/>
              <w:keepNext/>
              <w:keepLines/>
              <w:jc w:val="right"/>
              <w:rPr>
                <w:rFonts w:ascii="Calibri" w:eastAsia="Calibri" w:hAnsi="Calibri" w:cs="Calibri"/>
                <w:color w:val="000000"/>
                <w:sz w:val="18"/>
                <w:lang w:bidi="pt-BR"/>
              </w:rPr>
            </w:pPr>
            <w:r>
              <w:rPr>
                <w:rFonts w:ascii="Calibri" w:eastAsia="Calibri" w:hAnsi="Calibri" w:cs="Calibri"/>
                <w:color w:val="000000"/>
                <w:sz w:val="18"/>
              </w:rPr>
              <w:t>(26.717)</w:t>
            </w:r>
          </w:p>
        </w:tc>
      </w:tr>
      <w:tr w:rsidR="00A01762" w14:paraId="26535C29" w14:textId="77777777">
        <w:trPr>
          <w:trHeight w:hRule="exact" w:val="240"/>
        </w:trPr>
        <w:tc>
          <w:tcPr>
            <w:tcW w:w="30" w:type="dxa"/>
            <w:tcBorders>
              <w:top w:val="nil"/>
              <w:left w:val="nil"/>
              <w:bottom w:val="nil"/>
              <w:right w:val="nil"/>
              <w:tl2br w:val="nil"/>
              <w:tr2bl w:val="nil"/>
            </w:tcBorders>
            <w:shd w:val="clear" w:color="auto" w:fill="auto"/>
            <w:tcMar>
              <w:left w:w="60" w:type="dxa"/>
              <w:right w:w="60" w:type="dxa"/>
            </w:tcMar>
            <w:vAlign w:val="bottom"/>
          </w:tcPr>
          <w:p w14:paraId="5B9C39C1" w14:textId="77777777" w:rsidR="00A01762" w:rsidRDefault="00A01762">
            <w:pPr>
              <w:pStyle w:val="DMETW21446BIPDESPESASNATUREZA"/>
              <w:keepNext/>
              <w:keepLines/>
              <w:rPr>
                <w:rFonts w:ascii="Calibri" w:eastAsia="Calibri" w:hAnsi="Calibri" w:cs="Calibri"/>
                <w:color w:val="000000"/>
                <w:sz w:val="18"/>
              </w:rPr>
            </w:pPr>
          </w:p>
        </w:tc>
        <w:tc>
          <w:tcPr>
            <w:tcW w:w="6525" w:type="dxa"/>
            <w:tcBorders>
              <w:top w:val="nil"/>
              <w:left w:val="nil"/>
              <w:bottom w:val="nil"/>
              <w:right w:val="nil"/>
              <w:tl2br w:val="nil"/>
              <w:tr2bl w:val="nil"/>
            </w:tcBorders>
            <w:shd w:val="clear" w:color="auto" w:fill="auto"/>
            <w:tcMar>
              <w:left w:w="60" w:type="dxa"/>
              <w:right w:w="60" w:type="dxa"/>
            </w:tcMar>
            <w:vAlign w:val="center"/>
          </w:tcPr>
          <w:p w14:paraId="136091E2" w14:textId="77777777" w:rsidR="00A01762" w:rsidRPr="00F81E6D" w:rsidRDefault="00F81E6D">
            <w:pPr>
              <w:pStyle w:val="DMETW21446BIPDESPESASNATUREZA"/>
              <w:keepNext/>
              <w:keepLines/>
              <w:ind w:left="200" w:firstLine="8"/>
              <w:rPr>
                <w:rFonts w:ascii="Calibri" w:eastAsia="Calibri" w:hAnsi="Calibri" w:cs="Calibri"/>
                <w:color w:val="000000"/>
                <w:sz w:val="18"/>
                <w:lang w:val="pt-BR"/>
              </w:rPr>
            </w:pPr>
            <w:r w:rsidRPr="00F81E6D">
              <w:rPr>
                <w:rFonts w:ascii="Calibri" w:eastAsia="Calibri" w:hAnsi="Calibri" w:cs="Calibri"/>
                <w:color w:val="000000"/>
                <w:sz w:val="18"/>
                <w:lang w:val="pt-BR"/>
              </w:rPr>
              <w:t>Despesas com pessoal cedido (operacional)</w:t>
            </w:r>
          </w:p>
        </w:tc>
        <w:tc>
          <w:tcPr>
            <w:tcW w:w="600" w:type="dxa"/>
            <w:tcBorders>
              <w:top w:val="nil"/>
              <w:left w:val="nil"/>
              <w:bottom w:val="nil"/>
              <w:right w:val="nil"/>
              <w:tl2br w:val="nil"/>
              <w:tr2bl w:val="nil"/>
            </w:tcBorders>
            <w:shd w:val="clear" w:color="auto" w:fill="auto"/>
            <w:tcMar>
              <w:left w:w="60" w:type="dxa"/>
              <w:right w:w="60" w:type="dxa"/>
            </w:tcMar>
            <w:vAlign w:val="center"/>
          </w:tcPr>
          <w:p w14:paraId="7AC94CBC" w14:textId="77777777" w:rsidR="00A01762" w:rsidRPr="00F81E6D" w:rsidRDefault="00A01762">
            <w:pPr>
              <w:pStyle w:val="DMETW21446BIPDESPESASNATUREZA"/>
              <w:keepNext/>
              <w:keepLines/>
              <w:jc w:val="center"/>
              <w:rPr>
                <w:rFonts w:ascii="Calibri" w:eastAsia="Calibri" w:hAnsi="Calibri" w:cs="Calibri"/>
                <w:color w:val="000000"/>
                <w:sz w:val="18"/>
                <w:lang w:val="pt-BR"/>
              </w:rPr>
            </w:pPr>
          </w:p>
        </w:tc>
        <w:tc>
          <w:tcPr>
            <w:tcW w:w="1350" w:type="dxa"/>
            <w:tcBorders>
              <w:top w:val="nil"/>
              <w:left w:val="nil"/>
              <w:bottom w:val="nil"/>
              <w:right w:val="nil"/>
              <w:tl2br w:val="nil"/>
              <w:tr2bl w:val="nil"/>
            </w:tcBorders>
            <w:shd w:val="solid" w:color="FFFFFF" w:fill="FFFFFF"/>
            <w:tcMar>
              <w:left w:w="60" w:type="dxa"/>
              <w:right w:w="60" w:type="dxa"/>
            </w:tcMar>
            <w:vAlign w:val="bottom"/>
          </w:tcPr>
          <w:p w14:paraId="1791CCFF" w14:textId="77777777" w:rsidR="00A01762" w:rsidRDefault="00F81E6D">
            <w:pPr>
              <w:pStyle w:val="DMETW21446BIPDESPESASNATUREZA"/>
              <w:keepNext/>
              <w:keepLines/>
              <w:jc w:val="right"/>
              <w:rPr>
                <w:rFonts w:ascii="Calibri" w:eastAsia="Calibri" w:hAnsi="Calibri" w:cs="Calibri"/>
                <w:color w:val="000000"/>
                <w:sz w:val="18"/>
              </w:rPr>
            </w:pPr>
            <w:r>
              <w:rPr>
                <w:rFonts w:ascii="Calibri" w:eastAsia="Calibri" w:hAnsi="Calibri" w:cs="Calibri"/>
                <w:color w:val="000000"/>
                <w:sz w:val="18"/>
              </w:rPr>
              <w:t>(5.272)</w:t>
            </w:r>
          </w:p>
        </w:tc>
        <w:tc>
          <w:tcPr>
            <w:tcW w:w="90" w:type="dxa"/>
            <w:tcBorders>
              <w:top w:val="nil"/>
              <w:left w:val="nil"/>
              <w:bottom w:val="nil"/>
              <w:right w:val="nil"/>
              <w:tl2br w:val="nil"/>
              <w:tr2bl w:val="nil"/>
            </w:tcBorders>
            <w:shd w:val="clear" w:color="auto" w:fill="auto"/>
            <w:tcMar>
              <w:left w:w="60" w:type="dxa"/>
              <w:right w:w="60" w:type="dxa"/>
            </w:tcMar>
            <w:vAlign w:val="bottom"/>
          </w:tcPr>
          <w:p w14:paraId="4F72207D" w14:textId="77777777" w:rsidR="00A01762" w:rsidRDefault="00A01762">
            <w:pPr>
              <w:pStyle w:val="DMETW21446BIPDESPESASNATUREZA"/>
              <w:keepNext/>
              <w:keepLines/>
              <w:jc w:val="right"/>
              <w:rPr>
                <w:rFonts w:ascii="Calibri" w:eastAsia="Calibri" w:hAnsi="Calibri" w:cs="Calibri"/>
                <w:color w:val="FF0000"/>
                <w:sz w:val="18"/>
              </w:rPr>
            </w:pPr>
          </w:p>
        </w:tc>
        <w:tc>
          <w:tcPr>
            <w:tcW w:w="1365" w:type="dxa"/>
            <w:tcBorders>
              <w:top w:val="nil"/>
              <w:left w:val="nil"/>
              <w:bottom w:val="nil"/>
              <w:right w:val="nil"/>
              <w:tl2br w:val="nil"/>
              <w:tr2bl w:val="nil"/>
            </w:tcBorders>
            <w:shd w:val="clear" w:color="auto" w:fill="auto"/>
            <w:tcMar>
              <w:left w:w="60" w:type="dxa"/>
              <w:right w:w="60" w:type="dxa"/>
            </w:tcMar>
            <w:vAlign w:val="bottom"/>
          </w:tcPr>
          <w:p w14:paraId="68552AAF" w14:textId="77777777" w:rsidR="00A01762" w:rsidRDefault="00F81E6D">
            <w:pPr>
              <w:pStyle w:val="DMETW21446BIPDESPESASNATUREZA"/>
              <w:keepNext/>
              <w:keepLines/>
              <w:jc w:val="right"/>
              <w:rPr>
                <w:rFonts w:ascii="Calibri" w:eastAsia="Calibri" w:hAnsi="Calibri" w:cs="Calibri"/>
                <w:color w:val="000000"/>
                <w:sz w:val="18"/>
                <w:lang w:bidi="pt-BR"/>
              </w:rPr>
            </w:pPr>
            <w:r>
              <w:rPr>
                <w:rFonts w:ascii="Calibri" w:eastAsia="Calibri" w:hAnsi="Calibri" w:cs="Calibri"/>
                <w:color w:val="000000"/>
                <w:sz w:val="18"/>
              </w:rPr>
              <w:t>(2.688)</w:t>
            </w:r>
          </w:p>
        </w:tc>
      </w:tr>
      <w:tr w:rsidR="00A01762" w14:paraId="48A4B041" w14:textId="77777777">
        <w:trPr>
          <w:trHeight w:hRule="exact" w:val="240"/>
        </w:trPr>
        <w:tc>
          <w:tcPr>
            <w:tcW w:w="30" w:type="dxa"/>
            <w:tcBorders>
              <w:top w:val="nil"/>
              <w:left w:val="nil"/>
              <w:bottom w:val="nil"/>
              <w:right w:val="nil"/>
              <w:tl2br w:val="nil"/>
              <w:tr2bl w:val="nil"/>
            </w:tcBorders>
            <w:shd w:val="clear" w:color="auto" w:fill="auto"/>
            <w:tcMar>
              <w:left w:w="60" w:type="dxa"/>
              <w:right w:w="60" w:type="dxa"/>
            </w:tcMar>
            <w:vAlign w:val="bottom"/>
          </w:tcPr>
          <w:p w14:paraId="6703498A" w14:textId="77777777" w:rsidR="00A01762" w:rsidRDefault="00A01762">
            <w:pPr>
              <w:pStyle w:val="DMETW21446BIPDESPESASNATUREZA"/>
              <w:keepNext/>
              <w:keepLines/>
              <w:rPr>
                <w:rFonts w:ascii="Calibri" w:eastAsia="Calibri" w:hAnsi="Calibri" w:cs="Calibri"/>
                <w:color w:val="000000"/>
                <w:sz w:val="18"/>
              </w:rPr>
            </w:pPr>
          </w:p>
        </w:tc>
        <w:tc>
          <w:tcPr>
            <w:tcW w:w="6525" w:type="dxa"/>
            <w:tcBorders>
              <w:top w:val="nil"/>
              <w:left w:val="nil"/>
              <w:bottom w:val="nil"/>
              <w:right w:val="nil"/>
              <w:tl2br w:val="nil"/>
              <w:tr2bl w:val="nil"/>
            </w:tcBorders>
            <w:shd w:val="clear" w:color="auto" w:fill="auto"/>
            <w:tcMar>
              <w:left w:w="60" w:type="dxa"/>
              <w:right w:w="60" w:type="dxa"/>
            </w:tcMar>
            <w:vAlign w:val="center"/>
          </w:tcPr>
          <w:p w14:paraId="04291944" w14:textId="77777777" w:rsidR="00A01762" w:rsidRPr="00F81E6D" w:rsidRDefault="00F81E6D">
            <w:pPr>
              <w:pStyle w:val="DMETW21446BIPDESPESASNATUREZA"/>
              <w:keepNext/>
              <w:keepLines/>
              <w:ind w:left="200" w:firstLine="8"/>
              <w:rPr>
                <w:rFonts w:ascii="Calibri" w:eastAsia="Calibri" w:hAnsi="Calibri" w:cs="Calibri"/>
                <w:color w:val="000000"/>
                <w:sz w:val="18"/>
                <w:lang w:val="pt-BR"/>
              </w:rPr>
            </w:pPr>
            <w:r w:rsidRPr="00F81E6D">
              <w:rPr>
                <w:rFonts w:ascii="Calibri" w:eastAsia="Calibri" w:hAnsi="Calibri" w:cs="Calibri"/>
                <w:color w:val="000000"/>
                <w:sz w:val="18"/>
                <w:lang w:val="pt-BR"/>
              </w:rPr>
              <w:t>Compartilhamento de gastos com a controladora (operacional)</w:t>
            </w:r>
          </w:p>
        </w:tc>
        <w:tc>
          <w:tcPr>
            <w:tcW w:w="600" w:type="dxa"/>
            <w:tcBorders>
              <w:top w:val="nil"/>
              <w:left w:val="nil"/>
              <w:bottom w:val="nil"/>
              <w:right w:val="nil"/>
              <w:tl2br w:val="nil"/>
              <w:tr2bl w:val="nil"/>
            </w:tcBorders>
            <w:shd w:val="clear" w:color="auto" w:fill="auto"/>
            <w:tcMar>
              <w:left w:w="60" w:type="dxa"/>
              <w:right w:w="60" w:type="dxa"/>
            </w:tcMar>
            <w:vAlign w:val="center"/>
          </w:tcPr>
          <w:p w14:paraId="37BAE8EC" w14:textId="77777777" w:rsidR="00A01762" w:rsidRPr="00F81E6D" w:rsidRDefault="00A01762">
            <w:pPr>
              <w:pStyle w:val="DMETW21446BIPDESPESASNATUREZA"/>
              <w:keepNext/>
              <w:keepLines/>
              <w:jc w:val="center"/>
              <w:rPr>
                <w:rFonts w:ascii="Calibri" w:eastAsia="Calibri" w:hAnsi="Calibri" w:cs="Calibri"/>
                <w:color w:val="000000"/>
                <w:sz w:val="18"/>
                <w:lang w:val="pt-BR"/>
              </w:rPr>
            </w:pPr>
          </w:p>
        </w:tc>
        <w:tc>
          <w:tcPr>
            <w:tcW w:w="1350" w:type="dxa"/>
            <w:tcBorders>
              <w:top w:val="nil"/>
              <w:left w:val="nil"/>
              <w:bottom w:val="nil"/>
              <w:right w:val="nil"/>
              <w:tl2br w:val="nil"/>
              <w:tr2bl w:val="nil"/>
            </w:tcBorders>
            <w:shd w:val="solid" w:color="FFFFFF" w:fill="FFFFFF"/>
            <w:tcMar>
              <w:left w:w="60" w:type="dxa"/>
              <w:right w:w="60" w:type="dxa"/>
            </w:tcMar>
            <w:vAlign w:val="bottom"/>
          </w:tcPr>
          <w:p w14:paraId="18866773" w14:textId="77777777" w:rsidR="00A01762" w:rsidRDefault="00F81E6D">
            <w:pPr>
              <w:pStyle w:val="DMETW21446BIPDESPESASNATUREZA"/>
              <w:keepNext/>
              <w:keepLines/>
              <w:jc w:val="right"/>
              <w:rPr>
                <w:rFonts w:ascii="Calibri" w:eastAsia="Calibri" w:hAnsi="Calibri" w:cs="Calibri"/>
                <w:color w:val="000000"/>
                <w:sz w:val="18"/>
              </w:rPr>
            </w:pPr>
            <w:r>
              <w:rPr>
                <w:rFonts w:ascii="Calibri" w:eastAsia="Calibri" w:hAnsi="Calibri" w:cs="Calibri"/>
                <w:color w:val="000000"/>
                <w:sz w:val="18"/>
              </w:rPr>
              <w:t>(28.910)</w:t>
            </w:r>
          </w:p>
        </w:tc>
        <w:tc>
          <w:tcPr>
            <w:tcW w:w="90" w:type="dxa"/>
            <w:tcBorders>
              <w:top w:val="nil"/>
              <w:left w:val="nil"/>
              <w:bottom w:val="nil"/>
              <w:right w:val="nil"/>
              <w:tl2br w:val="nil"/>
              <w:tr2bl w:val="nil"/>
            </w:tcBorders>
            <w:shd w:val="clear" w:color="auto" w:fill="auto"/>
            <w:tcMar>
              <w:left w:w="60" w:type="dxa"/>
              <w:right w:w="60" w:type="dxa"/>
            </w:tcMar>
            <w:vAlign w:val="bottom"/>
          </w:tcPr>
          <w:p w14:paraId="773B65B7" w14:textId="77777777" w:rsidR="00A01762" w:rsidRDefault="00A01762">
            <w:pPr>
              <w:pStyle w:val="DMETW21446BIPDESPESASNATUREZA"/>
              <w:keepNext/>
              <w:keepLines/>
              <w:jc w:val="right"/>
              <w:rPr>
                <w:rFonts w:ascii="Calibri" w:eastAsia="Calibri" w:hAnsi="Calibri" w:cs="Calibri"/>
                <w:color w:val="FF0000"/>
                <w:sz w:val="18"/>
              </w:rPr>
            </w:pPr>
          </w:p>
        </w:tc>
        <w:tc>
          <w:tcPr>
            <w:tcW w:w="1365" w:type="dxa"/>
            <w:tcBorders>
              <w:top w:val="nil"/>
              <w:left w:val="nil"/>
              <w:bottom w:val="nil"/>
              <w:right w:val="nil"/>
              <w:tl2br w:val="nil"/>
              <w:tr2bl w:val="nil"/>
            </w:tcBorders>
            <w:shd w:val="clear" w:color="auto" w:fill="auto"/>
            <w:tcMar>
              <w:left w:w="60" w:type="dxa"/>
              <w:right w:w="60" w:type="dxa"/>
            </w:tcMar>
            <w:vAlign w:val="bottom"/>
          </w:tcPr>
          <w:p w14:paraId="3CBA0D80" w14:textId="77777777" w:rsidR="00A01762" w:rsidRDefault="00F81E6D">
            <w:pPr>
              <w:pStyle w:val="DMETW21446BIPDESPESASNATUREZA"/>
              <w:keepNext/>
              <w:keepLines/>
              <w:jc w:val="right"/>
              <w:rPr>
                <w:rFonts w:ascii="Calibri" w:eastAsia="Calibri" w:hAnsi="Calibri" w:cs="Calibri"/>
                <w:color w:val="000000"/>
                <w:sz w:val="18"/>
                <w:lang w:bidi="pt-BR"/>
              </w:rPr>
            </w:pPr>
            <w:r>
              <w:rPr>
                <w:rFonts w:ascii="Calibri" w:eastAsia="Calibri" w:hAnsi="Calibri" w:cs="Calibri"/>
                <w:color w:val="000000"/>
                <w:sz w:val="18"/>
              </w:rPr>
              <w:t>(30.867)</w:t>
            </w:r>
          </w:p>
        </w:tc>
      </w:tr>
      <w:tr w:rsidR="00A01762" w14:paraId="6E48B771" w14:textId="77777777">
        <w:trPr>
          <w:trHeight w:hRule="exact" w:val="240"/>
        </w:trPr>
        <w:tc>
          <w:tcPr>
            <w:tcW w:w="30" w:type="dxa"/>
            <w:tcBorders>
              <w:top w:val="nil"/>
              <w:left w:val="nil"/>
              <w:bottom w:val="nil"/>
              <w:right w:val="nil"/>
              <w:tl2br w:val="nil"/>
              <w:tr2bl w:val="nil"/>
            </w:tcBorders>
            <w:shd w:val="clear" w:color="auto" w:fill="auto"/>
            <w:tcMar>
              <w:left w:w="60" w:type="dxa"/>
              <w:right w:w="60" w:type="dxa"/>
            </w:tcMar>
            <w:vAlign w:val="bottom"/>
          </w:tcPr>
          <w:p w14:paraId="710A95C3" w14:textId="77777777" w:rsidR="00A01762" w:rsidRDefault="00A01762">
            <w:pPr>
              <w:pStyle w:val="DMETW21446BIPDESPESASNATUREZA"/>
              <w:keepNext/>
              <w:keepLines/>
              <w:rPr>
                <w:rFonts w:ascii="Calibri" w:eastAsia="Calibri" w:hAnsi="Calibri" w:cs="Calibri"/>
                <w:color w:val="000000"/>
                <w:sz w:val="18"/>
              </w:rPr>
            </w:pPr>
          </w:p>
        </w:tc>
        <w:tc>
          <w:tcPr>
            <w:tcW w:w="6525" w:type="dxa"/>
            <w:tcBorders>
              <w:top w:val="nil"/>
              <w:left w:val="nil"/>
              <w:bottom w:val="nil"/>
              <w:right w:val="nil"/>
              <w:tl2br w:val="nil"/>
              <w:tr2bl w:val="nil"/>
            </w:tcBorders>
            <w:shd w:val="clear" w:color="auto" w:fill="auto"/>
            <w:tcMar>
              <w:left w:w="60" w:type="dxa"/>
              <w:right w:w="60" w:type="dxa"/>
            </w:tcMar>
            <w:vAlign w:val="center"/>
          </w:tcPr>
          <w:p w14:paraId="3E20461D" w14:textId="77777777" w:rsidR="00A01762" w:rsidRDefault="00F81E6D">
            <w:pPr>
              <w:pStyle w:val="DMETW21446BIPDESPESASNATUREZA"/>
              <w:keepNext/>
              <w:keepLines/>
              <w:ind w:left="200" w:firstLine="8"/>
              <w:rPr>
                <w:rFonts w:ascii="Calibri" w:eastAsia="Calibri" w:hAnsi="Calibri" w:cs="Calibri"/>
                <w:color w:val="000000"/>
                <w:sz w:val="18"/>
              </w:rPr>
            </w:pPr>
            <w:proofErr w:type="spellStart"/>
            <w:r>
              <w:rPr>
                <w:rFonts w:ascii="Calibri" w:eastAsia="Calibri" w:hAnsi="Calibri" w:cs="Calibri"/>
                <w:color w:val="000000"/>
                <w:sz w:val="18"/>
              </w:rPr>
              <w:t>Depreciação</w:t>
            </w:r>
            <w:proofErr w:type="spellEnd"/>
            <w:r>
              <w:rPr>
                <w:rFonts w:ascii="Calibri" w:eastAsia="Calibri" w:hAnsi="Calibri" w:cs="Calibri"/>
                <w:color w:val="000000"/>
                <w:sz w:val="18"/>
              </w:rPr>
              <w:t xml:space="preserve"> e </w:t>
            </w:r>
            <w:proofErr w:type="spellStart"/>
            <w:r>
              <w:rPr>
                <w:rFonts w:ascii="Calibri" w:eastAsia="Calibri" w:hAnsi="Calibri" w:cs="Calibri"/>
                <w:color w:val="000000"/>
                <w:sz w:val="18"/>
              </w:rPr>
              <w:t>amortização</w:t>
            </w:r>
            <w:proofErr w:type="spellEnd"/>
            <w:r>
              <w:rPr>
                <w:rFonts w:ascii="Calibri" w:eastAsia="Calibri" w:hAnsi="Calibri" w:cs="Calibri"/>
                <w:color w:val="000000"/>
                <w:sz w:val="18"/>
              </w:rPr>
              <w:t xml:space="preserve"> (</w:t>
            </w:r>
            <w:proofErr w:type="spellStart"/>
            <w:r>
              <w:rPr>
                <w:rFonts w:ascii="Calibri" w:eastAsia="Calibri" w:hAnsi="Calibri" w:cs="Calibri"/>
                <w:color w:val="000000"/>
                <w:sz w:val="18"/>
              </w:rPr>
              <w:t>operacional</w:t>
            </w:r>
            <w:proofErr w:type="spellEnd"/>
            <w:r>
              <w:rPr>
                <w:rFonts w:ascii="Calibri" w:eastAsia="Calibri" w:hAnsi="Calibri" w:cs="Calibri"/>
                <w:color w:val="000000"/>
                <w:sz w:val="18"/>
              </w:rPr>
              <w:t>)</w:t>
            </w:r>
          </w:p>
        </w:tc>
        <w:tc>
          <w:tcPr>
            <w:tcW w:w="600" w:type="dxa"/>
            <w:tcBorders>
              <w:top w:val="nil"/>
              <w:left w:val="nil"/>
              <w:bottom w:val="nil"/>
              <w:right w:val="nil"/>
              <w:tl2br w:val="nil"/>
              <w:tr2bl w:val="nil"/>
            </w:tcBorders>
            <w:shd w:val="clear" w:color="auto" w:fill="auto"/>
            <w:tcMar>
              <w:left w:w="60" w:type="dxa"/>
              <w:right w:w="60" w:type="dxa"/>
            </w:tcMar>
            <w:vAlign w:val="center"/>
          </w:tcPr>
          <w:p w14:paraId="772E8C24" w14:textId="77777777" w:rsidR="00A01762" w:rsidRDefault="00A01762">
            <w:pPr>
              <w:pStyle w:val="DMETW21446BIPDESPESASNATUREZA"/>
              <w:keepNext/>
              <w:keepLines/>
              <w:jc w:val="center"/>
              <w:rPr>
                <w:rFonts w:ascii="Calibri" w:eastAsia="Calibri" w:hAnsi="Calibri" w:cs="Calibri"/>
                <w:color w:val="000000"/>
                <w:sz w:val="18"/>
              </w:rPr>
            </w:pPr>
          </w:p>
        </w:tc>
        <w:tc>
          <w:tcPr>
            <w:tcW w:w="1350" w:type="dxa"/>
            <w:tcBorders>
              <w:top w:val="nil"/>
              <w:left w:val="nil"/>
              <w:bottom w:val="nil"/>
              <w:right w:val="nil"/>
              <w:tl2br w:val="nil"/>
              <w:tr2bl w:val="nil"/>
            </w:tcBorders>
            <w:shd w:val="solid" w:color="FFFFFF" w:fill="FFFFFF"/>
            <w:tcMar>
              <w:left w:w="60" w:type="dxa"/>
              <w:right w:w="60" w:type="dxa"/>
            </w:tcMar>
            <w:vAlign w:val="bottom"/>
          </w:tcPr>
          <w:p w14:paraId="4FC33777" w14:textId="77777777" w:rsidR="00A01762" w:rsidRDefault="00F81E6D">
            <w:pPr>
              <w:pStyle w:val="DMETW21446BIPDESPESASNATUREZA"/>
              <w:keepNext/>
              <w:keepLines/>
              <w:jc w:val="right"/>
              <w:rPr>
                <w:rFonts w:ascii="Calibri" w:eastAsia="Calibri" w:hAnsi="Calibri" w:cs="Calibri"/>
                <w:color w:val="000000"/>
                <w:sz w:val="18"/>
              </w:rPr>
            </w:pPr>
            <w:r>
              <w:rPr>
                <w:rFonts w:ascii="Calibri" w:eastAsia="Calibri" w:hAnsi="Calibri" w:cs="Calibri"/>
                <w:color w:val="000000"/>
                <w:sz w:val="18"/>
              </w:rPr>
              <w:t>(1.554)</w:t>
            </w:r>
          </w:p>
        </w:tc>
        <w:tc>
          <w:tcPr>
            <w:tcW w:w="90" w:type="dxa"/>
            <w:tcBorders>
              <w:top w:val="nil"/>
              <w:left w:val="nil"/>
              <w:bottom w:val="nil"/>
              <w:right w:val="nil"/>
              <w:tl2br w:val="nil"/>
              <w:tr2bl w:val="nil"/>
            </w:tcBorders>
            <w:shd w:val="clear" w:color="auto" w:fill="auto"/>
            <w:tcMar>
              <w:left w:w="60" w:type="dxa"/>
              <w:right w:w="60" w:type="dxa"/>
            </w:tcMar>
            <w:vAlign w:val="bottom"/>
          </w:tcPr>
          <w:p w14:paraId="0F33A9C6" w14:textId="77777777" w:rsidR="00A01762" w:rsidRDefault="00A01762">
            <w:pPr>
              <w:pStyle w:val="DMETW21446BIPDESPESASNATUREZA"/>
              <w:keepNext/>
              <w:keepLines/>
              <w:jc w:val="right"/>
              <w:rPr>
                <w:rFonts w:ascii="Calibri" w:eastAsia="Calibri" w:hAnsi="Calibri" w:cs="Calibri"/>
                <w:color w:val="FF0000"/>
                <w:sz w:val="18"/>
              </w:rPr>
            </w:pPr>
          </w:p>
        </w:tc>
        <w:tc>
          <w:tcPr>
            <w:tcW w:w="1365" w:type="dxa"/>
            <w:tcBorders>
              <w:top w:val="nil"/>
              <w:left w:val="nil"/>
              <w:bottom w:val="nil"/>
              <w:right w:val="nil"/>
              <w:tl2br w:val="nil"/>
              <w:tr2bl w:val="nil"/>
            </w:tcBorders>
            <w:shd w:val="solid" w:color="FFFFFF" w:fill="FFFFFF"/>
            <w:tcMar>
              <w:left w:w="60" w:type="dxa"/>
              <w:right w:w="60" w:type="dxa"/>
            </w:tcMar>
            <w:vAlign w:val="bottom"/>
          </w:tcPr>
          <w:p w14:paraId="4C04C6BA" w14:textId="77777777" w:rsidR="00A01762" w:rsidRDefault="00F81E6D">
            <w:pPr>
              <w:pStyle w:val="DMETW21446BIPDESPESASNATUREZA"/>
              <w:keepNext/>
              <w:keepLines/>
              <w:jc w:val="right"/>
              <w:rPr>
                <w:rFonts w:ascii="Calibri" w:eastAsia="Calibri" w:hAnsi="Calibri" w:cs="Calibri"/>
                <w:color w:val="000000"/>
                <w:sz w:val="18"/>
                <w:lang w:bidi="pt-BR"/>
              </w:rPr>
            </w:pPr>
            <w:r>
              <w:rPr>
                <w:rFonts w:ascii="Calibri" w:eastAsia="Calibri" w:hAnsi="Calibri" w:cs="Calibri"/>
                <w:color w:val="000000"/>
                <w:sz w:val="18"/>
              </w:rPr>
              <w:t>(1.169)</w:t>
            </w:r>
          </w:p>
        </w:tc>
      </w:tr>
      <w:tr w:rsidR="00A01762" w14:paraId="1CCAB4EF" w14:textId="77777777">
        <w:trPr>
          <w:trHeight w:hRule="exact" w:val="240"/>
        </w:trPr>
        <w:tc>
          <w:tcPr>
            <w:tcW w:w="30" w:type="dxa"/>
            <w:tcBorders>
              <w:top w:val="nil"/>
              <w:left w:val="nil"/>
              <w:bottom w:val="nil"/>
              <w:right w:val="nil"/>
              <w:tl2br w:val="nil"/>
              <w:tr2bl w:val="nil"/>
            </w:tcBorders>
            <w:shd w:val="clear" w:color="auto" w:fill="auto"/>
            <w:tcMar>
              <w:left w:w="60" w:type="dxa"/>
              <w:right w:w="60" w:type="dxa"/>
            </w:tcMar>
            <w:vAlign w:val="bottom"/>
          </w:tcPr>
          <w:p w14:paraId="76B25D23" w14:textId="77777777" w:rsidR="00A01762" w:rsidRDefault="00A01762">
            <w:pPr>
              <w:pStyle w:val="DMETW21446BIPDESPESASNATUREZA"/>
              <w:keepNext/>
              <w:keepLines/>
              <w:rPr>
                <w:rFonts w:ascii="Calibri" w:eastAsia="Calibri" w:hAnsi="Calibri" w:cs="Calibri"/>
                <w:color w:val="000000"/>
                <w:sz w:val="18"/>
              </w:rPr>
            </w:pPr>
          </w:p>
        </w:tc>
        <w:tc>
          <w:tcPr>
            <w:tcW w:w="6525" w:type="dxa"/>
            <w:tcBorders>
              <w:top w:val="nil"/>
              <w:left w:val="nil"/>
              <w:bottom w:val="nil"/>
              <w:right w:val="nil"/>
              <w:tl2br w:val="nil"/>
              <w:tr2bl w:val="nil"/>
            </w:tcBorders>
            <w:shd w:val="clear" w:color="auto" w:fill="auto"/>
            <w:tcMar>
              <w:left w:w="60" w:type="dxa"/>
              <w:right w:w="60" w:type="dxa"/>
            </w:tcMar>
            <w:vAlign w:val="center"/>
          </w:tcPr>
          <w:p w14:paraId="33AC07EB" w14:textId="77777777" w:rsidR="00A01762" w:rsidRDefault="00F81E6D">
            <w:pPr>
              <w:pStyle w:val="DMETW21446BIPDESPESASNATUREZA"/>
              <w:keepNext/>
              <w:keepLines/>
              <w:ind w:left="200" w:firstLine="8"/>
              <w:rPr>
                <w:rFonts w:ascii="Calibri" w:eastAsia="Calibri" w:hAnsi="Calibri" w:cs="Calibri"/>
                <w:color w:val="000000"/>
                <w:sz w:val="18"/>
              </w:rPr>
            </w:pPr>
            <w:r>
              <w:rPr>
                <w:rFonts w:ascii="Calibri" w:eastAsia="Calibri" w:hAnsi="Calibri" w:cs="Calibri"/>
                <w:color w:val="000000"/>
                <w:sz w:val="18"/>
              </w:rPr>
              <w:t xml:space="preserve">Outros custos </w:t>
            </w:r>
            <w:proofErr w:type="spellStart"/>
            <w:r>
              <w:rPr>
                <w:rFonts w:ascii="Calibri" w:eastAsia="Calibri" w:hAnsi="Calibri" w:cs="Calibri"/>
                <w:color w:val="000000"/>
                <w:sz w:val="18"/>
              </w:rPr>
              <w:t>operacionais</w:t>
            </w:r>
            <w:proofErr w:type="spellEnd"/>
          </w:p>
        </w:tc>
        <w:tc>
          <w:tcPr>
            <w:tcW w:w="600" w:type="dxa"/>
            <w:tcBorders>
              <w:top w:val="nil"/>
              <w:left w:val="nil"/>
              <w:bottom w:val="nil"/>
              <w:right w:val="nil"/>
              <w:tl2br w:val="nil"/>
              <w:tr2bl w:val="nil"/>
            </w:tcBorders>
            <w:shd w:val="clear" w:color="auto" w:fill="auto"/>
            <w:tcMar>
              <w:left w:w="60" w:type="dxa"/>
              <w:right w:w="60" w:type="dxa"/>
            </w:tcMar>
            <w:vAlign w:val="center"/>
          </w:tcPr>
          <w:p w14:paraId="69B8941E" w14:textId="77777777" w:rsidR="00A01762" w:rsidRDefault="00A01762">
            <w:pPr>
              <w:pStyle w:val="DMETW21446BIPDESPESASNATUREZA"/>
              <w:keepNext/>
              <w:keepLines/>
              <w:jc w:val="center"/>
              <w:rPr>
                <w:rFonts w:ascii="Calibri" w:eastAsia="Calibri" w:hAnsi="Calibri" w:cs="Calibri"/>
                <w:color w:val="000000"/>
                <w:sz w:val="18"/>
              </w:rPr>
            </w:pPr>
          </w:p>
        </w:tc>
        <w:tc>
          <w:tcPr>
            <w:tcW w:w="1350" w:type="dxa"/>
            <w:tcBorders>
              <w:top w:val="nil"/>
              <w:left w:val="nil"/>
              <w:bottom w:val="nil"/>
              <w:right w:val="nil"/>
              <w:tl2br w:val="nil"/>
              <w:tr2bl w:val="nil"/>
            </w:tcBorders>
            <w:shd w:val="solid" w:color="FFFFFF" w:fill="FFFFFF"/>
            <w:tcMar>
              <w:left w:w="60" w:type="dxa"/>
              <w:right w:w="60" w:type="dxa"/>
            </w:tcMar>
            <w:vAlign w:val="bottom"/>
          </w:tcPr>
          <w:p w14:paraId="69172341" w14:textId="77777777" w:rsidR="00A01762" w:rsidRDefault="00F81E6D">
            <w:pPr>
              <w:pStyle w:val="DMETW21446BIPDESPESASNATUREZA"/>
              <w:keepNext/>
              <w:keepLines/>
              <w:jc w:val="right"/>
              <w:rPr>
                <w:rFonts w:ascii="Calibri" w:eastAsia="Calibri" w:hAnsi="Calibri" w:cs="Calibri"/>
                <w:color w:val="000000"/>
                <w:sz w:val="18"/>
              </w:rPr>
            </w:pPr>
            <w:r>
              <w:rPr>
                <w:rFonts w:ascii="Calibri" w:eastAsia="Calibri" w:hAnsi="Calibri" w:cs="Calibri"/>
                <w:color w:val="000000"/>
                <w:sz w:val="18"/>
              </w:rPr>
              <w:t>(29.771)</w:t>
            </w:r>
          </w:p>
        </w:tc>
        <w:tc>
          <w:tcPr>
            <w:tcW w:w="90" w:type="dxa"/>
            <w:tcBorders>
              <w:top w:val="nil"/>
              <w:left w:val="nil"/>
              <w:bottom w:val="nil"/>
              <w:right w:val="nil"/>
              <w:tl2br w:val="nil"/>
              <w:tr2bl w:val="nil"/>
            </w:tcBorders>
            <w:shd w:val="clear" w:color="auto" w:fill="auto"/>
            <w:tcMar>
              <w:left w:w="60" w:type="dxa"/>
              <w:right w:w="60" w:type="dxa"/>
            </w:tcMar>
            <w:vAlign w:val="bottom"/>
          </w:tcPr>
          <w:p w14:paraId="37B06515" w14:textId="77777777" w:rsidR="00A01762" w:rsidRDefault="00A01762">
            <w:pPr>
              <w:pStyle w:val="DMETW21446BIPDESPESASNATUREZA"/>
              <w:keepNext/>
              <w:keepLines/>
              <w:jc w:val="right"/>
              <w:rPr>
                <w:rFonts w:ascii="Calibri" w:eastAsia="Calibri" w:hAnsi="Calibri" w:cs="Calibri"/>
                <w:color w:val="FF0000"/>
                <w:sz w:val="18"/>
              </w:rPr>
            </w:pPr>
          </w:p>
        </w:tc>
        <w:tc>
          <w:tcPr>
            <w:tcW w:w="1365" w:type="dxa"/>
            <w:tcBorders>
              <w:top w:val="nil"/>
              <w:left w:val="nil"/>
              <w:bottom w:val="nil"/>
              <w:right w:val="nil"/>
              <w:tl2br w:val="nil"/>
              <w:tr2bl w:val="nil"/>
            </w:tcBorders>
            <w:shd w:val="clear" w:color="auto" w:fill="auto"/>
            <w:tcMar>
              <w:left w:w="60" w:type="dxa"/>
              <w:right w:w="60" w:type="dxa"/>
            </w:tcMar>
            <w:vAlign w:val="bottom"/>
          </w:tcPr>
          <w:p w14:paraId="0522A2C3" w14:textId="77777777" w:rsidR="00A01762" w:rsidRDefault="00F81E6D">
            <w:pPr>
              <w:pStyle w:val="DMETW21446BIPDESPESASNATUREZA"/>
              <w:keepNext/>
              <w:keepLines/>
              <w:jc w:val="right"/>
              <w:rPr>
                <w:rFonts w:ascii="Calibri" w:eastAsia="Calibri" w:hAnsi="Calibri" w:cs="Calibri"/>
                <w:color w:val="000000"/>
                <w:sz w:val="18"/>
                <w:lang w:bidi="pt-BR"/>
              </w:rPr>
            </w:pPr>
            <w:r>
              <w:rPr>
                <w:rFonts w:ascii="Calibri" w:eastAsia="Calibri" w:hAnsi="Calibri" w:cs="Calibri"/>
                <w:color w:val="000000"/>
                <w:sz w:val="18"/>
              </w:rPr>
              <w:t>(10.177)</w:t>
            </w:r>
          </w:p>
        </w:tc>
      </w:tr>
      <w:tr w:rsidR="00A01762" w14:paraId="6510BAE3" w14:textId="77777777">
        <w:trPr>
          <w:trHeight w:hRule="exact" w:val="240"/>
        </w:trPr>
        <w:tc>
          <w:tcPr>
            <w:tcW w:w="30" w:type="dxa"/>
            <w:tcBorders>
              <w:top w:val="nil"/>
              <w:left w:val="nil"/>
              <w:bottom w:val="nil"/>
              <w:right w:val="nil"/>
              <w:tl2br w:val="nil"/>
              <w:tr2bl w:val="nil"/>
            </w:tcBorders>
            <w:shd w:val="clear" w:color="auto" w:fill="auto"/>
            <w:tcMar>
              <w:left w:w="60" w:type="dxa"/>
              <w:right w:w="60" w:type="dxa"/>
            </w:tcMar>
            <w:vAlign w:val="bottom"/>
          </w:tcPr>
          <w:p w14:paraId="278C011A" w14:textId="77777777" w:rsidR="00A01762" w:rsidRDefault="00A01762">
            <w:pPr>
              <w:pStyle w:val="DMETW21446BIPDESPESASNATUREZA"/>
              <w:keepNext/>
              <w:keepLines/>
              <w:rPr>
                <w:rFonts w:ascii="Calibri" w:eastAsia="Calibri" w:hAnsi="Calibri" w:cs="Calibri"/>
                <w:b/>
                <w:color w:val="000000"/>
                <w:sz w:val="18"/>
              </w:rPr>
            </w:pPr>
          </w:p>
        </w:tc>
        <w:tc>
          <w:tcPr>
            <w:tcW w:w="6525" w:type="dxa"/>
            <w:tcBorders>
              <w:top w:val="single" w:sz="4" w:space="0" w:color="000000"/>
              <w:left w:val="nil"/>
              <w:bottom w:val="single" w:sz="4" w:space="0" w:color="000000"/>
              <w:right w:val="nil"/>
              <w:tl2br w:val="nil"/>
              <w:tr2bl w:val="nil"/>
            </w:tcBorders>
            <w:shd w:val="solid" w:color="C3D69B" w:fill="FFFFFF"/>
            <w:tcMar>
              <w:left w:w="60" w:type="dxa"/>
              <w:right w:w="60" w:type="dxa"/>
            </w:tcMar>
            <w:vAlign w:val="bottom"/>
          </w:tcPr>
          <w:p w14:paraId="411318D7" w14:textId="77777777" w:rsidR="00A01762" w:rsidRDefault="00A01762">
            <w:pPr>
              <w:pStyle w:val="DMETW21446BIPDESPESASNATUREZA"/>
              <w:keepNext/>
              <w:keepLines/>
              <w:rPr>
                <w:rFonts w:ascii="Calibri" w:eastAsia="Calibri" w:hAnsi="Calibri" w:cs="Calibri"/>
                <w:b/>
                <w:color w:val="000000"/>
                <w:sz w:val="18"/>
              </w:rPr>
            </w:pPr>
          </w:p>
        </w:tc>
        <w:tc>
          <w:tcPr>
            <w:tcW w:w="600" w:type="dxa"/>
            <w:tcBorders>
              <w:top w:val="single" w:sz="4" w:space="0" w:color="000000"/>
              <w:left w:val="nil"/>
              <w:bottom w:val="single" w:sz="4" w:space="0" w:color="000000"/>
              <w:right w:val="nil"/>
              <w:tl2br w:val="nil"/>
              <w:tr2bl w:val="nil"/>
            </w:tcBorders>
            <w:shd w:val="solid" w:color="C3D69B" w:fill="FFFFFF"/>
            <w:tcMar>
              <w:left w:w="60" w:type="dxa"/>
              <w:right w:w="60" w:type="dxa"/>
            </w:tcMar>
            <w:vAlign w:val="bottom"/>
          </w:tcPr>
          <w:p w14:paraId="14ACB425" w14:textId="77777777" w:rsidR="00A01762" w:rsidRDefault="00A01762">
            <w:pPr>
              <w:pStyle w:val="DMETW21446BIPDESPESASNATUREZA"/>
              <w:keepNext/>
              <w:keepLines/>
              <w:jc w:val="center"/>
              <w:rPr>
                <w:rFonts w:ascii="Calibri" w:eastAsia="Calibri" w:hAnsi="Calibri" w:cs="Calibri"/>
                <w:b/>
                <w:color w:val="000000"/>
                <w:sz w:val="18"/>
              </w:rPr>
            </w:pPr>
          </w:p>
        </w:tc>
        <w:tc>
          <w:tcPr>
            <w:tcW w:w="1350" w:type="dxa"/>
            <w:tcBorders>
              <w:top w:val="single" w:sz="4" w:space="0" w:color="000000"/>
              <w:left w:val="nil"/>
              <w:bottom w:val="single" w:sz="4" w:space="0" w:color="000000"/>
              <w:right w:val="nil"/>
              <w:tl2br w:val="nil"/>
              <w:tr2bl w:val="nil"/>
            </w:tcBorders>
            <w:shd w:val="solid" w:color="C3D69B" w:fill="FFFFFF"/>
            <w:tcMar>
              <w:left w:w="60" w:type="dxa"/>
              <w:right w:w="60" w:type="dxa"/>
            </w:tcMar>
            <w:vAlign w:val="bottom"/>
          </w:tcPr>
          <w:p w14:paraId="4087A038" w14:textId="77777777" w:rsidR="00A01762" w:rsidRDefault="00F81E6D">
            <w:pPr>
              <w:pStyle w:val="DMETW21446BIPDESPESASNATUREZA"/>
              <w:keepNext/>
              <w:keepLines/>
              <w:jc w:val="right"/>
              <w:rPr>
                <w:rFonts w:ascii="Calibri" w:eastAsia="Calibri" w:hAnsi="Calibri" w:cs="Calibri"/>
                <w:b/>
                <w:color w:val="000000"/>
                <w:sz w:val="18"/>
              </w:rPr>
            </w:pPr>
            <w:r>
              <w:rPr>
                <w:rFonts w:ascii="Calibri" w:eastAsia="Calibri" w:hAnsi="Calibri" w:cs="Calibri"/>
                <w:b/>
                <w:color w:val="000000"/>
                <w:sz w:val="18"/>
              </w:rPr>
              <w:t>(2.262.018)</w:t>
            </w:r>
          </w:p>
        </w:tc>
        <w:tc>
          <w:tcPr>
            <w:tcW w:w="90" w:type="dxa"/>
            <w:tcBorders>
              <w:top w:val="single" w:sz="4" w:space="0" w:color="000000"/>
              <w:left w:val="nil"/>
              <w:bottom w:val="single" w:sz="4" w:space="0" w:color="000000"/>
              <w:right w:val="nil"/>
              <w:tl2br w:val="nil"/>
              <w:tr2bl w:val="nil"/>
            </w:tcBorders>
            <w:shd w:val="solid" w:color="C3D69B" w:fill="FFFFFF"/>
            <w:tcMar>
              <w:left w:w="60" w:type="dxa"/>
              <w:right w:w="60" w:type="dxa"/>
            </w:tcMar>
            <w:vAlign w:val="bottom"/>
          </w:tcPr>
          <w:p w14:paraId="2E1A67B3" w14:textId="77777777" w:rsidR="00A01762" w:rsidRDefault="00A01762">
            <w:pPr>
              <w:pStyle w:val="DMETW21446BIPDESPESASNATUREZA"/>
              <w:keepNext/>
              <w:keepLines/>
              <w:jc w:val="right"/>
              <w:rPr>
                <w:rFonts w:ascii="Calibri" w:eastAsia="Calibri" w:hAnsi="Calibri" w:cs="Calibri"/>
                <w:b/>
                <w:color w:val="FF0000"/>
                <w:sz w:val="18"/>
              </w:rPr>
            </w:pPr>
          </w:p>
        </w:tc>
        <w:tc>
          <w:tcPr>
            <w:tcW w:w="1365" w:type="dxa"/>
            <w:tcBorders>
              <w:top w:val="single" w:sz="4" w:space="0" w:color="000000"/>
              <w:left w:val="nil"/>
              <w:bottom w:val="single" w:sz="4" w:space="0" w:color="000000"/>
              <w:right w:val="nil"/>
              <w:tl2br w:val="nil"/>
              <w:tr2bl w:val="nil"/>
            </w:tcBorders>
            <w:shd w:val="solid" w:color="C3D69B" w:fill="FFFFFF"/>
            <w:tcMar>
              <w:left w:w="60" w:type="dxa"/>
              <w:right w:w="60" w:type="dxa"/>
            </w:tcMar>
            <w:vAlign w:val="bottom"/>
          </w:tcPr>
          <w:p w14:paraId="46091252" w14:textId="77777777" w:rsidR="00A01762" w:rsidRDefault="00F81E6D">
            <w:pPr>
              <w:pStyle w:val="DMETW21446BIPDESPESASNATUREZA"/>
              <w:keepNext/>
              <w:keepLines/>
              <w:jc w:val="right"/>
              <w:rPr>
                <w:rFonts w:ascii="Calibri" w:eastAsia="Calibri" w:hAnsi="Calibri" w:cs="Calibri"/>
                <w:b/>
                <w:color w:val="000000"/>
                <w:sz w:val="18"/>
                <w:lang w:bidi="pt-BR"/>
              </w:rPr>
            </w:pPr>
            <w:r>
              <w:rPr>
                <w:rFonts w:ascii="Calibri" w:eastAsia="Calibri" w:hAnsi="Calibri" w:cs="Calibri"/>
                <w:b/>
                <w:color w:val="000000"/>
                <w:sz w:val="18"/>
              </w:rPr>
              <w:t>(2.065.387)</w:t>
            </w:r>
          </w:p>
        </w:tc>
      </w:tr>
      <w:tr w:rsidR="00A01762" w14:paraId="4C85FA34" w14:textId="77777777">
        <w:trPr>
          <w:trHeight w:hRule="exact" w:val="240"/>
        </w:trPr>
        <w:tc>
          <w:tcPr>
            <w:tcW w:w="30" w:type="dxa"/>
            <w:tcBorders>
              <w:top w:val="nil"/>
              <w:left w:val="nil"/>
              <w:bottom w:val="nil"/>
              <w:right w:val="nil"/>
              <w:tl2br w:val="nil"/>
              <w:tr2bl w:val="nil"/>
            </w:tcBorders>
            <w:shd w:val="clear" w:color="auto" w:fill="auto"/>
            <w:tcMar>
              <w:left w:w="60" w:type="dxa"/>
              <w:right w:w="60" w:type="dxa"/>
            </w:tcMar>
            <w:vAlign w:val="bottom"/>
          </w:tcPr>
          <w:p w14:paraId="4DDE9445" w14:textId="77777777" w:rsidR="00A01762" w:rsidRDefault="00A01762">
            <w:pPr>
              <w:pStyle w:val="DMETW21446BIPDESPESASNATUREZA"/>
              <w:keepNext/>
              <w:keepLines/>
              <w:rPr>
                <w:rFonts w:ascii="Calibri" w:eastAsia="Calibri" w:hAnsi="Calibri" w:cs="Calibri"/>
                <w:color w:val="000000"/>
                <w:sz w:val="18"/>
              </w:rPr>
            </w:pPr>
          </w:p>
        </w:tc>
        <w:tc>
          <w:tcPr>
            <w:tcW w:w="6525" w:type="dxa"/>
            <w:tcBorders>
              <w:top w:val="nil"/>
              <w:left w:val="nil"/>
              <w:bottom w:val="nil"/>
              <w:right w:val="nil"/>
              <w:tl2br w:val="nil"/>
              <w:tr2bl w:val="nil"/>
            </w:tcBorders>
            <w:shd w:val="clear" w:color="auto" w:fill="auto"/>
            <w:tcMar>
              <w:left w:w="60" w:type="dxa"/>
              <w:right w:w="60" w:type="dxa"/>
            </w:tcMar>
            <w:vAlign w:val="bottom"/>
          </w:tcPr>
          <w:p w14:paraId="6EEAF3EE" w14:textId="77777777" w:rsidR="00A01762" w:rsidRDefault="00A01762">
            <w:pPr>
              <w:pStyle w:val="DMETW21446BIPDESPESASNATUREZA"/>
              <w:keepNext/>
              <w:keepLines/>
              <w:rPr>
                <w:rFonts w:ascii="Calibri" w:eastAsia="Calibri" w:hAnsi="Calibri" w:cs="Calibri"/>
                <w:color w:val="000000"/>
                <w:sz w:val="18"/>
              </w:rPr>
            </w:pPr>
          </w:p>
        </w:tc>
        <w:tc>
          <w:tcPr>
            <w:tcW w:w="600" w:type="dxa"/>
            <w:tcBorders>
              <w:top w:val="nil"/>
              <w:left w:val="nil"/>
              <w:bottom w:val="nil"/>
              <w:right w:val="nil"/>
              <w:tl2br w:val="nil"/>
              <w:tr2bl w:val="nil"/>
            </w:tcBorders>
            <w:shd w:val="clear" w:color="auto" w:fill="auto"/>
            <w:tcMar>
              <w:left w:w="60" w:type="dxa"/>
              <w:right w:w="60" w:type="dxa"/>
            </w:tcMar>
            <w:vAlign w:val="bottom"/>
          </w:tcPr>
          <w:p w14:paraId="469CDBA2" w14:textId="77777777" w:rsidR="00A01762" w:rsidRDefault="00A01762">
            <w:pPr>
              <w:pStyle w:val="DMETW21446BIPDESPESASNATUREZA"/>
              <w:keepNext/>
              <w:keepLines/>
              <w:jc w:val="center"/>
              <w:rPr>
                <w:rFonts w:ascii="Calibri" w:eastAsia="Calibri" w:hAnsi="Calibri" w:cs="Calibri"/>
                <w:color w:val="000000"/>
                <w:sz w:val="18"/>
              </w:rPr>
            </w:pPr>
          </w:p>
        </w:tc>
        <w:tc>
          <w:tcPr>
            <w:tcW w:w="1350" w:type="dxa"/>
            <w:tcBorders>
              <w:top w:val="nil"/>
              <w:left w:val="nil"/>
              <w:bottom w:val="nil"/>
              <w:right w:val="nil"/>
              <w:tl2br w:val="nil"/>
              <w:tr2bl w:val="nil"/>
            </w:tcBorders>
            <w:shd w:val="clear" w:color="auto" w:fill="auto"/>
            <w:tcMar>
              <w:left w:w="60" w:type="dxa"/>
              <w:right w:w="60" w:type="dxa"/>
            </w:tcMar>
            <w:vAlign w:val="bottom"/>
          </w:tcPr>
          <w:p w14:paraId="0AA2BE88" w14:textId="77777777" w:rsidR="00A01762" w:rsidRDefault="00A01762">
            <w:pPr>
              <w:pStyle w:val="DMETW21446BIPDESPESASNATUREZA"/>
              <w:keepNext/>
              <w:keepLines/>
              <w:rPr>
                <w:rFonts w:ascii="Calibri" w:eastAsia="Calibri" w:hAnsi="Calibri" w:cs="Calibri"/>
                <w:color w:val="FF0000"/>
                <w:sz w:val="18"/>
              </w:rPr>
            </w:pPr>
          </w:p>
        </w:tc>
        <w:tc>
          <w:tcPr>
            <w:tcW w:w="90" w:type="dxa"/>
            <w:tcBorders>
              <w:top w:val="nil"/>
              <w:left w:val="nil"/>
              <w:bottom w:val="nil"/>
              <w:right w:val="nil"/>
              <w:tl2br w:val="nil"/>
              <w:tr2bl w:val="nil"/>
            </w:tcBorders>
            <w:shd w:val="clear" w:color="auto" w:fill="auto"/>
            <w:tcMar>
              <w:left w:w="60" w:type="dxa"/>
              <w:right w:w="60" w:type="dxa"/>
            </w:tcMar>
            <w:vAlign w:val="bottom"/>
          </w:tcPr>
          <w:p w14:paraId="2074115E" w14:textId="77777777" w:rsidR="00A01762" w:rsidRDefault="00A01762">
            <w:pPr>
              <w:pStyle w:val="DMETW21446BIPDESPESASNATUREZA"/>
              <w:keepNext/>
              <w:keepLines/>
              <w:rPr>
                <w:rFonts w:ascii="Calibri" w:eastAsia="Calibri" w:hAnsi="Calibri" w:cs="Calibri"/>
                <w:color w:val="FF0000"/>
                <w:sz w:val="18"/>
              </w:rPr>
            </w:pPr>
          </w:p>
        </w:tc>
        <w:tc>
          <w:tcPr>
            <w:tcW w:w="1365" w:type="dxa"/>
            <w:tcBorders>
              <w:top w:val="nil"/>
              <w:left w:val="nil"/>
              <w:bottom w:val="nil"/>
              <w:right w:val="nil"/>
              <w:tl2br w:val="nil"/>
              <w:tr2bl w:val="nil"/>
            </w:tcBorders>
            <w:shd w:val="clear" w:color="auto" w:fill="auto"/>
            <w:tcMar>
              <w:left w:w="60" w:type="dxa"/>
              <w:right w:w="60" w:type="dxa"/>
            </w:tcMar>
            <w:vAlign w:val="bottom"/>
          </w:tcPr>
          <w:p w14:paraId="1FCB1233" w14:textId="77777777" w:rsidR="00A01762" w:rsidRDefault="00A01762">
            <w:pPr>
              <w:pStyle w:val="DMETW21446BIPDESPESASNATUREZA"/>
              <w:keepNext/>
              <w:keepLines/>
              <w:rPr>
                <w:rFonts w:ascii="Calibri" w:eastAsia="Calibri" w:hAnsi="Calibri" w:cs="Calibri"/>
                <w:color w:val="000000"/>
                <w:sz w:val="18"/>
                <w:lang w:bidi="pt-BR"/>
              </w:rPr>
            </w:pPr>
          </w:p>
        </w:tc>
      </w:tr>
      <w:tr w:rsidR="00A01762" w14:paraId="4FF134A6" w14:textId="77777777">
        <w:trPr>
          <w:trHeight w:hRule="exact" w:val="240"/>
        </w:trPr>
        <w:tc>
          <w:tcPr>
            <w:tcW w:w="30" w:type="dxa"/>
            <w:tcBorders>
              <w:top w:val="nil"/>
              <w:left w:val="nil"/>
              <w:bottom w:val="nil"/>
              <w:right w:val="nil"/>
              <w:tl2br w:val="nil"/>
              <w:tr2bl w:val="nil"/>
            </w:tcBorders>
            <w:shd w:val="clear" w:color="auto" w:fill="auto"/>
            <w:tcMar>
              <w:left w:w="60" w:type="dxa"/>
              <w:right w:w="60" w:type="dxa"/>
            </w:tcMar>
            <w:vAlign w:val="bottom"/>
          </w:tcPr>
          <w:p w14:paraId="4ADC8843" w14:textId="77777777" w:rsidR="00A01762" w:rsidRDefault="00A01762">
            <w:pPr>
              <w:pStyle w:val="DMETW21446BIPDESPESASNATUREZA"/>
              <w:keepNext/>
              <w:keepLines/>
              <w:rPr>
                <w:rFonts w:ascii="Calibri" w:eastAsia="Calibri" w:hAnsi="Calibri" w:cs="Calibri"/>
                <w:color w:val="000000"/>
                <w:sz w:val="18"/>
              </w:rPr>
            </w:pPr>
          </w:p>
        </w:tc>
        <w:tc>
          <w:tcPr>
            <w:tcW w:w="6525" w:type="dxa"/>
            <w:tcBorders>
              <w:top w:val="nil"/>
              <w:left w:val="nil"/>
              <w:bottom w:val="nil"/>
              <w:right w:val="nil"/>
              <w:tl2br w:val="nil"/>
              <w:tr2bl w:val="nil"/>
            </w:tcBorders>
            <w:shd w:val="clear" w:color="auto" w:fill="auto"/>
            <w:tcMar>
              <w:left w:w="60" w:type="dxa"/>
              <w:right w:w="60" w:type="dxa"/>
            </w:tcMar>
            <w:vAlign w:val="bottom"/>
          </w:tcPr>
          <w:p w14:paraId="09645759" w14:textId="77777777" w:rsidR="00A01762" w:rsidRDefault="00F81E6D">
            <w:pPr>
              <w:pStyle w:val="DMETW21446BIPDESPESASNATUREZA"/>
              <w:keepNext/>
              <w:keepLines/>
              <w:rPr>
                <w:rFonts w:ascii="Calibri" w:eastAsia="Calibri" w:hAnsi="Calibri" w:cs="Calibri"/>
                <w:color w:val="000000"/>
                <w:sz w:val="18"/>
              </w:rPr>
            </w:pPr>
            <w:r>
              <w:rPr>
                <w:rFonts w:ascii="Calibri" w:eastAsia="Calibri" w:hAnsi="Calibri" w:cs="Calibri"/>
                <w:color w:val="000000"/>
                <w:sz w:val="18"/>
              </w:rPr>
              <w:t xml:space="preserve">Na </w:t>
            </w:r>
            <w:proofErr w:type="spellStart"/>
            <w:r>
              <w:rPr>
                <w:rFonts w:ascii="Calibri" w:eastAsia="Calibri" w:hAnsi="Calibri" w:cs="Calibri"/>
                <w:color w:val="000000"/>
                <w:sz w:val="18"/>
              </w:rPr>
              <w:t>demonstração</w:t>
            </w:r>
            <w:proofErr w:type="spellEnd"/>
            <w:r>
              <w:rPr>
                <w:rFonts w:ascii="Calibri" w:eastAsia="Calibri" w:hAnsi="Calibri" w:cs="Calibri"/>
                <w:color w:val="000000"/>
                <w:sz w:val="18"/>
              </w:rPr>
              <w:t xml:space="preserve"> de </w:t>
            </w:r>
            <w:proofErr w:type="spellStart"/>
            <w:r>
              <w:rPr>
                <w:rFonts w:ascii="Calibri" w:eastAsia="Calibri" w:hAnsi="Calibri" w:cs="Calibri"/>
                <w:color w:val="000000"/>
                <w:sz w:val="18"/>
              </w:rPr>
              <w:t>resultado</w:t>
            </w:r>
            <w:proofErr w:type="spellEnd"/>
            <w:r>
              <w:rPr>
                <w:rFonts w:ascii="Calibri" w:eastAsia="Calibri" w:hAnsi="Calibri" w:cs="Calibri"/>
                <w:color w:val="000000"/>
                <w:sz w:val="18"/>
              </w:rPr>
              <w:t>:</w:t>
            </w:r>
          </w:p>
        </w:tc>
        <w:tc>
          <w:tcPr>
            <w:tcW w:w="600" w:type="dxa"/>
            <w:tcBorders>
              <w:top w:val="nil"/>
              <w:left w:val="nil"/>
              <w:bottom w:val="nil"/>
              <w:right w:val="nil"/>
              <w:tl2br w:val="nil"/>
              <w:tr2bl w:val="nil"/>
            </w:tcBorders>
            <w:shd w:val="clear" w:color="auto" w:fill="auto"/>
            <w:tcMar>
              <w:left w:w="60" w:type="dxa"/>
              <w:right w:w="60" w:type="dxa"/>
            </w:tcMar>
            <w:vAlign w:val="bottom"/>
          </w:tcPr>
          <w:p w14:paraId="69779F1C" w14:textId="77777777" w:rsidR="00A01762" w:rsidRDefault="00A01762">
            <w:pPr>
              <w:pStyle w:val="DMETW21446BIPDESPESASNATUREZA"/>
              <w:keepNext/>
              <w:keepLines/>
              <w:jc w:val="center"/>
              <w:rPr>
                <w:rFonts w:ascii="Calibri" w:eastAsia="Calibri" w:hAnsi="Calibri" w:cs="Calibri"/>
                <w:color w:val="000000"/>
                <w:sz w:val="18"/>
              </w:rPr>
            </w:pPr>
          </w:p>
        </w:tc>
        <w:tc>
          <w:tcPr>
            <w:tcW w:w="1350" w:type="dxa"/>
            <w:tcBorders>
              <w:top w:val="nil"/>
              <w:left w:val="nil"/>
              <w:bottom w:val="nil"/>
              <w:right w:val="nil"/>
              <w:tl2br w:val="nil"/>
              <w:tr2bl w:val="nil"/>
            </w:tcBorders>
            <w:shd w:val="clear" w:color="auto" w:fill="auto"/>
            <w:tcMar>
              <w:left w:w="60" w:type="dxa"/>
              <w:right w:w="60" w:type="dxa"/>
            </w:tcMar>
            <w:vAlign w:val="bottom"/>
          </w:tcPr>
          <w:p w14:paraId="2D1FF4B4" w14:textId="77777777" w:rsidR="00A01762" w:rsidRDefault="00A01762">
            <w:pPr>
              <w:pStyle w:val="DMETW21446BIPDESPESASNATUREZA"/>
              <w:keepNext/>
              <w:keepLines/>
              <w:rPr>
                <w:rFonts w:ascii="Calibri" w:eastAsia="Calibri" w:hAnsi="Calibri" w:cs="Calibri"/>
                <w:color w:val="FF0000"/>
                <w:sz w:val="18"/>
              </w:rPr>
            </w:pPr>
          </w:p>
        </w:tc>
        <w:tc>
          <w:tcPr>
            <w:tcW w:w="90" w:type="dxa"/>
            <w:tcBorders>
              <w:top w:val="nil"/>
              <w:left w:val="nil"/>
              <w:bottom w:val="nil"/>
              <w:right w:val="nil"/>
              <w:tl2br w:val="nil"/>
              <w:tr2bl w:val="nil"/>
            </w:tcBorders>
            <w:shd w:val="clear" w:color="auto" w:fill="auto"/>
            <w:tcMar>
              <w:left w:w="60" w:type="dxa"/>
              <w:right w:w="60" w:type="dxa"/>
            </w:tcMar>
            <w:vAlign w:val="bottom"/>
          </w:tcPr>
          <w:p w14:paraId="3DFB56B6" w14:textId="77777777" w:rsidR="00A01762" w:rsidRDefault="00A01762">
            <w:pPr>
              <w:pStyle w:val="DMETW21446BIPDESPESASNATUREZA"/>
              <w:keepNext/>
              <w:keepLines/>
              <w:rPr>
                <w:rFonts w:ascii="Calibri" w:eastAsia="Calibri" w:hAnsi="Calibri" w:cs="Calibri"/>
                <w:color w:val="FF0000"/>
                <w:sz w:val="18"/>
              </w:rPr>
            </w:pPr>
          </w:p>
        </w:tc>
        <w:tc>
          <w:tcPr>
            <w:tcW w:w="1365" w:type="dxa"/>
            <w:tcBorders>
              <w:top w:val="nil"/>
              <w:left w:val="nil"/>
              <w:bottom w:val="nil"/>
              <w:right w:val="nil"/>
              <w:tl2br w:val="nil"/>
              <w:tr2bl w:val="nil"/>
            </w:tcBorders>
            <w:shd w:val="clear" w:color="auto" w:fill="auto"/>
            <w:tcMar>
              <w:left w:w="60" w:type="dxa"/>
              <w:right w:w="60" w:type="dxa"/>
            </w:tcMar>
            <w:vAlign w:val="bottom"/>
          </w:tcPr>
          <w:p w14:paraId="6E3A5C3B" w14:textId="77777777" w:rsidR="00A01762" w:rsidRDefault="00A01762">
            <w:pPr>
              <w:pStyle w:val="DMETW21446BIPDESPESASNATUREZA"/>
              <w:keepNext/>
              <w:keepLines/>
              <w:rPr>
                <w:rFonts w:ascii="Calibri" w:eastAsia="Calibri" w:hAnsi="Calibri" w:cs="Calibri"/>
                <w:color w:val="000000"/>
                <w:sz w:val="18"/>
                <w:lang w:bidi="pt-BR"/>
              </w:rPr>
            </w:pPr>
          </w:p>
        </w:tc>
      </w:tr>
      <w:tr w:rsidR="00A01762" w14:paraId="2D315D0D" w14:textId="77777777">
        <w:trPr>
          <w:trHeight w:hRule="exact" w:val="240"/>
        </w:trPr>
        <w:tc>
          <w:tcPr>
            <w:tcW w:w="30" w:type="dxa"/>
            <w:tcBorders>
              <w:top w:val="nil"/>
              <w:left w:val="nil"/>
              <w:bottom w:val="nil"/>
              <w:right w:val="nil"/>
              <w:tl2br w:val="nil"/>
              <w:tr2bl w:val="nil"/>
            </w:tcBorders>
            <w:shd w:val="clear" w:color="auto" w:fill="auto"/>
            <w:tcMar>
              <w:left w:w="60" w:type="dxa"/>
              <w:right w:w="60" w:type="dxa"/>
            </w:tcMar>
            <w:vAlign w:val="bottom"/>
          </w:tcPr>
          <w:p w14:paraId="737DAFD3" w14:textId="77777777" w:rsidR="00A01762" w:rsidRDefault="00A01762">
            <w:pPr>
              <w:pStyle w:val="DMETW21446BIPDESPESASNATUREZA"/>
              <w:keepNext/>
              <w:keepLines/>
              <w:rPr>
                <w:rFonts w:ascii="Calibri" w:eastAsia="Calibri" w:hAnsi="Calibri" w:cs="Calibri"/>
                <w:color w:val="000000"/>
                <w:sz w:val="18"/>
              </w:rPr>
            </w:pPr>
          </w:p>
        </w:tc>
        <w:tc>
          <w:tcPr>
            <w:tcW w:w="6525" w:type="dxa"/>
            <w:tcBorders>
              <w:top w:val="nil"/>
              <w:left w:val="nil"/>
              <w:bottom w:val="nil"/>
              <w:right w:val="nil"/>
              <w:tl2br w:val="nil"/>
              <w:tr2bl w:val="nil"/>
            </w:tcBorders>
            <w:shd w:val="clear" w:color="auto" w:fill="auto"/>
            <w:tcMar>
              <w:left w:w="60" w:type="dxa"/>
              <w:right w:w="60" w:type="dxa"/>
            </w:tcMar>
            <w:vAlign w:val="center"/>
          </w:tcPr>
          <w:p w14:paraId="37CF2498" w14:textId="77777777" w:rsidR="00A01762" w:rsidRDefault="00F81E6D">
            <w:pPr>
              <w:pStyle w:val="DMETW21446BIPDESPESASNATUREZA"/>
              <w:keepNext/>
              <w:keepLines/>
              <w:rPr>
                <w:rFonts w:ascii="Calibri" w:eastAsia="Calibri" w:hAnsi="Calibri" w:cs="Calibri"/>
                <w:color w:val="000000"/>
                <w:sz w:val="18"/>
              </w:rPr>
            </w:pPr>
            <w:proofErr w:type="spellStart"/>
            <w:r>
              <w:rPr>
                <w:rFonts w:ascii="Calibri" w:eastAsia="Calibri" w:hAnsi="Calibri" w:cs="Calibri"/>
                <w:color w:val="000000"/>
                <w:sz w:val="18"/>
              </w:rPr>
              <w:t>Despesas</w:t>
            </w:r>
            <w:proofErr w:type="spellEnd"/>
            <w:r>
              <w:rPr>
                <w:rFonts w:ascii="Calibri" w:eastAsia="Calibri" w:hAnsi="Calibri" w:cs="Calibri"/>
                <w:color w:val="000000"/>
                <w:sz w:val="18"/>
              </w:rPr>
              <w:t xml:space="preserve"> Gerais e </w:t>
            </w:r>
            <w:proofErr w:type="spellStart"/>
            <w:r>
              <w:rPr>
                <w:rFonts w:ascii="Calibri" w:eastAsia="Calibri" w:hAnsi="Calibri" w:cs="Calibri"/>
                <w:color w:val="000000"/>
                <w:sz w:val="18"/>
              </w:rPr>
              <w:t>Administrativas</w:t>
            </w:r>
            <w:proofErr w:type="spellEnd"/>
          </w:p>
        </w:tc>
        <w:tc>
          <w:tcPr>
            <w:tcW w:w="600" w:type="dxa"/>
            <w:tcBorders>
              <w:top w:val="nil"/>
              <w:left w:val="nil"/>
              <w:bottom w:val="nil"/>
              <w:right w:val="nil"/>
              <w:tl2br w:val="nil"/>
              <w:tr2bl w:val="nil"/>
            </w:tcBorders>
            <w:shd w:val="clear" w:color="auto" w:fill="auto"/>
            <w:tcMar>
              <w:left w:w="60" w:type="dxa"/>
              <w:right w:w="60" w:type="dxa"/>
            </w:tcMar>
            <w:vAlign w:val="bottom"/>
          </w:tcPr>
          <w:p w14:paraId="20BBA746" w14:textId="77777777" w:rsidR="00A01762" w:rsidRDefault="00A01762">
            <w:pPr>
              <w:pStyle w:val="DMETW21446BIPDESPESASNATUREZA"/>
              <w:keepNext/>
              <w:keepLines/>
              <w:jc w:val="center"/>
              <w:rPr>
                <w:rFonts w:ascii="Calibri" w:eastAsia="Calibri" w:hAnsi="Calibri" w:cs="Calibri"/>
                <w:color w:val="000000"/>
                <w:sz w:val="18"/>
              </w:rPr>
            </w:pPr>
          </w:p>
        </w:tc>
        <w:tc>
          <w:tcPr>
            <w:tcW w:w="1350" w:type="dxa"/>
            <w:tcBorders>
              <w:top w:val="nil"/>
              <w:left w:val="nil"/>
              <w:bottom w:val="nil"/>
              <w:right w:val="nil"/>
              <w:tl2br w:val="nil"/>
              <w:tr2bl w:val="nil"/>
            </w:tcBorders>
            <w:shd w:val="solid" w:color="FFFFFF" w:fill="FFFFFF"/>
            <w:tcMar>
              <w:left w:w="60" w:type="dxa"/>
              <w:right w:w="60" w:type="dxa"/>
            </w:tcMar>
            <w:vAlign w:val="bottom"/>
          </w:tcPr>
          <w:p w14:paraId="5A0CE9EA" w14:textId="77777777" w:rsidR="00A01762" w:rsidRDefault="00F81E6D">
            <w:pPr>
              <w:pStyle w:val="DMETW21446BIPDESPESASNATUREZA"/>
              <w:keepNext/>
              <w:keepLines/>
              <w:jc w:val="right"/>
              <w:rPr>
                <w:rFonts w:ascii="Calibri" w:eastAsia="Calibri" w:hAnsi="Calibri" w:cs="Calibri"/>
                <w:color w:val="000000"/>
                <w:sz w:val="18"/>
              </w:rPr>
            </w:pPr>
            <w:r>
              <w:rPr>
                <w:rFonts w:ascii="Calibri" w:eastAsia="Calibri" w:hAnsi="Calibri" w:cs="Calibri"/>
                <w:color w:val="000000"/>
                <w:sz w:val="18"/>
              </w:rPr>
              <w:t>(19.503)</w:t>
            </w:r>
          </w:p>
        </w:tc>
        <w:tc>
          <w:tcPr>
            <w:tcW w:w="90" w:type="dxa"/>
            <w:tcBorders>
              <w:top w:val="nil"/>
              <w:left w:val="nil"/>
              <w:bottom w:val="nil"/>
              <w:right w:val="nil"/>
              <w:tl2br w:val="nil"/>
              <w:tr2bl w:val="nil"/>
            </w:tcBorders>
            <w:shd w:val="clear" w:color="auto" w:fill="auto"/>
            <w:tcMar>
              <w:left w:w="60" w:type="dxa"/>
              <w:right w:w="60" w:type="dxa"/>
            </w:tcMar>
            <w:vAlign w:val="bottom"/>
          </w:tcPr>
          <w:p w14:paraId="3C76ACC5" w14:textId="77777777" w:rsidR="00A01762" w:rsidRDefault="00A01762">
            <w:pPr>
              <w:pStyle w:val="DMETW21446BIPDESPESASNATUREZA"/>
              <w:keepNext/>
              <w:keepLines/>
              <w:jc w:val="right"/>
              <w:rPr>
                <w:rFonts w:ascii="Calibri" w:eastAsia="Calibri" w:hAnsi="Calibri" w:cs="Calibri"/>
                <w:color w:val="FF0000"/>
                <w:sz w:val="18"/>
              </w:rPr>
            </w:pPr>
          </w:p>
        </w:tc>
        <w:tc>
          <w:tcPr>
            <w:tcW w:w="1365" w:type="dxa"/>
            <w:tcBorders>
              <w:top w:val="nil"/>
              <w:left w:val="nil"/>
              <w:bottom w:val="nil"/>
              <w:right w:val="nil"/>
              <w:tl2br w:val="nil"/>
              <w:tr2bl w:val="nil"/>
            </w:tcBorders>
            <w:shd w:val="clear" w:color="auto" w:fill="auto"/>
            <w:tcMar>
              <w:left w:w="60" w:type="dxa"/>
              <w:right w:w="60" w:type="dxa"/>
            </w:tcMar>
            <w:vAlign w:val="bottom"/>
          </w:tcPr>
          <w:p w14:paraId="2FCED796" w14:textId="77777777" w:rsidR="00A01762" w:rsidRDefault="00F81E6D">
            <w:pPr>
              <w:pStyle w:val="DMETW21446BIPDESPESASNATUREZA"/>
              <w:keepNext/>
              <w:keepLines/>
              <w:jc w:val="right"/>
              <w:rPr>
                <w:rFonts w:ascii="Calibri" w:eastAsia="Calibri" w:hAnsi="Calibri" w:cs="Calibri"/>
                <w:color w:val="000000"/>
                <w:sz w:val="18"/>
                <w:lang w:bidi="pt-BR"/>
              </w:rPr>
            </w:pPr>
            <w:r>
              <w:rPr>
                <w:rFonts w:ascii="Calibri" w:eastAsia="Calibri" w:hAnsi="Calibri" w:cs="Calibri"/>
                <w:color w:val="000000"/>
                <w:sz w:val="18"/>
              </w:rPr>
              <w:t>(23.403)</w:t>
            </w:r>
          </w:p>
        </w:tc>
      </w:tr>
      <w:tr w:rsidR="00A01762" w14:paraId="7B2F2307" w14:textId="77777777">
        <w:trPr>
          <w:trHeight w:hRule="exact" w:val="240"/>
        </w:trPr>
        <w:tc>
          <w:tcPr>
            <w:tcW w:w="30" w:type="dxa"/>
            <w:tcBorders>
              <w:top w:val="nil"/>
              <w:left w:val="nil"/>
              <w:bottom w:val="nil"/>
              <w:right w:val="nil"/>
              <w:tl2br w:val="nil"/>
              <w:tr2bl w:val="nil"/>
            </w:tcBorders>
            <w:shd w:val="clear" w:color="auto" w:fill="auto"/>
            <w:tcMar>
              <w:left w:w="60" w:type="dxa"/>
              <w:right w:w="60" w:type="dxa"/>
            </w:tcMar>
            <w:vAlign w:val="bottom"/>
          </w:tcPr>
          <w:p w14:paraId="59CB811B" w14:textId="77777777" w:rsidR="00A01762" w:rsidRDefault="00A01762">
            <w:pPr>
              <w:pStyle w:val="DMETW21446BIPDESPESASNATUREZA"/>
              <w:keepNext/>
              <w:keepLines/>
              <w:rPr>
                <w:rFonts w:ascii="Calibri" w:eastAsia="Calibri" w:hAnsi="Calibri" w:cs="Calibri"/>
                <w:color w:val="000000"/>
                <w:sz w:val="18"/>
              </w:rPr>
            </w:pPr>
          </w:p>
        </w:tc>
        <w:tc>
          <w:tcPr>
            <w:tcW w:w="6525" w:type="dxa"/>
            <w:tcBorders>
              <w:top w:val="nil"/>
              <w:left w:val="nil"/>
              <w:bottom w:val="nil"/>
              <w:right w:val="nil"/>
              <w:tl2br w:val="nil"/>
              <w:tr2bl w:val="nil"/>
            </w:tcBorders>
            <w:shd w:val="clear" w:color="auto" w:fill="auto"/>
            <w:tcMar>
              <w:left w:w="60" w:type="dxa"/>
              <w:right w:w="60" w:type="dxa"/>
            </w:tcMar>
            <w:vAlign w:val="center"/>
          </w:tcPr>
          <w:p w14:paraId="6F24CA4A" w14:textId="77777777" w:rsidR="00A01762" w:rsidRDefault="00F81E6D">
            <w:pPr>
              <w:pStyle w:val="DMETW21446BIPDESPESASNATUREZA"/>
              <w:keepNext/>
              <w:keepLines/>
              <w:rPr>
                <w:rFonts w:ascii="Calibri" w:eastAsia="Calibri" w:hAnsi="Calibri" w:cs="Calibri"/>
                <w:color w:val="000000"/>
                <w:sz w:val="18"/>
              </w:rPr>
            </w:pPr>
            <w:proofErr w:type="spellStart"/>
            <w:r>
              <w:rPr>
                <w:rFonts w:ascii="Calibri" w:eastAsia="Calibri" w:hAnsi="Calibri" w:cs="Calibri"/>
                <w:color w:val="000000"/>
                <w:sz w:val="18"/>
              </w:rPr>
              <w:t>Despesas</w:t>
            </w:r>
            <w:proofErr w:type="spellEnd"/>
            <w:r>
              <w:rPr>
                <w:rFonts w:ascii="Calibri" w:eastAsia="Calibri" w:hAnsi="Calibri" w:cs="Calibri"/>
                <w:color w:val="000000"/>
                <w:sz w:val="18"/>
              </w:rPr>
              <w:t xml:space="preserve"> </w:t>
            </w:r>
            <w:proofErr w:type="spellStart"/>
            <w:r>
              <w:rPr>
                <w:rFonts w:ascii="Calibri" w:eastAsia="Calibri" w:hAnsi="Calibri" w:cs="Calibri"/>
                <w:color w:val="000000"/>
                <w:sz w:val="18"/>
              </w:rPr>
              <w:t>Tributárias</w:t>
            </w:r>
            <w:proofErr w:type="spellEnd"/>
          </w:p>
        </w:tc>
        <w:tc>
          <w:tcPr>
            <w:tcW w:w="600" w:type="dxa"/>
            <w:tcBorders>
              <w:top w:val="nil"/>
              <w:left w:val="nil"/>
              <w:bottom w:val="nil"/>
              <w:right w:val="nil"/>
              <w:tl2br w:val="nil"/>
              <w:tr2bl w:val="nil"/>
            </w:tcBorders>
            <w:shd w:val="clear" w:color="auto" w:fill="auto"/>
            <w:tcMar>
              <w:left w:w="60" w:type="dxa"/>
              <w:right w:w="60" w:type="dxa"/>
            </w:tcMar>
            <w:vAlign w:val="bottom"/>
          </w:tcPr>
          <w:p w14:paraId="71715EC8" w14:textId="77777777" w:rsidR="00A01762" w:rsidRDefault="00A01762">
            <w:pPr>
              <w:pStyle w:val="DMETW21446BIPDESPESASNATUREZA"/>
              <w:keepNext/>
              <w:keepLines/>
              <w:jc w:val="center"/>
              <w:rPr>
                <w:rFonts w:ascii="Calibri" w:eastAsia="Calibri" w:hAnsi="Calibri" w:cs="Calibri"/>
                <w:color w:val="000000"/>
                <w:sz w:val="18"/>
              </w:rPr>
            </w:pPr>
          </w:p>
        </w:tc>
        <w:tc>
          <w:tcPr>
            <w:tcW w:w="1350" w:type="dxa"/>
            <w:tcBorders>
              <w:top w:val="nil"/>
              <w:left w:val="nil"/>
              <w:bottom w:val="nil"/>
              <w:right w:val="nil"/>
              <w:tl2br w:val="nil"/>
              <w:tr2bl w:val="nil"/>
            </w:tcBorders>
            <w:shd w:val="solid" w:color="FFFFFF" w:fill="FFFFFF"/>
            <w:tcMar>
              <w:left w:w="60" w:type="dxa"/>
              <w:right w:w="60" w:type="dxa"/>
            </w:tcMar>
            <w:vAlign w:val="bottom"/>
          </w:tcPr>
          <w:p w14:paraId="254E200F" w14:textId="77777777" w:rsidR="00A01762" w:rsidRDefault="00F81E6D">
            <w:pPr>
              <w:pStyle w:val="DMETW21446BIPDESPESASNATUREZA"/>
              <w:keepNext/>
              <w:keepLines/>
              <w:jc w:val="right"/>
              <w:rPr>
                <w:rFonts w:ascii="Calibri" w:eastAsia="Calibri" w:hAnsi="Calibri" w:cs="Calibri"/>
                <w:color w:val="000000"/>
                <w:sz w:val="18"/>
              </w:rPr>
            </w:pPr>
            <w:r>
              <w:rPr>
                <w:rFonts w:ascii="Calibri" w:eastAsia="Calibri" w:hAnsi="Calibri" w:cs="Calibri"/>
                <w:color w:val="000000"/>
                <w:sz w:val="18"/>
              </w:rPr>
              <w:t>(4.836)</w:t>
            </w:r>
          </w:p>
        </w:tc>
        <w:tc>
          <w:tcPr>
            <w:tcW w:w="90" w:type="dxa"/>
            <w:tcBorders>
              <w:top w:val="nil"/>
              <w:left w:val="nil"/>
              <w:bottom w:val="nil"/>
              <w:right w:val="nil"/>
              <w:tl2br w:val="nil"/>
              <w:tr2bl w:val="nil"/>
            </w:tcBorders>
            <w:shd w:val="clear" w:color="auto" w:fill="auto"/>
            <w:tcMar>
              <w:left w:w="60" w:type="dxa"/>
              <w:right w:w="60" w:type="dxa"/>
            </w:tcMar>
            <w:vAlign w:val="bottom"/>
          </w:tcPr>
          <w:p w14:paraId="4130AD9A" w14:textId="77777777" w:rsidR="00A01762" w:rsidRDefault="00A01762">
            <w:pPr>
              <w:pStyle w:val="DMETW21446BIPDESPESASNATUREZA"/>
              <w:keepNext/>
              <w:keepLines/>
              <w:jc w:val="right"/>
              <w:rPr>
                <w:rFonts w:ascii="Calibri" w:eastAsia="Calibri" w:hAnsi="Calibri" w:cs="Calibri"/>
                <w:color w:val="FF0000"/>
                <w:sz w:val="18"/>
              </w:rPr>
            </w:pPr>
          </w:p>
        </w:tc>
        <w:tc>
          <w:tcPr>
            <w:tcW w:w="1365" w:type="dxa"/>
            <w:tcBorders>
              <w:top w:val="nil"/>
              <w:left w:val="nil"/>
              <w:bottom w:val="nil"/>
              <w:right w:val="nil"/>
              <w:tl2br w:val="nil"/>
              <w:tr2bl w:val="nil"/>
            </w:tcBorders>
            <w:shd w:val="clear" w:color="auto" w:fill="auto"/>
            <w:tcMar>
              <w:left w:w="60" w:type="dxa"/>
              <w:right w:w="60" w:type="dxa"/>
            </w:tcMar>
            <w:vAlign w:val="bottom"/>
          </w:tcPr>
          <w:p w14:paraId="0380B1BC" w14:textId="77777777" w:rsidR="00A01762" w:rsidRDefault="00F81E6D">
            <w:pPr>
              <w:pStyle w:val="DMETW21446BIPDESPESASNATUREZA"/>
              <w:keepNext/>
              <w:keepLines/>
              <w:jc w:val="right"/>
              <w:rPr>
                <w:rFonts w:ascii="Calibri" w:eastAsia="Calibri" w:hAnsi="Calibri" w:cs="Calibri"/>
                <w:color w:val="000000"/>
                <w:sz w:val="18"/>
                <w:lang w:bidi="pt-BR"/>
              </w:rPr>
            </w:pPr>
            <w:r>
              <w:rPr>
                <w:rFonts w:ascii="Calibri" w:eastAsia="Calibri" w:hAnsi="Calibri" w:cs="Calibri"/>
                <w:color w:val="000000"/>
                <w:sz w:val="18"/>
              </w:rPr>
              <w:t>(12.683)</w:t>
            </w:r>
          </w:p>
        </w:tc>
      </w:tr>
      <w:tr w:rsidR="00A01762" w14:paraId="7EAA23B7" w14:textId="77777777">
        <w:trPr>
          <w:trHeight w:hRule="exact" w:val="240"/>
        </w:trPr>
        <w:tc>
          <w:tcPr>
            <w:tcW w:w="30" w:type="dxa"/>
            <w:tcBorders>
              <w:top w:val="nil"/>
              <w:left w:val="nil"/>
              <w:bottom w:val="nil"/>
              <w:right w:val="nil"/>
              <w:tl2br w:val="nil"/>
              <w:tr2bl w:val="nil"/>
            </w:tcBorders>
            <w:shd w:val="clear" w:color="auto" w:fill="auto"/>
            <w:tcMar>
              <w:left w:w="60" w:type="dxa"/>
              <w:right w:w="60" w:type="dxa"/>
            </w:tcMar>
            <w:vAlign w:val="bottom"/>
          </w:tcPr>
          <w:p w14:paraId="5A5FCA6A" w14:textId="77777777" w:rsidR="00A01762" w:rsidRDefault="00A01762">
            <w:pPr>
              <w:pStyle w:val="DMETW21446BIPDESPESASNATUREZA"/>
              <w:keepNext/>
              <w:keepLines/>
              <w:rPr>
                <w:rFonts w:ascii="Calibri" w:eastAsia="Calibri" w:hAnsi="Calibri" w:cs="Calibri"/>
                <w:color w:val="000000"/>
                <w:sz w:val="18"/>
              </w:rPr>
            </w:pPr>
          </w:p>
        </w:tc>
        <w:tc>
          <w:tcPr>
            <w:tcW w:w="6525" w:type="dxa"/>
            <w:tcBorders>
              <w:top w:val="nil"/>
              <w:left w:val="nil"/>
              <w:bottom w:val="nil"/>
              <w:right w:val="nil"/>
              <w:tl2br w:val="nil"/>
              <w:tr2bl w:val="nil"/>
            </w:tcBorders>
            <w:shd w:val="clear" w:color="auto" w:fill="auto"/>
            <w:tcMar>
              <w:left w:w="60" w:type="dxa"/>
              <w:right w:w="60" w:type="dxa"/>
            </w:tcMar>
            <w:vAlign w:val="center"/>
          </w:tcPr>
          <w:p w14:paraId="27E51C8D" w14:textId="77777777" w:rsidR="00A01762" w:rsidRDefault="00F81E6D">
            <w:pPr>
              <w:pStyle w:val="DMETW21446BIPDESPESASNATUREZA"/>
              <w:keepNext/>
              <w:keepLines/>
              <w:rPr>
                <w:rFonts w:ascii="Calibri" w:eastAsia="Calibri" w:hAnsi="Calibri" w:cs="Calibri"/>
                <w:color w:val="000000"/>
                <w:sz w:val="18"/>
              </w:rPr>
            </w:pPr>
            <w:r>
              <w:rPr>
                <w:rFonts w:ascii="Calibri" w:eastAsia="Calibri" w:hAnsi="Calibri" w:cs="Calibri"/>
                <w:color w:val="000000"/>
                <w:sz w:val="18"/>
              </w:rPr>
              <w:t xml:space="preserve">Custos dos </w:t>
            </w:r>
            <w:proofErr w:type="spellStart"/>
            <w:r>
              <w:rPr>
                <w:rFonts w:ascii="Calibri" w:eastAsia="Calibri" w:hAnsi="Calibri" w:cs="Calibri"/>
                <w:color w:val="000000"/>
                <w:sz w:val="18"/>
              </w:rPr>
              <w:t>Serviços</w:t>
            </w:r>
            <w:proofErr w:type="spellEnd"/>
            <w:r>
              <w:rPr>
                <w:rFonts w:ascii="Calibri" w:eastAsia="Calibri" w:hAnsi="Calibri" w:cs="Calibri"/>
                <w:color w:val="000000"/>
                <w:sz w:val="18"/>
              </w:rPr>
              <w:t xml:space="preserve"> </w:t>
            </w:r>
            <w:proofErr w:type="spellStart"/>
            <w:r>
              <w:rPr>
                <w:rFonts w:ascii="Calibri" w:eastAsia="Calibri" w:hAnsi="Calibri" w:cs="Calibri"/>
                <w:color w:val="000000"/>
                <w:sz w:val="18"/>
              </w:rPr>
              <w:t>Prestados</w:t>
            </w:r>
            <w:proofErr w:type="spellEnd"/>
          </w:p>
        </w:tc>
        <w:tc>
          <w:tcPr>
            <w:tcW w:w="600" w:type="dxa"/>
            <w:tcBorders>
              <w:top w:val="nil"/>
              <w:left w:val="nil"/>
              <w:bottom w:val="nil"/>
              <w:right w:val="nil"/>
              <w:tl2br w:val="nil"/>
              <w:tr2bl w:val="nil"/>
            </w:tcBorders>
            <w:shd w:val="clear" w:color="auto" w:fill="auto"/>
            <w:tcMar>
              <w:left w:w="60" w:type="dxa"/>
              <w:right w:w="60" w:type="dxa"/>
            </w:tcMar>
            <w:vAlign w:val="bottom"/>
          </w:tcPr>
          <w:p w14:paraId="1B85111C" w14:textId="77777777" w:rsidR="00A01762" w:rsidRDefault="00A01762">
            <w:pPr>
              <w:pStyle w:val="DMETW21446BIPDESPESASNATUREZA"/>
              <w:keepNext/>
              <w:keepLines/>
              <w:jc w:val="center"/>
              <w:rPr>
                <w:rFonts w:ascii="Calibri" w:eastAsia="Calibri" w:hAnsi="Calibri" w:cs="Calibri"/>
                <w:color w:val="000000"/>
                <w:sz w:val="18"/>
              </w:rPr>
            </w:pPr>
          </w:p>
        </w:tc>
        <w:tc>
          <w:tcPr>
            <w:tcW w:w="1350" w:type="dxa"/>
            <w:tcBorders>
              <w:top w:val="nil"/>
              <w:left w:val="nil"/>
              <w:bottom w:val="nil"/>
              <w:right w:val="nil"/>
              <w:tl2br w:val="nil"/>
              <w:tr2bl w:val="nil"/>
            </w:tcBorders>
            <w:shd w:val="solid" w:color="FFFFFF" w:fill="FFFFFF"/>
            <w:tcMar>
              <w:left w:w="60" w:type="dxa"/>
              <w:right w:w="60" w:type="dxa"/>
            </w:tcMar>
            <w:vAlign w:val="bottom"/>
          </w:tcPr>
          <w:p w14:paraId="5AEE2860" w14:textId="77777777" w:rsidR="00A01762" w:rsidRDefault="00F81E6D">
            <w:pPr>
              <w:pStyle w:val="DMETW21446BIPDESPESASNATUREZA"/>
              <w:keepNext/>
              <w:keepLines/>
              <w:jc w:val="right"/>
              <w:rPr>
                <w:rFonts w:ascii="Calibri" w:eastAsia="Calibri" w:hAnsi="Calibri" w:cs="Calibri"/>
                <w:color w:val="000000"/>
                <w:sz w:val="18"/>
              </w:rPr>
            </w:pPr>
            <w:r>
              <w:rPr>
                <w:rFonts w:ascii="Calibri" w:eastAsia="Calibri" w:hAnsi="Calibri" w:cs="Calibri"/>
                <w:color w:val="000000"/>
                <w:sz w:val="18"/>
              </w:rPr>
              <w:t>(2.237.679)</w:t>
            </w:r>
          </w:p>
        </w:tc>
        <w:tc>
          <w:tcPr>
            <w:tcW w:w="90" w:type="dxa"/>
            <w:tcBorders>
              <w:top w:val="nil"/>
              <w:left w:val="nil"/>
              <w:bottom w:val="nil"/>
              <w:right w:val="nil"/>
              <w:tl2br w:val="nil"/>
              <w:tr2bl w:val="nil"/>
            </w:tcBorders>
            <w:shd w:val="clear" w:color="auto" w:fill="auto"/>
            <w:tcMar>
              <w:left w:w="60" w:type="dxa"/>
              <w:right w:w="60" w:type="dxa"/>
            </w:tcMar>
            <w:vAlign w:val="bottom"/>
          </w:tcPr>
          <w:p w14:paraId="7D8FD678" w14:textId="77777777" w:rsidR="00A01762" w:rsidRDefault="00A01762">
            <w:pPr>
              <w:pStyle w:val="DMETW21446BIPDESPESASNATUREZA"/>
              <w:keepNext/>
              <w:keepLines/>
              <w:jc w:val="right"/>
              <w:rPr>
                <w:rFonts w:ascii="Calibri" w:eastAsia="Calibri" w:hAnsi="Calibri" w:cs="Calibri"/>
                <w:color w:val="FF0000"/>
                <w:sz w:val="18"/>
              </w:rPr>
            </w:pPr>
          </w:p>
        </w:tc>
        <w:tc>
          <w:tcPr>
            <w:tcW w:w="1365" w:type="dxa"/>
            <w:tcBorders>
              <w:top w:val="nil"/>
              <w:left w:val="nil"/>
              <w:bottom w:val="nil"/>
              <w:right w:val="nil"/>
              <w:tl2br w:val="nil"/>
              <w:tr2bl w:val="nil"/>
            </w:tcBorders>
            <w:shd w:val="clear" w:color="auto" w:fill="auto"/>
            <w:tcMar>
              <w:left w:w="60" w:type="dxa"/>
              <w:right w:w="60" w:type="dxa"/>
            </w:tcMar>
            <w:vAlign w:val="bottom"/>
          </w:tcPr>
          <w:p w14:paraId="1223B381" w14:textId="77777777" w:rsidR="00A01762" w:rsidRDefault="00F81E6D">
            <w:pPr>
              <w:pStyle w:val="DMETW21446BIPDESPESASNATUREZA"/>
              <w:keepNext/>
              <w:keepLines/>
              <w:jc w:val="right"/>
              <w:rPr>
                <w:rFonts w:ascii="Calibri" w:eastAsia="Calibri" w:hAnsi="Calibri" w:cs="Calibri"/>
                <w:color w:val="000000"/>
                <w:sz w:val="18"/>
                <w:lang w:bidi="pt-BR"/>
              </w:rPr>
            </w:pPr>
            <w:r>
              <w:rPr>
                <w:rFonts w:ascii="Calibri" w:eastAsia="Calibri" w:hAnsi="Calibri" w:cs="Calibri"/>
                <w:color w:val="000000"/>
                <w:sz w:val="18"/>
              </w:rPr>
              <w:t>(2.029.301)</w:t>
            </w:r>
          </w:p>
        </w:tc>
      </w:tr>
      <w:tr w:rsidR="00A01762" w14:paraId="24938984" w14:textId="77777777">
        <w:trPr>
          <w:trHeight w:hRule="exact" w:val="240"/>
        </w:trPr>
        <w:tc>
          <w:tcPr>
            <w:tcW w:w="30" w:type="dxa"/>
            <w:tcBorders>
              <w:top w:val="nil"/>
              <w:left w:val="nil"/>
              <w:bottom w:val="nil"/>
              <w:right w:val="nil"/>
              <w:tl2br w:val="nil"/>
              <w:tr2bl w:val="nil"/>
            </w:tcBorders>
            <w:shd w:val="clear" w:color="auto" w:fill="auto"/>
            <w:tcMar>
              <w:left w:w="60" w:type="dxa"/>
              <w:right w:w="60" w:type="dxa"/>
            </w:tcMar>
            <w:vAlign w:val="bottom"/>
          </w:tcPr>
          <w:p w14:paraId="60292B19" w14:textId="77777777" w:rsidR="00A01762" w:rsidRDefault="00A01762">
            <w:pPr>
              <w:pStyle w:val="DMETW21446BIPDESPESASNATUREZA"/>
              <w:keepNext/>
              <w:keepLines/>
              <w:rPr>
                <w:rFonts w:ascii="Calibri" w:eastAsia="Calibri" w:hAnsi="Calibri" w:cs="Calibri"/>
                <w:b/>
                <w:color w:val="000000"/>
                <w:sz w:val="18"/>
              </w:rPr>
            </w:pPr>
          </w:p>
        </w:tc>
        <w:tc>
          <w:tcPr>
            <w:tcW w:w="6525" w:type="dxa"/>
            <w:tcBorders>
              <w:top w:val="single" w:sz="4" w:space="0" w:color="000000"/>
              <w:left w:val="nil"/>
              <w:bottom w:val="single" w:sz="4" w:space="0" w:color="000000"/>
              <w:right w:val="nil"/>
              <w:tl2br w:val="nil"/>
              <w:tr2bl w:val="nil"/>
            </w:tcBorders>
            <w:shd w:val="solid" w:color="C3D69B" w:fill="FFFFFF"/>
            <w:tcMar>
              <w:left w:w="60" w:type="dxa"/>
              <w:right w:w="60" w:type="dxa"/>
            </w:tcMar>
            <w:vAlign w:val="bottom"/>
          </w:tcPr>
          <w:p w14:paraId="26675598" w14:textId="77777777" w:rsidR="00A01762" w:rsidRDefault="00A01762">
            <w:pPr>
              <w:pStyle w:val="DMETW21446BIPDESPESASNATUREZA"/>
              <w:keepNext/>
              <w:keepLines/>
              <w:rPr>
                <w:rFonts w:ascii="Calibri" w:eastAsia="Calibri" w:hAnsi="Calibri" w:cs="Calibri"/>
                <w:b/>
                <w:color w:val="000000"/>
                <w:sz w:val="18"/>
              </w:rPr>
            </w:pPr>
          </w:p>
        </w:tc>
        <w:tc>
          <w:tcPr>
            <w:tcW w:w="600" w:type="dxa"/>
            <w:tcBorders>
              <w:top w:val="single" w:sz="4" w:space="0" w:color="000000"/>
              <w:left w:val="nil"/>
              <w:bottom w:val="single" w:sz="4" w:space="0" w:color="000000"/>
              <w:right w:val="nil"/>
              <w:tl2br w:val="nil"/>
              <w:tr2bl w:val="nil"/>
            </w:tcBorders>
            <w:shd w:val="solid" w:color="C3D69B" w:fill="FFFFFF"/>
            <w:tcMar>
              <w:left w:w="60" w:type="dxa"/>
              <w:right w:w="60" w:type="dxa"/>
            </w:tcMar>
            <w:vAlign w:val="bottom"/>
          </w:tcPr>
          <w:p w14:paraId="654B7731" w14:textId="77777777" w:rsidR="00A01762" w:rsidRDefault="00A01762">
            <w:pPr>
              <w:pStyle w:val="DMETW21446BIPDESPESASNATUREZA"/>
              <w:keepNext/>
              <w:keepLines/>
              <w:jc w:val="center"/>
              <w:rPr>
                <w:rFonts w:ascii="Calibri" w:eastAsia="Calibri" w:hAnsi="Calibri" w:cs="Calibri"/>
                <w:b/>
                <w:color w:val="000000"/>
                <w:sz w:val="18"/>
              </w:rPr>
            </w:pPr>
          </w:p>
        </w:tc>
        <w:tc>
          <w:tcPr>
            <w:tcW w:w="1350" w:type="dxa"/>
            <w:tcBorders>
              <w:top w:val="single" w:sz="4" w:space="0" w:color="000000"/>
              <w:left w:val="nil"/>
              <w:bottom w:val="single" w:sz="4" w:space="0" w:color="000000"/>
              <w:right w:val="nil"/>
              <w:tl2br w:val="nil"/>
              <w:tr2bl w:val="nil"/>
            </w:tcBorders>
            <w:shd w:val="solid" w:color="C3D69B" w:fill="FFFFFF"/>
            <w:tcMar>
              <w:left w:w="60" w:type="dxa"/>
              <w:right w:w="60" w:type="dxa"/>
            </w:tcMar>
            <w:vAlign w:val="bottom"/>
          </w:tcPr>
          <w:p w14:paraId="1B287DE0" w14:textId="77777777" w:rsidR="00A01762" w:rsidRDefault="00F81E6D">
            <w:pPr>
              <w:pStyle w:val="DMETW21446BIPDESPESASNATUREZA"/>
              <w:keepNext/>
              <w:keepLines/>
              <w:jc w:val="right"/>
              <w:rPr>
                <w:rFonts w:ascii="Calibri" w:eastAsia="Calibri" w:hAnsi="Calibri" w:cs="Calibri"/>
                <w:b/>
                <w:color w:val="000000"/>
                <w:sz w:val="18"/>
              </w:rPr>
            </w:pPr>
            <w:r>
              <w:rPr>
                <w:rFonts w:ascii="Calibri" w:eastAsia="Calibri" w:hAnsi="Calibri" w:cs="Calibri"/>
                <w:b/>
                <w:color w:val="000000"/>
                <w:sz w:val="18"/>
              </w:rPr>
              <w:t>(2.262.018)</w:t>
            </w:r>
          </w:p>
        </w:tc>
        <w:tc>
          <w:tcPr>
            <w:tcW w:w="90" w:type="dxa"/>
            <w:tcBorders>
              <w:top w:val="single" w:sz="4" w:space="0" w:color="000000"/>
              <w:left w:val="nil"/>
              <w:bottom w:val="single" w:sz="4" w:space="0" w:color="000000"/>
              <w:right w:val="nil"/>
              <w:tl2br w:val="nil"/>
              <w:tr2bl w:val="nil"/>
            </w:tcBorders>
            <w:shd w:val="solid" w:color="C3D69B" w:fill="FFFFFF"/>
            <w:tcMar>
              <w:left w:w="60" w:type="dxa"/>
              <w:right w:w="60" w:type="dxa"/>
            </w:tcMar>
            <w:vAlign w:val="bottom"/>
          </w:tcPr>
          <w:p w14:paraId="7B71C380" w14:textId="77777777" w:rsidR="00A01762" w:rsidRDefault="00A01762">
            <w:pPr>
              <w:pStyle w:val="DMETW21446BIPDESPESASNATUREZA"/>
              <w:keepNext/>
              <w:keepLines/>
              <w:jc w:val="right"/>
              <w:rPr>
                <w:rFonts w:ascii="Calibri" w:eastAsia="Calibri" w:hAnsi="Calibri" w:cs="Calibri"/>
                <w:b/>
                <w:color w:val="FF0000"/>
                <w:sz w:val="18"/>
              </w:rPr>
            </w:pPr>
          </w:p>
        </w:tc>
        <w:tc>
          <w:tcPr>
            <w:tcW w:w="1365" w:type="dxa"/>
            <w:tcBorders>
              <w:top w:val="single" w:sz="4" w:space="0" w:color="000000"/>
              <w:left w:val="nil"/>
              <w:bottom w:val="single" w:sz="4" w:space="0" w:color="000000"/>
              <w:right w:val="nil"/>
              <w:tl2br w:val="nil"/>
              <w:tr2bl w:val="nil"/>
            </w:tcBorders>
            <w:shd w:val="solid" w:color="C3D69B" w:fill="FFFFFF"/>
            <w:tcMar>
              <w:left w:w="60" w:type="dxa"/>
              <w:right w:w="60" w:type="dxa"/>
            </w:tcMar>
            <w:vAlign w:val="bottom"/>
          </w:tcPr>
          <w:p w14:paraId="5666107E" w14:textId="77777777" w:rsidR="00A01762" w:rsidRDefault="00F81E6D">
            <w:pPr>
              <w:pStyle w:val="DMETW21446BIPDESPESASNATUREZA"/>
              <w:keepNext/>
              <w:keepLines/>
              <w:jc w:val="right"/>
              <w:rPr>
                <w:rFonts w:ascii="Calibri" w:eastAsia="Calibri" w:hAnsi="Calibri" w:cs="Calibri"/>
                <w:b/>
                <w:color w:val="000000"/>
                <w:sz w:val="18"/>
              </w:rPr>
            </w:pPr>
            <w:r>
              <w:rPr>
                <w:rFonts w:ascii="Calibri" w:eastAsia="Calibri" w:hAnsi="Calibri" w:cs="Calibri"/>
                <w:b/>
                <w:color w:val="000000"/>
                <w:sz w:val="18"/>
              </w:rPr>
              <w:t>(2.065.387)</w:t>
            </w:r>
          </w:p>
        </w:tc>
      </w:tr>
    </w:tbl>
    <w:p w14:paraId="4B0F5B54" w14:textId="77777777" w:rsidR="00C612A9" w:rsidRDefault="00C612A9" w:rsidP="00C612A9">
      <w:pPr>
        <w:pStyle w:val="DMDFP-Ttulodenotanvel1"/>
        <w:ind w:left="360"/>
      </w:pPr>
    </w:p>
    <w:p w14:paraId="272F7F35" w14:textId="77777777" w:rsidR="00475994" w:rsidRPr="00506B73" w:rsidRDefault="00475994" w:rsidP="00B64D44">
      <w:pPr>
        <w:pStyle w:val="DMDFP-CorpodeTexto"/>
      </w:pPr>
    </w:p>
    <w:bookmarkEnd w:id="28"/>
    <w:p w14:paraId="642FD7FD" w14:textId="77777777" w:rsidR="008F58BF" w:rsidRPr="00472A74" w:rsidRDefault="008F58BF" w:rsidP="008F58BF">
      <w:pPr>
        <w:pStyle w:val="DMDFP-Pagrgrafodeespaamento"/>
        <w:sectPr w:rsidR="008F58BF" w:rsidRPr="00472A74" w:rsidSect="00F81E6D">
          <w:pgSz w:w="11906" w:h="16838" w:code="9"/>
          <w:pgMar w:top="1871" w:right="851" w:bottom="1134" w:left="851" w:header="567" w:footer="454" w:gutter="0"/>
          <w:cols w:space="708"/>
          <w:docGrid w:linePitch="360"/>
        </w:sectPr>
      </w:pPr>
    </w:p>
    <w:p w14:paraId="1A7DE68B" w14:textId="77777777" w:rsidR="00007043" w:rsidRDefault="00F81E6D" w:rsidP="00007043">
      <w:pPr>
        <w:pStyle w:val="DMDFP-CabealhoTtuloDemonstrao"/>
        <w:pBdr>
          <w:bottom w:val="single" w:sz="12" w:space="1" w:color="auto"/>
        </w:pBdr>
      </w:pPr>
      <w:bookmarkStart w:id="84" w:name="_Toc256000029"/>
      <w:bookmarkStart w:id="85" w:name="_Toc256000045"/>
      <w:bookmarkStart w:id="86" w:name="_DMBM_21452"/>
      <w:r>
        <w:t>Diretoria</w:t>
      </w:r>
      <w:bookmarkEnd w:id="84"/>
      <w:r>
        <w:t xml:space="preserve"> Executiva</w:t>
      </w:r>
      <w:bookmarkEnd w:id="85"/>
    </w:p>
    <w:p w14:paraId="6B022FF8" w14:textId="77777777" w:rsidR="00007043" w:rsidRPr="00007043" w:rsidRDefault="00007043" w:rsidP="00007043">
      <w:pPr>
        <w:pStyle w:val="DMDFP-CorpodeTexto"/>
        <w:rPr>
          <w:lang w:eastAsia="en-US"/>
        </w:rPr>
      </w:pPr>
    </w:p>
    <w:p w14:paraId="4DF73641" w14:textId="77777777" w:rsidR="00007043" w:rsidRPr="00007043" w:rsidRDefault="00007043" w:rsidP="00007043">
      <w:pPr>
        <w:pStyle w:val="DMDFP-CorpodeTexto"/>
        <w:rPr>
          <w:lang w:eastAsia="en-US"/>
        </w:rPr>
      </w:pPr>
    </w:p>
    <w:p w14:paraId="1FE92A84" w14:textId="77777777" w:rsidR="004A56C0" w:rsidRPr="001C056B" w:rsidRDefault="004A56C0" w:rsidP="001C056B">
      <w:pPr>
        <w:pStyle w:val="DMDFP-CorpodeTexto"/>
        <w:tabs>
          <w:tab w:val="left" w:pos="3075"/>
        </w:tabs>
      </w:pPr>
    </w:p>
    <w:tbl>
      <w:tblPr>
        <w:tblW w:w="0" w:type="auto"/>
        <w:jc w:val="center"/>
        <w:tblLook w:val="01E0" w:firstRow="1" w:lastRow="1" w:firstColumn="1" w:lastColumn="1" w:noHBand="0" w:noVBand="0"/>
      </w:tblPr>
      <w:tblGrid>
        <w:gridCol w:w="4889"/>
        <w:gridCol w:w="4890"/>
      </w:tblGrid>
      <w:tr w:rsidR="00A01762" w14:paraId="2ECF7EFE" w14:textId="77777777" w:rsidTr="00C276E2">
        <w:trPr>
          <w:jc w:val="center"/>
        </w:trPr>
        <w:tc>
          <w:tcPr>
            <w:tcW w:w="9779" w:type="dxa"/>
            <w:gridSpan w:val="2"/>
            <w:shd w:val="clear" w:color="auto" w:fill="auto"/>
          </w:tcPr>
          <w:p w14:paraId="4F10C7B2" w14:textId="77777777" w:rsidR="00DF32B9" w:rsidRPr="00A95188" w:rsidRDefault="00DF32B9" w:rsidP="00C276E2">
            <w:pPr>
              <w:pStyle w:val="DMDFP-NomesAssinatura"/>
              <w:ind w:firstLine="2941"/>
            </w:pPr>
          </w:p>
          <w:p w14:paraId="51C9C4EA" w14:textId="77777777" w:rsidR="00DF32B9" w:rsidRPr="00A95188" w:rsidRDefault="00F81E6D" w:rsidP="00C276E2">
            <w:pPr>
              <w:tabs>
                <w:tab w:val="center" w:pos="4252"/>
                <w:tab w:val="right" w:pos="8504"/>
              </w:tabs>
              <w:jc w:val="center"/>
              <w:rPr>
                <w:b/>
              </w:rPr>
            </w:pPr>
            <w:r w:rsidRPr="00A95188">
              <w:rPr>
                <w:b/>
              </w:rPr>
              <w:t>DIRETORIA EXECUTIVA</w:t>
            </w:r>
          </w:p>
          <w:p w14:paraId="44942943" w14:textId="77777777" w:rsidR="00DF32B9" w:rsidRPr="00A95188" w:rsidRDefault="00DF32B9" w:rsidP="00C276E2">
            <w:pPr>
              <w:pStyle w:val="DMDFP-NomesAssinatura"/>
            </w:pPr>
          </w:p>
          <w:p w14:paraId="02FFCA88" w14:textId="77777777" w:rsidR="00DF32B9" w:rsidRPr="00A95188" w:rsidRDefault="00DF32B9" w:rsidP="00C276E2">
            <w:pPr>
              <w:pStyle w:val="DMDFP-LinhaAssinatura"/>
              <w:pBdr>
                <w:bottom w:val="nil"/>
              </w:pBdr>
              <w:jc w:val="center"/>
            </w:pPr>
          </w:p>
          <w:p w14:paraId="2A09790E" w14:textId="77777777" w:rsidR="00DF32B9" w:rsidRPr="00A95188" w:rsidRDefault="00DF32B9" w:rsidP="00C276E2">
            <w:pPr>
              <w:pStyle w:val="DMDFP-LinhaAssinatura"/>
              <w:pBdr>
                <w:bottom w:val="nil"/>
              </w:pBdr>
              <w:jc w:val="center"/>
            </w:pPr>
          </w:p>
          <w:p w14:paraId="4875EA06" w14:textId="77777777" w:rsidR="00DF32B9" w:rsidRPr="00A95188" w:rsidRDefault="00DF32B9" w:rsidP="00C276E2">
            <w:pPr>
              <w:pStyle w:val="DMDFP-LinhaAssinatura"/>
              <w:pBdr>
                <w:bottom w:val="nil"/>
              </w:pBdr>
              <w:jc w:val="center"/>
            </w:pPr>
          </w:p>
          <w:p w14:paraId="6E9FD426" w14:textId="77777777" w:rsidR="00DF32B9" w:rsidRPr="00A95188" w:rsidRDefault="00DF32B9" w:rsidP="00C276E2">
            <w:pPr>
              <w:pStyle w:val="DMDFP-LinhaAssinatura"/>
              <w:pBdr>
                <w:bottom w:val="nil"/>
              </w:pBdr>
              <w:jc w:val="center"/>
            </w:pPr>
          </w:p>
          <w:p w14:paraId="049AAC32" w14:textId="77777777" w:rsidR="00DF32B9" w:rsidRPr="00A95188" w:rsidRDefault="00DF32B9" w:rsidP="00C276E2">
            <w:pPr>
              <w:pStyle w:val="DMDFP-LinhaAssinatura"/>
              <w:pBdr>
                <w:bottom w:val="nil"/>
              </w:pBdr>
              <w:jc w:val="center"/>
            </w:pPr>
          </w:p>
          <w:p w14:paraId="3CCCAD57" w14:textId="77777777" w:rsidR="00DF32B9" w:rsidRPr="00A95188" w:rsidRDefault="00DF32B9" w:rsidP="00C276E2">
            <w:pPr>
              <w:pStyle w:val="DMDFP-LinhaAssinatura"/>
              <w:pBdr>
                <w:bottom w:val="nil"/>
              </w:pBdr>
              <w:jc w:val="center"/>
            </w:pPr>
          </w:p>
          <w:p w14:paraId="1322BEC5" w14:textId="77777777" w:rsidR="00B30AFF" w:rsidRPr="001C056B" w:rsidRDefault="00F81E6D" w:rsidP="00B30AFF">
            <w:pPr>
              <w:pStyle w:val="DMDFP-NomesAssinatura"/>
              <w:jc w:val="center"/>
              <w:rPr>
                <w:sz w:val="24"/>
                <w:szCs w:val="24"/>
              </w:rPr>
            </w:pPr>
            <w:r>
              <w:rPr>
                <w:sz w:val="24"/>
                <w:szCs w:val="24"/>
              </w:rPr>
              <w:t>Rodrigo Valle Real</w:t>
            </w:r>
          </w:p>
          <w:p w14:paraId="36FD4F14" w14:textId="77777777" w:rsidR="00DF32B9" w:rsidRPr="00A95188" w:rsidRDefault="00F81E6D" w:rsidP="000D30EA">
            <w:pPr>
              <w:pStyle w:val="DMDFP-NomesAssinatura"/>
              <w:jc w:val="center"/>
              <w:rPr>
                <w:sz w:val="24"/>
                <w:szCs w:val="24"/>
              </w:rPr>
            </w:pPr>
            <w:r w:rsidRPr="00A95188">
              <w:rPr>
                <w:sz w:val="24"/>
                <w:szCs w:val="24"/>
              </w:rPr>
              <w:t>Diretor</w:t>
            </w:r>
            <w:r>
              <w:rPr>
                <w:sz w:val="24"/>
                <w:szCs w:val="24"/>
              </w:rPr>
              <w:t>-P</w:t>
            </w:r>
            <w:r w:rsidRPr="00A95188">
              <w:rPr>
                <w:sz w:val="24"/>
                <w:szCs w:val="24"/>
              </w:rPr>
              <w:t>residente</w:t>
            </w:r>
          </w:p>
        </w:tc>
      </w:tr>
      <w:tr w:rsidR="00A01762" w14:paraId="67D34505" w14:textId="77777777" w:rsidTr="00C276E2">
        <w:trPr>
          <w:trHeight w:val="1617"/>
          <w:jc w:val="center"/>
        </w:trPr>
        <w:tc>
          <w:tcPr>
            <w:tcW w:w="4889" w:type="dxa"/>
            <w:shd w:val="clear" w:color="auto" w:fill="auto"/>
          </w:tcPr>
          <w:p w14:paraId="6947B01C" w14:textId="77777777" w:rsidR="00DF32B9" w:rsidRPr="00A95188" w:rsidRDefault="00DF32B9" w:rsidP="00C276E2">
            <w:pPr>
              <w:pStyle w:val="DMDFP-NomesAssinatura"/>
              <w:jc w:val="center"/>
            </w:pPr>
          </w:p>
          <w:p w14:paraId="7E3C1A34" w14:textId="77777777" w:rsidR="00DF32B9" w:rsidRPr="00A95188" w:rsidRDefault="00DF32B9" w:rsidP="00C276E2">
            <w:pPr>
              <w:pStyle w:val="DMDFP-NomesAssinatura"/>
              <w:jc w:val="center"/>
            </w:pPr>
          </w:p>
          <w:p w14:paraId="62C63CA4" w14:textId="77777777" w:rsidR="00DF32B9" w:rsidRPr="00A95188" w:rsidRDefault="00DF32B9" w:rsidP="00C276E2">
            <w:pPr>
              <w:pStyle w:val="DMDFP-NomesAssinatura"/>
              <w:jc w:val="center"/>
            </w:pPr>
          </w:p>
          <w:p w14:paraId="6A11543D" w14:textId="77777777" w:rsidR="00DF32B9" w:rsidRDefault="00DF32B9" w:rsidP="00C276E2">
            <w:pPr>
              <w:pStyle w:val="DMDFP-LinhaAssinatura"/>
              <w:pBdr>
                <w:bottom w:val="nil"/>
              </w:pBdr>
              <w:jc w:val="center"/>
            </w:pPr>
          </w:p>
          <w:p w14:paraId="35D9A13F" w14:textId="77777777" w:rsidR="00DF32B9" w:rsidRDefault="00DF32B9" w:rsidP="00C276E2">
            <w:pPr>
              <w:pStyle w:val="DMDFP-LinhaAssinatura"/>
              <w:pBdr>
                <w:bottom w:val="nil"/>
              </w:pBdr>
              <w:jc w:val="center"/>
            </w:pPr>
          </w:p>
          <w:p w14:paraId="790BB5BD" w14:textId="77777777" w:rsidR="00DF32B9" w:rsidRDefault="00DF32B9" w:rsidP="00C276E2">
            <w:pPr>
              <w:pStyle w:val="DMDFP-LinhaAssinatura"/>
              <w:pBdr>
                <w:bottom w:val="nil"/>
              </w:pBdr>
              <w:jc w:val="center"/>
            </w:pPr>
          </w:p>
          <w:p w14:paraId="51481B48" w14:textId="77777777" w:rsidR="00DF32B9" w:rsidRPr="00A95188" w:rsidRDefault="00DF32B9" w:rsidP="00C276E2">
            <w:pPr>
              <w:pStyle w:val="DMDFP-LinhaAssinatura"/>
              <w:pBdr>
                <w:bottom w:val="nil"/>
              </w:pBdr>
              <w:jc w:val="center"/>
            </w:pPr>
          </w:p>
          <w:p w14:paraId="564B6A4D" w14:textId="77777777" w:rsidR="00DF32B9" w:rsidRPr="00A95188" w:rsidRDefault="00DF32B9" w:rsidP="00C276E2">
            <w:pPr>
              <w:pStyle w:val="DMDFP-LinhaAssinatura"/>
              <w:pBdr>
                <w:bottom w:val="nil"/>
              </w:pBdr>
              <w:jc w:val="center"/>
            </w:pPr>
          </w:p>
          <w:p w14:paraId="263A0150" w14:textId="77777777" w:rsidR="00DF32B9" w:rsidRPr="00A95188" w:rsidRDefault="00DF32B9" w:rsidP="00C276E2">
            <w:pPr>
              <w:pStyle w:val="DMDFP-LinhaAssinatura"/>
              <w:pBdr>
                <w:bottom w:val="nil"/>
              </w:pBdr>
              <w:jc w:val="center"/>
            </w:pPr>
          </w:p>
          <w:p w14:paraId="1A511EC6" w14:textId="77777777" w:rsidR="00DF32B9" w:rsidRPr="001C056B" w:rsidRDefault="00F81E6D" w:rsidP="00C276E2">
            <w:pPr>
              <w:pStyle w:val="DMDFP-NomesAssinatura"/>
              <w:jc w:val="center"/>
              <w:rPr>
                <w:sz w:val="24"/>
                <w:szCs w:val="24"/>
              </w:rPr>
            </w:pPr>
            <w:r>
              <w:rPr>
                <w:sz w:val="24"/>
                <w:szCs w:val="24"/>
              </w:rPr>
              <w:t>Rodrigo Tiradentes Montecchiari</w:t>
            </w:r>
          </w:p>
          <w:p w14:paraId="35165B10" w14:textId="77777777" w:rsidR="00DF32B9" w:rsidRPr="00A95188" w:rsidRDefault="00F81E6D" w:rsidP="000D30EA">
            <w:pPr>
              <w:pStyle w:val="DMDFP-NomesAssinatura"/>
              <w:jc w:val="center"/>
              <w:rPr>
                <w:sz w:val="24"/>
                <w:szCs w:val="24"/>
              </w:rPr>
            </w:pPr>
            <w:r w:rsidRPr="001C056B">
              <w:rPr>
                <w:sz w:val="24"/>
                <w:szCs w:val="24"/>
              </w:rPr>
              <w:t>Diretor</w:t>
            </w:r>
            <w:r>
              <w:rPr>
                <w:sz w:val="24"/>
                <w:szCs w:val="24"/>
              </w:rPr>
              <w:t xml:space="preserve"> Corporativo e</w:t>
            </w:r>
            <w:r w:rsidRPr="001C056B">
              <w:rPr>
                <w:sz w:val="24"/>
                <w:szCs w:val="24"/>
              </w:rPr>
              <w:t xml:space="preserve"> </w:t>
            </w:r>
            <w:r>
              <w:rPr>
                <w:sz w:val="24"/>
                <w:szCs w:val="24"/>
              </w:rPr>
              <w:t>F</w:t>
            </w:r>
            <w:r w:rsidRPr="001C056B">
              <w:rPr>
                <w:sz w:val="24"/>
                <w:szCs w:val="24"/>
              </w:rPr>
              <w:t>inanceiro</w:t>
            </w:r>
          </w:p>
        </w:tc>
        <w:tc>
          <w:tcPr>
            <w:tcW w:w="4890" w:type="dxa"/>
            <w:shd w:val="clear" w:color="auto" w:fill="auto"/>
          </w:tcPr>
          <w:p w14:paraId="35B03314" w14:textId="77777777" w:rsidR="00DF32B9" w:rsidRDefault="00DF32B9" w:rsidP="00C276E2">
            <w:pPr>
              <w:pStyle w:val="DMDFP-LinhaAssinatura"/>
              <w:pBdr>
                <w:bottom w:val="nil"/>
              </w:pBdr>
            </w:pPr>
          </w:p>
          <w:p w14:paraId="43A45DEF" w14:textId="77777777" w:rsidR="00DF32B9" w:rsidRDefault="00DF32B9" w:rsidP="00C276E2">
            <w:pPr>
              <w:pStyle w:val="DMDFP-LinhaAssinatura"/>
              <w:pBdr>
                <w:bottom w:val="nil"/>
              </w:pBdr>
            </w:pPr>
          </w:p>
          <w:p w14:paraId="13B4613C" w14:textId="77777777" w:rsidR="00DF32B9" w:rsidRDefault="00DF32B9" w:rsidP="00C276E2">
            <w:pPr>
              <w:pStyle w:val="DMDFP-LinhaAssinatura"/>
              <w:pBdr>
                <w:bottom w:val="nil"/>
              </w:pBdr>
            </w:pPr>
          </w:p>
          <w:p w14:paraId="0A02F23F" w14:textId="77777777" w:rsidR="00DF32B9" w:rsidRDefault="00DF32B9" w:rsidP="00C276E2">
            <w:pPr>
              <w:pStyle w:val="DMDFP-LinhaAssinatura"/>
              <w:pBdr>
                <w:bottom w:val="nil"/>
              </w:pBdr>
            </w:pPr>
          </w:p>
          <w:p w14:paraId="2E141E40" w14:textId="77777777" w:rsidR="00DF32B9" w:rsidRDefault="00DF32B9" w:rsidP="00C276E2">
            <w:pPr>
              <w:pStyle w:val="DMDFP-LinhaAssinatura"/>
              <w:pBdr>
                <w:bottom w:val="nil"/>
              </w:pBdr>
            </w:pPr>
          </w:p>
          <w:p w14:paraId="54D93C0A" w14:textId="77777777" w:rsidR="00DF32B9" w:rsidRDefault="00DF32B9" w:rsidP="00C276E2">
            <w:pPr>
              <w:pStyle w:val="DMDFP-LinhaAssinatura"/>
              <w:pBdr>
                <w:bottom w:val="nil"/>
              </w:pBdr>
              <w:jc w:val="center"/>
            </w:pPr>
          </w:p>
          <w:p w14:paraId="2CE12DB7" w14:textId="77777777" w:rsidR="00DF32B9" w:rsidRDefault="00DF32B9" w:rsidP="00C276E2">
            <w:pPr>
              <w:pStyle w:val="DMDFP-LinhaAssinatura"/>
              <w:pBdr>
                <w:bottom w:val="nil"/>
              </w:pBdr>
              <w:jc w:val="center"/>
            </w:pPr>
          </w:p>
          <w:p w14:paraId="55A39667" w14:textId="77777777" w:rsidR="00DF32B9" w:rsidRPr="00A95188" w:rsidRDefault="00DF32B9" w:rsidP="00C276E2">
            <w:pPr>
              <w:pStyle w:val="DMDFP-LinhaAssinatura"/>
              <w:pBdr>
                <w:bottom w:val="nil"/>
              </w:pBdr>
              <w:jc w:val="center"/>
            </w:pPr>
          </w:p>
          <w:p w14:paraId="7FCDCDD9" w14:textId="77777777" w:rsidR="00DF32B9" w:rsidRPr="00A95188" w:rsidRDefault="00DF32B9" w:rsidP="00C276E2">
            <w:pPr>
              <w:pStyle w:val="DMDFP-LinhaAssinatura"/>
              <w:pBdr>
                <w:bottom w:val="nil"/>
              </w:pBdr>
              <w:jc w:val="center"/>
            </w:pPr>
          </w:p>
          <w:p w14:paraId="155EF545" w14:textId="77777777" w:rsidR="00693123" w:rsidRPr="00693123" w:rsidRDefault="00F81E6D" w:rsidP="00C276E2">
            <w:pPr>
              <w:pStyle w:val="DMDFP-LinhaAssinatura"/>
              <w:pBdr>
                <w:bottom w:val="nil"/>
              </w:pBdr>
              <w:jc w:val="center"/>
              <w:rPr>
                <w:szCs w:val="24"/>
              </w:rPr>
            </w:pPr>
            <w:r w:rsidRPr="00693123">
              <w:rPr>
                <w:szCs w:val="24"/>
              </w:rPr>
              <w:t>Giselle Pacheco Tinoco</w:t>
            </w:r>
          </w:p>
          <w:p w14:paraId="76F42038" w14:textId="77777777" w:rsidR="00DF32B9" w:rsidRDefault="00F81E6D" w:rsidP="00C276E2">
            <w:pPr>
              <w:pStyle w:val="DMDFP-LinhaAssinatura"/>
              <w:pBdr>
                <w:bottom w:val="nil"/>
              </w:pBdr>
              <w:jc w:val="center"/>
            </w:pPr>
            <w:r w:rsidRPr="00CD67E8">
              <w:t>Diretor</w:t>
            </w:r>
            <w:r>
              <w:t>a</w:t>
            </w:r>
            <w:r w:rsidRPr="00CD67E8">
              <w:t xml:space="preserve"> </w:t>
            </w:r>
            <w:r>
              <w:t>de Operações</w:t>
            </w:r>
          </w:p>
          <w:p w14:paraId="0E85017A" w14:textId="77777777" w:rsidR="00DF32B9" w:rsidRDefault="00DF32B9" w:rsidP="000E5683">
            <w:pPr>
              <w:pStyle w:val="DMDFP-LinhaAssinatura"/>
              <w:pBdr>
                <w:bottom w:val="nil"/>
              </w:pBdr>
              <w:jc w:val="center"/>
            </w:pPr>
          </w:p>
          <w:p w14:paraId="1F9665FC" w14:textId="77777777" w:rsidR="000E5683" w:rsidRPr="00CD67E8" w:rsidRDefault="000E5683" w:rsidP="000E5683">
            <w:pPr>
              <w:pStyle w:val="DMDFP-LinhaAssinatura"/>
              <w:pBdr>
                <w:bottom w:val="nil"/>
              </w:pBdr>
              <w:jc w:val="center"/>
            </w:pPr>
          </w:p>
        </w:tc>
      </w:tr>
      <w:tr w:rsidR="00A01762" w14:paraId="15E0F231" w14:textId="77777777" w:rsidTr="00C276E2">
        <w:trPr>
          <w:trHeight w:val="1617"/>
          <w:jc w:val="center"/>
        </w:trPr>
        <w:tc>
          <w:tcPr>
            <w:tcW w:w="4889" w:type="dxa"/>
            <w:shd w:val="clear" w:color="auto" w:fill="auto"/>
          </w:tcPr>
          <w:p w14:paraId="2F0BADCE" w14:textId="77777777" w:rsidR="00DF32B9" w:rsidRPr="00A95188" w:rsidRDefault="00DF32B9" w:rsidP="00C276E2">
            <w:pPr>
              <w:pStyle w:val="DMDFP-LinhaAssinatura"/>
              <w:pBdr>
                <w:bottom w:val="nil"/>
              </w:pBdr>
            </w:pPr>
          </w:p>
        </w:tc>
        <w:tc>
          <w:tcPr>
            <w:tcW w:w="4890" w:type="dxa"/>
            <w:shd w:val="clear" w:color="auto" w:fill="auto"/>
          </w:tcPr>
          <w:p w14:paraId="6E177B45" w14:textId="77777777" w:rsidR="00DF32B9" w:rsidRPr="00A95188" w:rsidRDefault="00DF32B9" w:rsidP="00C276E2">
            <w:pPr>
              <w:pStyle w:val="DMDFP-NomesAssinatura"/>
            </w:pPr>
          </w:p>
        </w:tc>
      </w:tr>
    </w:tbl>
    <w:p w14:paraId="71B7F978" w14:textId="77777777" w:rsidR="00DF32B9" w:rsidRPr="00CD67E8" w:rsidRDefault="00F81E6D" w:rsidP="00DF32B9">
      <w:pPr>
        <w:pStyle w:val="DMDFP-LinhaAssinatura"/>
        <w:pBdr>
          <w:bottom w:val="nil"/>
        </w:pBdr>
        <w:jc w:val="center"/>
      </w:pPr>
      <w:r>
        <w:t>Eduardo Seixas</w:t>
      </w:r>
    </w:p>
    <w:p w14:paraId="39EA6F39" w14:textId="77777777" w:rsidR="00DF32B9" w:rsidRPr="009B6D36" w:rsidRDefault="00F81E6D" w:rsidP="00DF32B9">
      <w:pPr>
        <w:pStyle w:val="DMDFP-LinhaAssinatura"/>
        <w:pBdr>
          <w:bottom w:val="nil"/>
        </w:pBdr>
        <w:jc w:val="center"/>
      </w:pPr>
      <w:r w:rsidRPr="00CD67E8">
        <w:t xml:space="preserve">Contador – CRC/RJ </w:t>
      </w:r>
      <w:r w:rsidRPr="006511F0">
        <w:t>087203/O-6</w:t>
      </w:r>
    </w:p>
    <w:bookmarkEnd w:id="1"/>
    <w:bookmarkEnd w:id="86"/>
    <w:p w14:paraId="71B9B6A5" w14:textId="77777777" w:rsidR="0073582C" w:rsidRPr="001C056B" w:rsidRDefault="0073582C" w:rsidP="00CE30A1">
      <w:pPr>
        <w:pStyle w:val="DMDFP-CorpodeTexto"/>
      </w:pPr>
    </w:p>
    <w:sectPr w:rsidR="0073582C" w:rsidRPr="001C056B" w:rsidSect="00F81E6D">
      <w:headerReference w:type="even" r:id="rId51"/>
      <w:headerReference w:type="default" r:id="rId52"/>
      <w:footerReference w:type="even" r:id="rId53"/>
      <w:footerReference w:type="default" r:id="rId54"/>
      <w:headerReference w:type="first" r:id="rId55"/>
      <w:footerReference w:type="first" r:id="rId56"/>
      <w:pgSz w:w="11906" w:h="16838" w:code="9"/>
      <w:pgMar w:top="1871" w:right="851" w:bottom="1134" w:left="851" w:header="567" w:footer="45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288F02" w14:textId="77777777" w:rsidR="00F2557D" w:rsidRDefault="00F2557D">
      <w:pPr>
        <w:spacing w:after="0" w:line="240" w:lineRule="auto"/>
      </w:pPr>
      <w:r>
        <w:separator/>
      </w:r>
    </w:p>
  </w:endnote>
  <w:endnote w:type="continuationSeparator" w:id="0">
    <w:p w14:paraId="41953672" w14:textId="77777777" w:rsidR="00F2557D" w:rsidRDefault="00F2557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Petrobras Sans">
    <w:altName w:val="Calibri"/>
    <w:panose1 w:val="020B0606020204030204"/>
    <w:charset w:val="00"/>
    <w:family w:val="swiss"/>
    <w:pitch w:val="variable"/>
    <w:sig w:usb0="A00000AF" w:usb1="5000205B" w:usb2="00000000" w:usb3="00000000" w:csb0="00000093"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Book Antiqua">
    <w:panose1 w:val="02040602050305030304"/>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KPMG Extralight">
    <w:altName w:val="Arial"/>
    <w:charset w:val="00"/>
    <w:family w:val="swiss"/>
    <w:pitch w:val="variable"/>
    <w:sig w:usb0="00000001" w:usb1="00000000" w:usb2="00000000" w:usb3="00000000" w:csb0="00000093" w:csb1="00000000"/>
  </w:font>
  <w:font w:name="Univers 45 Light">
    <w:altName w:val="Calibri"/>
    <w:charset w:val="00"/>
    <w:family w:val="auto"/>
    <w:pitch w:val="variable"/>
    <w:sig w:usb0="8000002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Bold">
    <w:altName w:val="MS Mincho"/>
    <w:panose1 w:val="00000000000000000000"/>
    <w:charset w:val="80"/>
    <w:family w:val="auto"/>
    <w:notTrueType/>
    <w:pitch w:val="default"/>
    <w:sig w:usb0="00000000" w:usb1="08070000" w:usb2="00000010" w:usb3="00000000" w:csb0="0002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BAE0D0" w14:textId="77777777" w:rsidR="00FD6328" w:rsidRDefault="00FD6328">
    <w:pPr>
      <w:pStyle w:val="Rodap"/>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Calibri" w:hAnsi="Calibri" w:cs="Calibri"/>
      </w:rPr>
      <w:id w:val="1131829915"/>
      <w:docPartObj>
        <w:docPartGallery w:val="Page Numbers (Bottom of Page)"/>
        <w:docPartUnique/>
      </w:docPartObj>
    </w:sdtPr>
    <w:sdtEndPr>
      <w:rPr>
        <w:sz w:val="20"/>
        <w:szCs w:val="20"/>
      </w:rPr>
    </w:sdtEndPr>
    <w:sdtContent>
      <w:p w14:paraId="1F3C6FD1" w14:textId="20B77295" w:rsidR="00A252ED" w:rsidRPr="00A930C4" w:rsidRDefault="00A252ED" w:rsidP="00F010E8">
        <w:pPr>
          <w:jc w:val="center"/>
          <w:rPr>
            <w:rFonts w:ascii="Calibri" w:hAnsi="Calibri" w:cs="Calibri"/>
          </w:rPr>
        </w:pPr>
        <w:r w:rsidRPr="00A930C4">
          <w:rPr>
            <w:rFonts w:ascii="Calibri" w:hAnsi="Calibri" w:cs="Calibri"/>
          </w:rPr>
          <w:fldChar w:fldCharType="begin"/>
        </w:r>
        <w:r w:rsidRPr="00A930C4">
          <w:rPr>
            <w:rFonts w:ascii="Calibri" w:hAnsi="Calibri" w:cs="Calibri"/>
          </w:rPr>
          <w:instrText>PAGE   \* MERGEFORMAT</w:instrText>
        </w:r>
        <w:r w:rsidRPr="00A930C4">
          <w:rPr>
            <w:rFonts w:ascii="Calibri" w:hAnsi="Calibri" w:cs="Calibri"/>
          </w:rPr>
          <w:fldChar w:fldCharType="separate"/>
        </w:r>
        <w:r w:rsidR="009E1ECD">
          <w:rPr>
            <w:rFonts w:ascii="Calibri" w:hAnsi="Calibri" w:cs="Calibri"/>
            <w:noProof/>
          </w:rPr>
          <w:t>8</w:t>
        </w:r>
        <w:r w:rsidRPr="00A930C4">
          <w:rPr>
            <w:rFonts w:ascii="Calibri" w:hAnsi="Calibri" w:cs="Calibri"/>
          </w:rPr>
          <w:fldChar w:fldCharType="end"/>
        </w:r>
      </w:p>
    </w:sdtContent>
  </w:sdt>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Calibri" w:hAnsi="Calibri" w:cs="Calibri"/>
      </w:rPr>
      <w:id w:val="1198514285"/>
      <w:docPartObj>
        <w:docPartGallery w:val="Page Numbers (Bottom of Page)"/>
        <w:docPartUnique/>
      </w:docPartObj>
    </w:sdtPr>
    <w:sdtEndPr>
      <w:rPr>
        <w:sz w:val="20"/>
        <w:szCs w:val="20"/>
      </w:rPr>
    </w:sdtEndPr>
    <w:sdtContent>
      <w:p w14:paraId="7A24E579" w14:textId="09A58AE0" w:rsidR="00A252ED" w:rsidRPr="00A930C4" w:rsidRDefault="00A252ED" w:rsidP="00F010E8">
        <w:pPr>
          <w:jc w:val="center"/>
          <w:rPr>
            <w:rFonts w:ascii="Calibri" w:hAnsi="Calibri" w:cs="Calibri"/>
          </w:rPr>
        </w:pPr>
        <w:r w:rsidRPr="00A930C4">
          <w:rPr>
            <w:rFonts w:ascii="Calibri" w:hAnsi="Calibri" w:cs="Calibri"/>
          </w:rPr>
          <w:fldChar w:fldCharType="begin"/>
        </w:r>
        <w:r w:rsidRPr="00A930C4">
          <w:rPr>
            <w:rFonts w:ascii="Calibri" w:hAnsi="Calibri" w:cs="Calibri"/>
          </w:rPr>
          <w:instrText>PAGE   \* MERGEFORMAT</w:instrText>
        </w:r>
        <w:r w:rsidRPr="00A930C4">
          <w:rPr>
            <w:rFonts w:ascii="Calibri" w:hAnsi="Calibri" w:cs="Calibri"/>
          </w:rPr>
          <w:fldChar w:fldCharType="separate"/>
        </w:r>
        <w:r w:rsidR="009E1ECD">
          <w:rPr>
            <w:rFonts w:ascii="Calibri" w:hAnsi="Calibri" w:cs="Calibri"/>
            <w:noProof/>
          </w:rPr>
          <w:t>9</w:t>
        </w:r>
        <w:r w:rsidRPr="00A930C4">
          <w:rPr>
            <w:rFonts w:ascii="Calibri" w:hAnsi="Calibri" w:cs="Calibri"/>
          </w:rPr>
          <w:fldChar w:fldCharType="end"/>
        </w:r>
      </w:p>
    </w:sdtContent>
  </w:sdt>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Calibri" w:hAnsi="Calibri" w:cs="Calibri"/>
      </w:rPr>
      <w:id w:val="1709916351"/>
      <w:docPartObj>
        <w:docPartGallery w:val="Page Numbers (Bottom of Page)"/>
        <w:docPartUnique/>
      </w:docPartObj>
    </w:sdtPr>
    <w:sdtEndPr>
      <w:rPr>
        <w:sz w:val="20"/>
        <w:szCs w:val="20"/>
      </w:rPr>
    </w:sdtEndPr>
    <w:sdtContent>
      <w:p w14:paraId="12EB5F11" w14:textId="55C80768" w:rsidR="00A252ED" w:rsidRPr="00A930C4" w:rsidRDefault="00A252ED" w:rsidP="00F010E8">
        <w:pPr>
          <w:jc w:val="center"/>
          <w:rPr>
            <w:rFonts w:ascii="Calibri" w:hAnsi="Calibri" w:cs="Calibri"/>
          </w:rPr>
        </w:pPr>
        <w:r w:rsidRPr="00A930C4">
          <w:rPr>
            <w:rFonts w:ascii="Calibri" w:hAnsi="Calibri" w:cs="Calibri"/>
          </w:rPr>
          <w:fldChar w:fldCharType="begin"/>
        </w:r>
        <w:r w:rsidRPr="00A930C4">
          <w:rPr>
            <w:rFonts w:ascii="Calibri" w:hAnsi="Calibri" w:cs="Calibri"/>
          </w:rPr>
          <w:instrText>PAGE   \* MERGEFORMAT</w:instrText>
        </w:r>
        <w:r w:rsidRPr="00A930C4">
          <w:rPr>
            <w:rFonts w:ascii="Calibri" w:hAnsi="Calibri" w:cs="Calibri"/>
          </w:rPr>
          <w:fldChar w:fldCharType="separate"/>
        </w:r>
        <w:r w:rsidR="009E1ECD">
          <w:rPr>
            <w:rFonts w:ascii="Calibri" w:hAnsi="Calibri" w:cs="Calibri"/>
            <w:noProof/>
          </w:rPr>
          <w:t>10</w:t>
        </w:r>
        <w:r w:rsidRPr="00A930C4">
          <w:rPr>
            <w:rFonts w:ascii="Calibri" w:hAnsi="Calibri" w:cs="Calibri"/>
          </w:rPr>
          <w:fldChar w:fldCharType="end"/>
        </w:r>
      </w:p>
    </w:sdtContent>
  </w:sdt>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Calibri" w:hAnsi="Calibri" w:cs="Calibri"/>
      </w:rPr>
      <w:id w:val="1985999202"/>
      <w:docPartObj>
        <w:docPartGallery w:val="Page Numbers (Bottom of Page)"/>
        <w:docPartUnique/>
      </w:docPartObj>
    </w:sdtPr>
    <w:sdtEndPr>
      <w:rPr>
        <w:sz w:val="20"/>
        <w:szCs w:val="20"/>
      </w:rPr>
    </w:sdtEndPr>
    <w:sdtContent>
      <w:p w14:paraId="7E2F08B4" w14:textId="3748E72D" w:rsidR="00A252ED" w:rsidRPr="00A930C4" w:rsidRDefault="00A252ED" w:rsidP="00F010E8">
        <w:pPr>
          <w:jc w:val="center"/>
          <w:rPr>
            <w:rFonts w:ascii="Calibri" w:hAnsi="Calibri" w:cs="Calibri"/>
          </w:rPr>
        </w:pPr>
        <w:r w:rsidRPr="00A930C4">
          <w:rPr>
            <w:rFonts w:ascii="Calibri" w:hAnsi="Calibri" w:cs="Calibri"/>
          </w:rPr>
          <w:fldChar w:fldCharType="begin"/>
        </w:r>
        <w:r w:rsidRPr="00A930C4">
          <w:rPr>
            <w:rFonts w:ascii="Calibri" w:hAnsi="Calibri" w:cs="Calibri"/>
          </w:rPr>
          <w:instrText>PAGE   \* MERGEFORMAT</w:instrText>
        </w:r>
        <w:r w:rsidRPr="00A930C4">
          <w:rPr>
            <w:rFonts w:ascii="Calibri" w:hAnsi="Calibri" w:cs="Calibri"/>
          </w:rPr>
          <w:fldChar w:fldCharType="separate"/>
        </w:r>
        <w:r w:rsidR="009E1ECD">
          <w:rPr>
            <w:rFonts w:ascii="Calibri" w:hAnsi="Calibri" w:cs="Calibri"/>
            <w:noProof/>
          </w:rPr>
          <w:t>21</w:t>
        </w:r>
        <w:r w:rsidRPr="00A930C4">
          <w:rPr>
            <w:rFonts w:ascii="Calibri" w:hAnsi="Calibri" w:cs="Calibri"/>
          </w:rPr>
          <w:fldChar w:fldCharType="end"/>
        </w:r>
      </w:p>
    </w:sdtContent>
  </w:sdt>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7103B9" w14:textId="77777777" w:rsidR="00A252ED" w:rsidRDefault="00A252ED">
    <w:pPr>
      <w:pStyle w:val="Rodap"/>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Calibri" w:hAnsi="Calibri" w:cs="Calibri"/>
      </w:rPr>
      <w:id w:val="1718294255"/>
      <w:docPartObj>
        <w:docPartGallery w:val="Page Numbers (Bottom of Page)"/>
        <w:docPartUnique/>
      </w:docPartObj>
    </w:sdtPr>
    <w:sdtEndPr>
      <w:rPr>
        <w:sz w:val="20"/>
        <w:szCs w:val="20"/>
      </w:rPr>
    </w:sdtEndPr>
    <w:sdtContent>
      <w:p w14:paraId="43EC8767" w14:textId="371EB15A" w:rsidR="00A252ED" w:rsidRPr="00A930C4" w:rsidRDefault="00A252ED" w:rsidP="00F010E8">
        <w:pPr>
          <w:jc w:val="center"/>
          <w:rPr>
            <w:rFonts w:ascii="Calibri" w:hAnsi="Calibri" w:cs="Calibri"/>
          </w:rPr>
        </w:pPr>
        <w:r w:rsidRPr="00A930C4">
          <w:rPr>
            <w:rFonts w:ascii="Calibri" w:hAnsi="Calibri" w:cs="Calibri"/>
          </w:rPr>
          <w:fldChar w:fldCharType="begin"/>
        </w:r>
        <w:r w:rsidRPr="00A930C4">
          <w:rPr>
            <w:rFonts w:ascii="Calibri" w:hAnsi="Calibri" w:cs="Calibri"/>
          </w:rPr>
          <w:instrText>PAGE   \* MERGEFORMAT</w:instrText>
        </w:r>
        <w:r w:rsidRPr="00A930C4">
          <w:rPr>
            <w:rFonts w:ascii="Calibri" w:hAnsi="Calibri" w:cs="Calibri"/>
          </w:rPr>
          <w:fldChar w:fldCharType="separate"/>
        </w:r>
        <w:r w:rsidR="009E1ECD">
          <w:rPr>
            <w:rFonts w:ascii="Calibri" w:hAnsi="Calibri" w:cs="Calibri"/>
            <w:noProof/>
          </w:rPr>
          <w:t>34</w:t>
        </w:r>
        <w:r w:rsidRPr="00A930C4">
          <w:rPr>
            <w:rFonts w:ascii="Calibri" w:hAnsi="Calibri" w:cs="Calibri"/>
          </w:rPr>
          <w:fldChar w:fldCharType="end"/>
        </w:r>
      </w:p>
    </w:sdtContent>
  </w:sdt>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C54C73" w14:textId="77777777" w:rsidR="00A252ED" w:rsidRDefault="00A252ED">
    <w:pPr>
      <w:pStyle w:val="Rodap"/>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BDB1E4" w14:textId="77777777" w:rsidR="00FD6328" w:rsidRDefault="00FD6328">
    <w:pPr>
      <w:pStyle w:val="Rodap"/>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CD8D10" w14:textId="77777777" w:rsidR="00FD6328" w:rsidRDefault="00FD6328">
    <w:pPr>
      <w:pStyle w:val="Rodap"/>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118D72" w14:textId="77777777" w:rsidR="00A252ED" w:rsidRDefault="00A252ED">
    <w:pPr>
      <w:pStyle w:val="Rodap"/>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Calibri" w:hAnsi="Calibri" w:cs="Calibri"/>
      </w:rPr>
      <w:id w:val="789159528"/>
      <w:docPartObj>
        <w:docPartGallery w:val="Page Numbers (Bottom of Page)"/>
        <w:docPartUnique/>
      </w:docPartObj>
    </w:sdtPr>
    <w:sdtEndPr>
      <w:rPr>
        <w:sz w:val="20"/>
        <w:szCs w:val="20"/>
      </w:rPr>
    </w:sdtEndPr>
    <w:sdtContent>
      <w:p w14:paraId="236FDC64" w14:textId="77777777" w:rsidR="00A252ED" w:rsidRPr="00A930C4" w:rsidRDefault="002051B3" w:rsidP="00F010E8">
        <w:pPr>
          <w:jc w:val="center"/>
          <w:rPr>
            <w:rFonts w:ascii="Calibri" w:hAnsi="Calibri" w:cs="Calibri"/>
          </w:rPr>
        </w:pPr>
      </w:p>
    </w:sdtContent>
  </w:sdt>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02F9E3" w14:textId="77777777" w:rsidR="00A252ED" w:rsidRDefault="00A252ED">
    <w:pPr>
      <w:pStyle w:val="Rodap"/>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Calibri" w:hAnsi="Calibri" w:cs="Calibri"/>
      </w:rPr>
      <w:id w:val="1201821304"/>
      <w:docPartObj>
        <w:docPartGallery w:val="Page Numbers (Bottom of Page)"/>
        <w:docPartUnique/>
      </w:docPartObj>
    </w:sdtPr>
    <w:sdtEndPr>
      <w:rPr>
        <w:sz w:val="20"/>
        <w:szCs w:val="20"/>
      </w:rPr>
    </w:sdtEndPr>
    <w:sdtContent>
      <w:p w14:paraId="38130681" w14:textId="2F0F97CD" w:rsidR="00A252ED" w:rsidRPr="00A930C4" w:rsidRDefault="00A252ED" w:rsidP="00F010E8">
        <w:pPr>
          <w:jc w:val="center"/>
          <w:rPr>
            <w:rFonts w:ascii="Calibri" w:hAnsi="Calibri" w:cs="Calibri"/>
          </w:rPr>
        </w:pPr>
        <w:r w:rsidRPr="00A930C4">
          <w:rPr>
            <w:rFonts w:ascii="Calibri" w:hAnsi="Calibri" w:cs="Calibri"/>
          </w:rPr>
          <w:fldChar w:fldCharType="begin"/>
        </w:r>
        <w:r w:rsidRPr="00A930C4">
          <w:rPr>
            <w:rFonts w:ascii="Calibri" w:hAnsi="Calibri" w:cs="Calibri"/>
          </w:rPr>
          <w:instrText>PAGE   \* MERGEFORMAT</w:instrText>
        </w:r>
        <w:r w:rsidRPr="00A930C4">
          <w:rPr>
            <w:rFonts w:ascii="Calibri" w:hAnsi="Calibri" w:cs="Calibri"/>
          </w:rPr>
          <w:fldChar w:fldCharType="separate"/>
        </w:r>
        <w:r w:rsidR="009E1ECD">
          <w:rPr>
            <w:rFonts w:ascii="Calibri" w:hAnsi="Calibri" w:cs="Calibri"/>
            <w:noProof/>
          </w:rPr>
          <w:t>5</w:t>
        </w:r>
        <w:r w:rsidRPr="00A930C4">
          <w:rPr>
            <w:rFonts w:ascii="Calibri" w:hAnsi="Calibri" w:cs="Calibri"/>
          </w:rPr>
          <w:fldChar w:fldCharType="end"/>
        </w:r>
      </w:p>
    </w:sdtContent>
  </w:sdt>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Calibri" w:hAnsi="Calibri" w:cs="Calibri"/>
      </w:rPr>
      <w:id w:val="376063257"/>
      <w:docPartObj>
        <w:docPartGallery w:val="Page Numbers (Bottom of Page)"/>
        <w:docPartUnique/>
      </w:docPartObj>
    </w:sdtPr>
    <w:sdtEndPr>
      <w:rPr>
        <w:sz w:val="20"/>
        <w:szCs w:val="20"/>
      </w:rPr>
    </w:sdtEndPr>
    <w:sdtContent>
      <w:p w14:paraId="74ADC675" w14:textId="4002DD55" w:rsidR="00A252ED" w:rsidRPr="00A930C4" w:rsidRDefault="00A252ED" w:rsidP="00F010E8">
        <w:pPr>
          <w:jc w:val="center"/>
          <w:rPr>
            <w:rFonts w:ascii="Calibri" w:hAnsi="Calibri" w:cs="Calibri"/>
          </w:rPr>
        </w:pPr>
        <w:r w:rsidRPr="00A930C4">
          <w:rPr>
            <w:rFonts w:ascii="Calibri" w:hAnsi="Calibri" w:cs="Calibri"/>
          </w:rPr>
          <w:fldChar w:fldCharType="begin"/>
        </w:r>
        <w:r w:rsidRPr="00A930C4">
          <w:rPr>
            <w:rFonts w:ascii="Calibri" w:hAnsi="Calibri" w:cs="Calibri"/>
          </w:rPr>
          <w:instrText>PAGE   \* MERGEFORMAT</w:instrText>
        </w:r>
        <w:r w:rsidRPr="00A930C4">
          <w:rPr>
            <w:rFonts w:ascii="Calibri" w:hAnsi="Calibri" w:cs="Calibri"/>
          </w:rPr>
          <w:fldChar w:fldCharType="separate"/>
        </w:r>
        <w:r w:rsidR="009E1ECD">
          <w:rPr>
            <w:rFonts w:ascii="Calibri" w:hAnsi="Calibri" w:cs="Calibri"/>
            <w:noProof/>
          </w:rPr>
          <w:t>6</w:t>
        </w:r>
        <w:r w:rsidRPr="00A930C4">
          <w:rPr>
            <w:rFonts w:ascii="Calibri" w:hAnsi="Calibri" w:cs="Calibri"/>
          </w:rPr>
          <w:fldChar w:fldCharType="end"/>
        </w:r>
      </w:p>
    </w:sdtContent>
  </w:sdt>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Calibri" w:hAnsi="Calibri" w:cs="Calibri"/>
      </w:rPr>
      <w:id w:val="1392458127"/>
      <w:docPartObj>
        <w:docPartGallery w:val="Page Numbers (Bottom of Page)"/>
        <w:docPartUnique/>
      </w:docPartObj>
    </w:sdtPr>
    <w:sdtEndPr>
      <w:rPr>
        <w:sz w:val="20"/>
        <w:szCs w:val="20"/>
      </w:rPr>
    </w:sdtEndPr>
    <w:sdtContent>
      <w:p w14:paraId="28F397EE" w14:textId="67CAC459" w:rsidR="00A252ED" w:rsidRPr="00A930C4" w:rsidRDefault="00A252ED" w:rsidP="00F010E8">
        <w:pPr>
          <w:jc w:val="center"/>
          <w:rPr>
            <w:rFonts w:ascii="Calibri" w:hAnsi="Calibri" w:cs="Calibri"/>
          </w:rPr>
        </w:pPr>
        <w:r w:rsidRPr="00A930C4">
          <w:rPr>
            <w:rFonts w:ascii="Calibri" w:hAnsi="Calibri" w:cs="Calibri"/>
          </w:rPr>
          <w:fldChar w:fldCharType="begin"/>
        </w:r>
        <w:r w:rsidRPr="00A930C4">
          <w:rPr>
            <w:rFonts w:ascii="Calibri" w:hAnsi="Calibri" w:cs="Calibri"/>
          </w:rPr>
          <w:instrText>PAGE   \* MERGEFORMAT</w:instrText>
        </w:r>
        <w:r w:rsidRPr="00A930C4">
          <w:rPr>
            <w:rFonts w:ascii="Calibri" w:hAnsi="Calibri" w:cs="Calibri"/>
          </w:rPr>
          <w:fldChar w:fldCharType="separate"/>
        </w:r>
        <w:r w:rsidR="009E1ECD">
          <w:rPr>
            <w:rFonts w:ascii="Calibri" w:hAnsi="Calibri" w:cs="Calibri"/>
            <w:noProof/>
          </w:rPr>
          <w:t>7</w:t>
        </w:r>
        <w:r w:rsidRPr="00A930C4">
          <w:rPr>
            <w:rFonts w:ascii="Calibri" w:hAnsi="Calibri" w:cs="Calibri"/>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76BD9D" w14:textId="77777777" w:rsidR="00F2557D" w:rsidRDefault="00F2557D">
      <w:pPr>
        <w:spacing w:after="0" w:line="240" w:lineRule="auto"/>
      </w:pPr>
      <w:r>
        <w:separator/>
      </w:r>
    </w:p>
  </w:footnote>
  <w:footnote w:type="continuationSeparator" w:id="0">
    <w:p w14:paraId="118566C2" w14:textId="77777777" w:rsidR="00F2557D" w:rsidRDefault="00F2557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E60370" w14:textId="77C9730E" w:rsidR="00FD6328" w:rsidRDefault="00FD6328">
    <w:pPr>
      <w:pStyle w:val="Cabealho"/>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C62342" w14:textId="78879A52" w:rsidR="007E2192" w:rsidRDefault="007E2192">
    <w:pPr>
      <w:pStyle w:val="Cabealho"/>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F66EFD" w14:textId="053828AA" w:rsidR="00A252ED" w:rsidRDefault="00A252ED" w:rsidP="0051152D">
    <w:pPr>
      <w:pStyle w:val="DMDFP-CabealhoEmpresa"/>
    </w:pPr>
    <w:r>
      <w:t>Petrobras Logística de Exploração e Produção S.A.</w:t>
    </w:r>
  </w:p>
  <w:p w14:paraId="770CB46D" w14:textId="77777777" w:rsidR="00A252ED" w:rsidRPr="00B85044" w:rsidRDefault="00A252ED" w:rsidP="00B85044">
    <w:pPr>
      <w:pStyle w:val="DMDFP-CabealhoTexto"/>
    </w:pPr>
    <w:r>
      <w:t>(Controlada da Petróleo Brasileiro S.A. – Petrobras)</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9CD3CB" w14:textId="58380794" w:rsidR="007E2192" w:rsidRDefault="007E2192">
    <w:pPr>
      <w:pStyle w:val="Cabealho"/>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454FA1" w14:textId="08D45563" w:rsidR="007E2192" w:rsidRDefault="007E2192">
    <w:pPr>
      <w:pStyle w:val="Cabealho"/>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1EE34B" w14:textId="54DC6D23" w:rsidR="00A252ED" w:rsidRDefault="00A252ED" w:rsidP="0051152D">
    <w:pPr>
      <w:pStyle w:val="DMDFP-CabealhoEmpresa"/>
    </w:pPr>
    <w:r>
      <w:t>Petrobras Logística de Exploração e Produção S.A.</w:t>
    </w:r>
  </w:p>
  <w:p w14:paraId="5C026D57" w14:textId="77777777" w:rsidR="00A252ED" w:rsidRPr="00B85044" w:rsidRDefault="00A252ED" w:rsidP="00B85044">
    <w:pPr>
      <w:pStyle w:val="DMDFP-CabealhoTexto"/>
    </w:pPr>
    <w:r>
      <w:t>(Controlada da Petróleo Brasileiro S.A. – Petrobras)</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BFCBF6" w14:textId="567CB263" w:rsidR="007E2192" w:rsidRDefault="007E2192">
    <w:pPr>
      <w:pStyle w:val="Cabealho"/>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3B7703" w14:textId="52AF70A9" w:rsidR="007E2192" w:rsidRDefault="007E2192">
    <w:pPr>
      <w:pStyle w:val="Cabealho"/>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C58468" w14:textId="2F81DF1C" w:rsidR="00A252ED" w:rsidRDefault="00A252ED" w:rsidP="00261AB6">
    <w:pPr>
      <w:pStyle w:val="DMDFP-CabealhoEmpresa"/>
    </w:pPr>
    <w:r>
      <w:t>Petrobras Logística de Exploração e Produção S.A.</w:t>
    </w:r>
  </w:p>
  <w:p w14:paraId="7E757141" w14:textId="77777777" w:rsidR="00A252ED" w:rsidRPr="00BA4C0C" w:rsidRDefault="00A252ED" w:rsidP="00F433E8">
    <w:pPr>
      <w:pStyle w:val="DMDFP-CabealhoTexto"/>
      <w:rPr>
        <w:i/>
      </w:rPr>
    </w:pPr>
    <w:r w:rsidRPr="00BA4C0C">
      <w:rPr>
        <w:i/>
      </w:rPr>
      <w:t>(Controlada da Petróleo Brasileiro S.A. – Petrobras)</w:t>
    </w: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53483A" w14:textId="2753BE12" w:rsidR="007E2192" w:rsidRDefault="007E2192">
    <w:pPr>
      <w:pStyle w:val="Cabealho"/>
    </w:pP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7B7A15" w14:textId="03C4E441" w:rsidR="007E2192" w:rsidRDefault="007E2192">
    <w:pPr>
      <w:pStyle w:val="Cabealh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BA2B08" w14:textId="064FE8C2" w:rsidR="00FD6328" w:rsidRDefault="00FD6328">
    <w:pPr>
      <w:pStyle w:val="Cabealho"/>
    </w:pP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FB9988" w14:textId="337542D8" w:rsidR="00A252ED" w:rsidRDefault="00A252ED" w:rsidP="00261AB6">
    <w:pPr>
      <w:pStyle w:val="DMDFP-CabealhoEmpresa"/>
    </w:pPr>
    <w:r>
      <w:t>Petrobras Logística de Exploração e Produção S.A.</w:t>
    </w:r>
  </w:p>
  <w:p w14:paraId="213DEE38" w14:textId="77777777" w:rsidR="00A252ED" w:rsidRPr="00BA4C0C" w:rsidRDefault="00A252ED" w:rsidP="00F433E8">
    <w:pPr>
      <w:pStyle w:val="DMDFP-CabealhoTexto"/>
      <w:rPr>
        <w:i/>
      </w:rPr>
    </w:pPr>
    <w:r w:rsidRPr="00BA4C0C">
      <w:rPr>
        <w:i/>
      </w:rPr>
      <w:t>(Controlada da Petróleo Brasileiro S.A. – Petrobras)</w:t>
    </w: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F661D6" w14:textId="2458F53D" w:rsidR="007E2192" w:rsidRDefault="007E2192">
    <w:pPr>
      <w:pStyle w:val="Cabealho"/>
    </w:pP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009EF0" w14:textId="63D25E36" w:rsidR="007E2192" w:rsidRDefault="007E2192">
    <w:pPr>
      <w:pStyle w:val="Cabealho"/>
    </w:pP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917F03" w14:textId="187526F8" w:rsidR="00A252ED" w:rsidRDefault="00A252ED" w:rsidP="00261AB6">
    <w:pPr>
      <w:pStyle w:val="DMDFP-CabealhoEmpresa"/>
    </w:pPr>
    <w:r>
      <w:t>Petrobras Logística de Exploração e Produção S.A.</w:t>
    </w:r>
  </w:p>
  <w:p w14:paraId="38C24538" w14:textId="77777777" w:rsidR="00A252ED" w:rsidRPr="00BA4C0C" w:rsidRDefault="00A252ED" w:rsidP="00F433E8">
    <w:pPr>
      <w:pStyle w:val="DMDFP-CabealhoTexto"/>
      <w:rPr>
        <w:i/>
      </w:rPr>
    </w:pPr>
    <w:r w:rsidRPr="00BA4C0C">
      <w:rPr>
        <w:i/>
      </w:rPr>
      <w:t>(Controlada da Petróleo Brasileiro S.A. – Petrobras)</w:t>
    </w: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CF6BB7" w14:textId="349218E8" w:rsidR="007E2192" w:rsidRDefault="007E2192">
    <w:pPr>
      <w:pStyle w:val="Cabealho"/>
    </w:pPr>
  </w:p>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4990F3" w14:textId="704FF81A" w:rsidR="007E2192" w:rsidRDefault="007E2192">
    <w:pPr>
      <w:pStyle w:val="Cabealho"/>
    </w:pPr>
  </w:p>
</w:hdr>
</file>

<file path=word/header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86C7C2" w14:textId="46EDF2DC" w:rsidR="00A252ED" w:rsidRDefault="00A252ED" w:rsidP="002F253B">
    <w:pPr>
      <w:pStyle w:val="DMDFP-CabealhoEmpresa"/>
    </w:pPr>
    <w:r>
      <w:t>Petrobras Logística de Exploração e Produção S.A.</w:t>
    </w:r>
  </w:p>
  <w:p w14:paraId="2BAA5BE2" w14:textId="77777777" w:rsidR="00A252ED" w:rsidRPr="00CB2019" w:rsidRDefault="00A252ED" w:rsidP="008A11E2">
    <w:pPr>
      <w:pStyle w:val="DMDFP-CabealhoTexto"/>
      <w:rPr>
        <w:i/>
      </w:rPr>
    </w:pPr>
    <w:r w:rsidRPr="00CB2019">
      <w:rPr>
        <w:i/>
      </w:rPr>
      <w:t>(Controlada da Petróleo Brasileiro S.A. – Petrobras)</w:t>
    </w:r>
  </w:p>
  <w:p w14:paraId="4193B110" w14:textId="77777777" w:rsidR="00A252ED" w:rsidRDefault="00A252ED" w:rsidP="006D0F6D">
    <w:pPr>
      <w:pStyle w:val="DMDFP-CabealhoTexto"/>
    </w:pPr>
    <w:r w:rsidRPr="00475DC3">
      <w:t xml:space="preserve">Notas </w:t>
    </w:r>
    <w:r>
      <w:t>Explicativas</w:t>
    </w:r>
  </w:p>
  <w:p w14:paraId="59FC82FC" w14:textId="475F1217" w:rsidR="00A252ED" w:rsidRPr="00475DC3" w:rsidRDefault="00A252ED" w:rsidP="006D0F6D">
    <w:pPr>
      <w:pStyle w:val="DMDFP-Cabealhotextoitlico"/>
      <w:pBdr>
        <w:bottom w:val="single" w:sz="12" w:space="1" w:color="auto"/>
      </w:pBdr>
    </w:pPr>
    <w:r>
      <w:t xml:space="preserve">Exercícios findos em 31 de dezembro </w:t>
    </w:r>
    <w:r w:rsidRPr="00475DC3">
      <w:t>(Em milhares de</w:t>
    </w:r>
    <w:r>
      <w:t xml:space="preserve"> reais</w:t>
    </w:r>
    <w:r w:rsidRPr="00475DC3">
      <w:t xml:space="preserve">, </w:t>
    </w:r>
    <w:r>
      <w:t>exceto quando indicado em contrário</w:t>
    </w:r>
    <w:r w:rsidRPr="00475DC3">
      <w:t>)</w:t>
    </w:r>
  </w:p>
  <w:p w14:paraId="4739E506" w14:textId="77777777" w:rsidR="00A252ED" w:rsidRPr="00475DC3" w:rsidRDefault="00A252ED" w:rsidP="006D0F6D">
    <w:pPr>
      <w:pStyle w:val="DMDFP-Pagrgrafodeespaamento"/>
    </w:pPr>
  </w:p>
</w:hdr>
</file>

<file path=word/header2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770DEB" w14:textId="6164BA67" w:rsidR="007E2192" w:rsidRDefault="007E2192">
    <w:pPr>
      <w:pStyle w:val="Cabealho"/>
    </w:pPr>
  </w:p>
</w:hdr>
</file>

<file path=word/header2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6F18D5" w14:textId="303591D4" w:rsidR="00A252ED" w:rsidRDefault="00A252ED">
    <w:pPr>
      <w:pStyle w:val="Cabealho"/>
    </w:pPr>
  </w:p>
</w:hdr>
</file>

<file path=word/header2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38D0AD" w14:textId="12282C8A" w:rsidR="00A252ED" w:rsidRDefault="00A252ED" w:rsidP="00AC4C8C">
    <w:pPr>
      <w:pStyle w:val="DMDFP-CabealhoEmpresa"/>
    </w:pPr>
    <w:r>
      <w:t>Petrobras Logística de Exploração e Produção S.A.</w:t>
    </w:r>
  </w:p>
  <w:p w14:paraId="69AA5FD3" w14:textId="77777777" w:rsidR="00A252ED" w:rsidRDefault="00A252ED" w:rsidP="00B217B3">
    <w:pPr>
      <w:pStyle w:val="DMDFP-CabealhoTexto"/>
    </w:pPr>
    <w:r>
      <w:t>(Controlada da Petróleo Brasileiro S.A. – Petrobras)</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11B11A" w14:textId="615AE9D5" w:rsidR="00FD6328" w:rsidRDefault="00FD6328">
    <w:pPr>
      <w:pStyle w:val="Cabealho"/>
    </w:pPr>
  </w:p>
</w:hdr>
</file>

<file path=word/header3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381247" w14:textId="318AADAD" w:rsidR="00A252ED" w:rsidRDefault="00A252ED">
    <w:pPr>
      <w:pStyle w:val="Cabealho"/>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1C821E" w14:textId="396D069F" w:rsidR="00A252ED" w:rsidRDefault="00A252ED">
    <w:pPr>
      <w:pStyle w:val="Cabealho"/>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304D60" w14:textId="26A3D3F6" w:rsidR="00A252ED" w:rsidRDefault="00A252ED" w:rsidP="00355F06">
    <w:pPr>
      <w:pStyle w:val="DMDFP-CabealhoEmpresa"/>
    </w:pPr>
    <w:r>
      <w:t>Petrobras Logística de Exploração e Produção S.A.</w:t>
    </w:r>
  </w:p>
  <w:p w14:paraId="401506A9" w14:textId="77777777" w:rsidR="00A252ED" w:rsidRPr="00C82E10" w:rsidRDefault="00A252ED" w:rsidP="00C82E10">
    <w:pPr>
      <w:pStyle w:val="DMDFP-CabealhoTexto"/>
    </w:pPr>
    <w:r>
      <w:t>(Controlada da Petróleo Brasileiro S.A. – Petrobras)</w:t>
    </w:r>
  </w:p>
  <w:p w14:paraId="01AD5060" w14:textId="77777777" w:rsidR="00A252ED" w:rsidRDefault="00A252ED" w:rsidP="000601F4">
    <w:pPr>
      <w:pStyle w:val="DMDFP-CabealhoTexto"/>
      <w:pBdr>
        <w:bottom w:val="single" w:sz="12" w:space="1" w:color="auto"/>
      </w:pBdr>
    </w:pPr>
    <w:r>
      <w:t>Índice</w:t>
    </w:r>
  </w:p>
  <w:p w14:paraId="70F11138" w14:textId="77777777" w:rsidR="00A252ED" w:rsidRPr="00AE73D6" w:rsidRDefault="00A252ED" w:rsidP="000601F4">
    <w:pPr>
      <w:pStyle w:val="DMDFP-Pagrgrafodeespaamento"/>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851339" w14:textId="42A119F1" w:rsidR="00A252ED" w:rsidRDefault="00A252ED">
    <w:pPr>
      <w:pStyle w:val="Cabealho"/>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92A077" w14:textId="4CBF803D" w:rsidR="007E2192" w:rsidRDefault="007E2192">
    <w:pPr>
      <w:pStyle w:val="Cabealho"/>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CDB9A2" w14:textId="69A774C8" w:rsidR="00A252ED" w:rsidRDefault="00A252ED" w:rsidP="0051152D">
    <w:pPr>
      <w:pStyle w:val="DMDFP-CabealhoEmpresa"/>
    </w:pPr>
    <w:r>
      <w:t>Petrobras Logística de Exploração e Produção S.A.</w:t>
    </w:r>
  </w:p>
  <w:p w14:paraId="2D57553E" w14:textId="77777777" w:rsidR="00A252ED" w:rsidRPr="00B85044" w:rsidRDefault="00A252ED" w:rsidP="00B85044">
    <w:pPr>
      <w:pStyle w:val="DMDFP-CabealhoTexto"/>
    </w:pPr>
    <w:r>
      <w:t>(Controlada da Petróleo Brasileiro S.A. – Petrobras)</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23FE2A" w14:textId="2EFA208D" w:rsidR="007E2192" w:rsidRDefault="007E2192">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9CEED8E0"/>
    <w:lvl w:ilvl="0">
      <w:start w:val="1"/>
      <w:numFmt w:val="decimal"/>
      <w:lvlText w:val="%1."/>
      <w:lvlJc w:val="left"/>
      <w:pPr>
        <w:ind w:left="567" w:hanging="567"/>
      </w:pPr>
      <w:rPr>
        <w:rFonts w:ascii="Petrobras Sans" w:hAnsi="Petrobras Sans" w:hint="default"/>
        <w:b/>
        <w:i w:val="0"/>
        <w:color w:val="008542"/>
        <w:sz w:val="24"/>
      </w:rPr>
    </w:lvl>
    <w:lvl w:ilvl="1">
      <w:start w:val="1"/>
      <w:numFmt w:val="decimal"/>
      <w:lvlText w:val="%1.%2."/>
      <w:lvlJc w:val="left"/>
      <w:pPr>
        <w:ind w:left="567" w:hanging="567"/>
      </w:pPr>
      <w:rPr>
        <w:rFonts w:ascii="Petrobras Sans" w:hAnsi="Petrobras Sans" w:hint="default"/>
        <w:b/>
        <w:i w:val="0"/>
        <w:color w:val="008542"/>
        <w:sz w:val="22"/>
      </w:rPr>
    </w:lvl>
    <w:lvl w:ilvl="2">
      <w:start w:val="1"/>
      <w:numFmt w:val="decimal"/>
      <w:lvlText w:val="%1.%2.%3."/>
      <w:lvlJc w:val="left"/>
      <w:pPr>
        <w:ind w:left="567" w:hanging="567"/>
      </w:pPr>
      <w:rPr>
        <w:rFonts w:ascii="Petrobras Sans" w:hAnsi="Petrobras Sans" w:hint="default"/>
        <w:b/>
        <w:i w:val="0"/>
        <w:color w:val="008542"/>
        <w:sz w:val="22"/>
      </w:rPr>
    </w:lvl>
    <w:lvl w:ilvl="3">
      <w:start w:val="1"/>
      <w:numFmt w:val="lowerLetter"/>
      <w:lvlRestart w:val="2"/>
      <w:lvlText w:val="%4)"/>
      <w:lvlJc w:val="left"/>
      <w:pPr>
        <w:ind w:left="567" w:hanging="567"/>
      </w:pPr>
      <w:rPr>
        <w:rFonts w:ascii="Petrobras Sans" w:hAnsi="Petrobras Sans" w:hint="default"/>
        <w:b/>
        <w:i w:val="0"/>
        <w:color w:val="008542"/>
        <w:sz w:val="22"/>
      </w:rPr>
    </w:lvl>
    <w:lvl w:ilvl="4">
      <w:start w:val="1"/>
      <w:numFmt w:val="bullet"/>
      <w:lvlRestart w:val="2"/>
      <w:lvlText w:val="•"/>
      <w:lvlJc w:val="left"/>
      <w:pPr>
        <w:ind w:left="284" w:hanging="284"/>
      </w:pPr>
      <w:rPr>
        <w:rFonts w:ascii="Calibri" w:hAnsi="Calibri" w:hint="default"/>
        <w:b w:val="0"/>
        <w:i w:val="0"/>
        <w:color w:val="000000" w:themeColor="text1"/>
        <w:sz w:val="20"/>
      </w:rPr>
    </w:lvl>
    <w:lvl w:ilvl="5">
      <w:start w:val="1"/>
      <w:numFmt w:val="bullet"/>
      <w:lvlRestart w:val="2"/>
      <w:lvlText w:val="-"/>
      <w:lvlJc w:val="left"/>
      <w:pPr>
        <w:ind w:left="851" w:hanging="284"/>
      </w:pPr>
      <w:rPr>
        <w:rFonts w:ascii="Petrobras Sans" w:hAnsi="Petrobras Sans" w:hint="default"/>
        <w:color w:val="000000" w:themeColor="text1"/>
        <w:sz w:val="20"/>
      </w:rPr>
    </w:lvl>
    <w:lvl w:ilvl="6">
      <w:start w:val="1"/>
      <w:numFmt w:val="lowerLetter"/>
      <w:lvlRestart w:val="2"/>
      <w:lvlText w:val="%7)"/>
      <w:lvlJc w:val="left"/>
      <w:pPr>
        <w:ind w:left="284" w:hanging="284"/>
      </w:pPr>
      <w:rPr>
        <w:rFonts w:ascii="Petrobras Sans" w:hAnsi="Petrobras Sans" w:hint="default"/>
        <w:color w:val="000000" w:themeColor="text1"/>
        <w:sz w:val="20"/>
      </w:rPr>
    </w:lvl>
    <w:lvl w:ilvl="7">
      <w:start w:val="1"/>
      <w:numFmt w:val="lowerLetter"/>
      <w:lvlText w:val="%8."/>
      <w:lvlJc w:val="left"/>
      <w:pPr>
        <w:ind w:left="567" w:hanging="567"/>
      </w:pPr>
      <w:rPr>
        <w:rFonts w:hint="default"/>
      </w:rPr>
    </w:lvl>
    <w:lvl w:ilvl="8">
      <w:start w:val="1"/>
      <w:numFmt w:val="lowerRoman"/>
      <w:lvlRestart w:val="7"/>
      <w:lvlText w:val="%9."/>
      <w:lvlJc w:val="left"/>
      <w:pPr>
        <w:ind w:left="851" w:hanging="284"/>
      </w:pPr>
      <w:rPr>
        <w:rFonts w:ascii="Petrobras Sans" w:hAnsi="Petrobras Sans" w:hint="default"/>
        <w:color w:val="000000" w:themeColor="text1"/>
        <w:sz w:val="20"/>
      </w:rPr>
    </w:lvl>
  </w:abstractNum>
  <w:abstractNum w:abstractNumId="1" w15:restartNumberingAfterBreak="0">
    <w:nsid w:val="048A63E1"/>
    <w:multiLevelType w:val="hybridMultilevel"/>
    <w:tmpl w:val="DB8AECDC"/>
    <w:lvl w:ilvl="0" w:tplc="3B28FD18">
      <w:start w:val="1"/>
      <w:numFmt w:val="bullet"/>
      <w:pStyle w:val="DMDFP-Listamarcadores-bolinha"/>
      <w:lvlText w:val=""/>
      <w:lvlJc w:val="left"/>
      <w:pPr>
        <w:ind w:left="720" w:hanging="360"/>
      </w:pPr>
      <w:rPr>
        <w:rFonts w:ascii="Symbol" w:hAnsi="Symbol" w:hint="default"/>
      </w:rPr>
    </w:lvl>
    <w:lvl w:ilvl="1" w:tplc="0876F744" w:tentative="1">
      <w:start w:val="1"/>
      <w:numFmt w:val="bullet"/>
      <w:lvlText w:val="o"/>
      <w:lvlJc w:val="left"/>
      <w:pPr>
        <w:ind w:left="1440" w:hanging="360"/>
      </w:pPr>
      <w:rPr>
        <w:rFonts w:ascii="Courier New" w:hAnsi="Courier New" w:cs="Courier New" w:hint="default"/>
      </w:rPr>
    </w:lvl>
    <w:lvl w:ilvl="2" w:tplc="7CF074AC" w:tentative="1">
      <w:start w:val="1"/>
      <w:numFmt w:val="bullet"/>
      <w:lvlText w:val=""/>
      <w:lvlJc w:val="left"/>
      <w:pPr>
        <w:ind w:left="2160" w:hanging="360"/>
      </w:pPr>
      <w:rPr>
        <w:rFonts w:ascii="Wingdings" w:hAnsi="Wingdings" w:hint="default"/>
      </w:rPr>
    </w:lvl>
    <w:lvl w:ilvl="3" w:tplc="66E61AD6" w:tentative="1">
      <w:start w:val="1"/>
      <w:numFmt w:val="bullet"/>
      <w:lvlText w:val=""/>
      <w:lvlJc w:val="left"/>
      <w:pPr>
        <w:ind w:left="2880" w:hanging="360"/>
      </w:pPr>
      <w:rPr>
        <w:rFonts w:ascii="Symbol" w:hAnsi="Symbol" w:hint="default"/>
      </w:rPr>
    </w:lvl>
    <w:lvl w:ilvl="4" w:tplc="EADA2CE6" w:tentative="1">
      <w:start w:val="1"/>
      <w:numFmt w:val="bullet"/>
      <w:lvlText w:val="o"/>
      <w:lvlJc w:val="left"/>
      <w:pPr>
        <w:ind w:left="3600" w:hanging="360"/>
      </w:pPr>
      <w:rPr>
        <w:rFonts w:ascii="Courier New" w:hAnsi="Courier New" w:cs="Courier New" w:hint="default"/>
      </w:rPr>
    </w:lvl>
    <w:lvl w:ilvl="5" w:tplc="DC8EAC24" w:tentative="1">
      <w:start w:val="1"/>
      <w:numFmt w:val="bullet"/>
      <w:lvlText w:val=""/>
      <w:lvlJc w:val="left"/>
      <w:pPr>
        <w:ind w:left="4320" w:hanging="360"/>
      </w:pPr>
      <w:rPr>
        <w:rFonts w:ascii="Wingdings" w:hAnsi="Wingdings" w:hint="default"/>
      </w:rPr>
    </w:lvl>
    <w:lvl w:ilvl="6" w:tplc="515CC1F0" w:tentative="1">
      <w:start w:val="1"/>
      <w:numFmt w:val="bullet"/>
      <w:lvlText w:val=""/>
      <w:lvlJc w:val="left"/>
      <w:pPr>
        <w:ind w:left="5040" w:hanging="360"/>
      </w:pPr>
      <w:rPr>
        <w:rFonts w:ascii="Symbol" w:hAnsi="Symbol" w:hint="default"/>
      </w:rPr>
    </w:lvl>
    <w:lvl w:ilvl="7" w:tplc="A6AC8C02" w:tentative="1">
      <w:start w:val="1"/>
      <w:numFmt w:val="bullet"/>
      <w:lvlText w:val="o"/>
      <w:lvlJc w:val="left"/>
      <w:pPr>
        <w:ind w:left="5760" w:hanging="360"/>
      </w:pPr>
      <w:rPr>
        <w:rFonts w:ascii="Courier New" w:hAnsi="Courier New" w:cs="Courier New" w:hint="default"/>
      </w:rPr>
    </w:lvl>
    <w:lvl w:ilvl="8" w:tplc="AB460EA0" w:tentative="1">
      <w:start w:val="1"/>
      <w:numFmt w:val="bullet"/>
      <w:lvlText w:val=""/>
      <w:lvlJc w:val="left"/>
      <w:pPr>
        <w:ind w:left="6480" w:hanging="360"/>
      </w:pPr>
      <w:rPr>
        <w:rFonts w:ascii="Wingdings" w:hAnsi="Wingdings" w:hint="default"/>
      </w:rPr>
    </w:lvl>
  </w:abstractNum>
  <w:abstractNum w:abstractNumId="2" w15:restartNumberingAfterBreak="0">
    <w:nsid w:val="2A6E6643"/>
    <w:multiLevelType w:val="hybridMultilevel"/>
    <w:tmpl w:val="7514F87E"/>
    <w:lvl w:ilvl="0" w:tplc="A6E8C34A">
      <w:start w:val="1"/>
      <w:numFmt w:val="lowerLetter"/>
      <w:lvlText w:val="(%1)"/>
      <w:lvlJc w:val="left"/>
      <w:pPr>
        <w:ind w:left="720" w:hanging="360"/>
      </w:pPr>
      <w:rPr>
        <w:rFonts w:hint="default"/>
      </w:rPr>
    </w:lvl>
    <w:lvl w:ilvl="1" w:tplc="84AE69C0" w:tentative="1">
      <w:start w:val="1"/>
      <w:numFmt w:val="lowerLetter"/>
      <w:lvlText w:val="%2."/>
      <w:lvlJc w:val="left"/>
      <w:pPr>
        <w:ind w:left="1440" w:hanging="360"/>
      </w:pPr>
    </w:lvl>
    <w:lvl w:ilvl="2" w:tplc="74CAC6DA" w:tentative="1">
      <w:start w:val="1"/>
      <w:numFmt w:val="lowerRoman"/>
      <w:lvlText w:val="%3."/>
      <w:lvlJc w:val="right"/>
      <w:pPr>
        <w:ind w:left="2160" w:hanging="180"/>
      </w:pPr>
    </w:lvl>
    <w:lvl w:ilvl="3" w:tplc="4306AA72" w:tentative="1">
      <w:start w:val="1"/>
      <w:numFmt w:val="decimal"/>
      <w:lvlText w:val="%4."/>
      <w:lvlJc w:val="left"/>
      <w:pPr>
        <w:ind w:left="2880" w:hanging="360"/>
      </w:pPr>
    </w:lvl>
    <w:lvl w:ilvl="4" w:tplc="4D0E7C64" w:tentative="1">
      <w:start w:val="1"/>
      <w:numFmt w:val="lowerLetter"/>
      <w:lvlText w:val="%5."/>
      <w:lvlJc w:val="left"/>
      <w:pPr>
        <w:ind w:left="3600" w:hanging="360"/>
      </w:pPr>
    </w:lvl>
    <w:lvl w:ilvl="5" w:tplc="A1AA68AE" w:tentative="1">
      <w:start w:val="1"/>
      <w:numFmt w:val="lowerRoman"/>
      <w:lvlText w:val="%6."/>
      <w:lvlJc w:val="right"/>
      <w:pPr>
        <w:ind w:left="4320" w:hanging="180"/>
      </w:pPr>
    </w:lvl>
    <w:lvl w:ilvl="6" w:tplc="4EA8E24E" w:tentative="1">
      <w:start w:val="1"/>
      <w:numFmt w:val="decimal"/>
      <w:lvlText w:val="%7."/>
      <w:lvlJc w:val="left"/>
      <w:pPr>
        <w:ind w:left="5040" w:hanging="360"/>
      </w:pPr>
    </w:lvl>
    <w:lvl w:ilvl="7" w:tplc="50B6CA7C" w:tentative="1">
      <w:start w:val="1"/>
      <w:numFmt w:val="lowerLetter"/>
      <w:lvlText w:val="%8."/>
      <w:lvlJc w:val="left"/>
      <w:pPr>
        <w:ind w:left="5760" w:hanging="360"/>
      </w:pPr>
    </w:lvl>
    <w:lvl w:ilvl="8" w:tplc="8BF482EA" w:tentative="1">
      <w:start w:val="1"/>
      <w:numFmt w:val="lowerRoman"/>
      <w:lvlText w:val="%9."/>
      <w:lvlJc w:val="right"/>
      <w:pPr>
        <w:ind w:left="6480" w:hanging="180"/>
      </w:pPr>
    </w:lvl>
  </w:abstractNum>
  <w:abstractNum w:abstractNumId="3" w15:restartNumberingAfterBreak="0">
    <w:nsid w:val="2B0640BF"/>
    <w:multiLevelType w:val="multilevel"/>
    <w:tmpl w:val="31504540"/>
    <w:lvl w:ilvl="0">
      <w:start w:val="1"/>
      <w:numFmt w:val="decimal"/>
      <w:lvlText w:val="%1."/>
      <w:lvlJc w:val="left"/>
      <w:pPr>
        <w:ind w:left="567" w:hanging="567"/>
      </w:pPr>
      <w:rPr>
        <w:rFonts w:ascii="Petrobras Sans" w:hAnsi="Petrobras Sans" w:hint="default"/>
        <w:b/>
        <w:i w:val="0"/>
        <w:color w:val="008542"/>
        <w:sz w:val="24"/>
      </w:rPr>
    </w:lvl>
    <w:lvl w:ilvl="1">
      <w:start w:val="2"/>
      <w:numFmt w:val="decimal"/>
      <w:lvlText w:val="%1.%2."/>
      <w:lvlJc w:val="left"/>
      <w:pPr>
        <w:ind w:left="567" w:hanging="567"/>
      </w:pPr>
      <w:rPr>
        <w:rFonts w:ascii="Petrobras Sans" w:hAnsi="Petrobras Sans" w:hint="default"/>
        <w:b/>
        <w:i w:val="0"/>
        <w:color w:val="008542"/>
        <w:sz w:val="22"/>
        <w:lang w:val="pt-BR"/>
      </w:rPr>
    </w:lvl>
    <w:lvl w:ilvl="2">
      <w:start w:val="1"/>
      <w:numFmt w:val="decimal"/>
      <w:lvlText w:val="%1.%2.%3."/>
      <w:lvlJc w:val="left"/>
      <w:pPr>
        <w:ind w:left="567" w:hanging="567"/>
      </w:pPr>
      <w:rPr>
        <w:rFonts w:ascii="Petrobras Sans" w:hAnsi="Petrobras Sans" w:hint="default"/>
        <w:b/>
        <w:i w:val="0"/>
        <w:color w:val="008542"/>
        <w:sz w:val="22"/>
      </w:rPr>
    </w:lvl>
    <w:lvl w:ilvl="3">
      <w:start w:val="1"/>
      <w:numFmt w:val="lowerLetter"/>
      <w:lvlRestart w:val="2"/>
      <w:lvlText w:val="%4)"/>
      <w:lvlJc w:val="left"/>
      <w:pPr>
        <w:ind w:left="567" w:hanging="567"/>
      </w:pPr>
      <w:rPr>
        <w:rFonts w:ascii="Petrobras Sans" w:hAnsi="Petrobras Sans" w:hint="default"/>
        <w:b/>
        <w:i w:val="0"/>
        <w:color w:val="008542"/>
        <w:sz w:val="22"/>
      </w:rPr>
    </w:lvl>
    <w:lvl w:ilvl="4">
      <w:start w:val="1"/>
      <w:numFmt w:val="bullet"/>
      <w:lvlText w:val="•"/>
      <w:lvlJc w:val="left"/>
      <w:pPr>
        <w:ind w:left="284" w:hanging="284"/>
      </w:pPr>
      <w:rPr>
        <w:rFonts w:ascii="Calibri" w:hAnsi="Calibri" w:hint="default"/>
        <w:b w:val="0"/>
        <w:i w:val="0"/>
        <w:color w:val="000000" w:themeColor="text1"/>
        <w:sz w:val="20"/>
      </w:rPr>
    </w:lvl>
    <w:lvl w:ilvl="5">
      <w:start w:val="1"/>
      <w:numFmt w:val="bullet"/>
      <w:lvlRestart w:val="2"/>
      <w:lvlText w:val="-"/>
      <w:lvlJc w:val="left"/>
      <w:pPr>
        <w:ind w:left="851" w:hanging="284"/>
      </w:pPr>
      <w:rPr>
        <w:rFonts w:ascii="Petrobras Sans" w:hAnsi="Petrobras Sans" w:hint="default"/>
        <w:color w:val="000000" w:themeColor="text1"/>
        <w:sz w:val="20"/>
      </w:rPr>
    </w:lvl>
    <w:lvl w:ilvl="6">
      <w:start w:val="1"/>
      <w:numFmt w:val="lowerLetter"/>
      <w:lvlRestart w:val="2"/>
      <w:lvlText w:val="%7)"/>
      <w:lvlJc w:val="left"/>
      <w:pPr>
        <w:ind w:left="567" w:hanging="567"/>
      </w:pPr>
      <w:rPr>
        <w:rFonts w:ascii="Petrobras Sans" w:hAnsi="Petrobras Sans" w:hint="default"/>
        <w:color w:val="000000" w:themeColor="text1"/>
        <w:sz w:val="20"/>
      </w:rPr>
    </w:lvl>
    <w:lvl w:ilvl="7">
      <w:start w:val="1"/>
      <w:numFmt w:val="lowerRoman"/>
      <w:lvlText w:val="%8."/>
      <w:lvlJc w:val="left"/>
      <w:pPr>
        <w:ind w:left="851" w:hanging="284"/>
      </w:pPr>
      <w:rPr>
        <w:rFonts w:ascii="Petrobras Sans" w:hAnsi="Petrobras Sans" w:hint="default"/>
        <w:sz w:val="20"/>
      </w:rPr>
    </w:lvl>
    <w:lvl w:ilvl="8">
      <w:start w:val="1"/>
      <w:numFmt w:val="lowerRoman"/>
      <w:lvlText w:val="%9."/>
      <w:lvlJc w:val="left"/>
      <w:pPr>
        <w:ind w:left="567" w:hanging="567"/>
      </w:pPr>
      <w:rPr>
        <w:rFonts w:hint="default"/>
      </w:rPr>
    </w:lvl>
  </w:abstractNum>
  <w:abstractNum w:abstractNumId="4" w15:restartNumberingAfterBreak="0">
    <w:nsid w:val="32D1418C"/>
    <w:multiLevelType w:val="hybridMultilevel"/>
    <w:tmpl w:val="AA74C50E"/>
    <w:lvl w:ilvl="0" w:tplc="80D25954">
      <w:start w:val="1"/>
      <w:numFmt w:val="lowerRoman"/>
      <w:lvlText w:val="(%1)"/>
      <w:lvlJc w:val="left"/>
      <w:pPr>
        <w:ind w:left="1080" w:hanging="720"/>
      </w:pPr>
      <w:rPr>
        <w:rFonts w:hint="default"/>
      </w:rPr>
    </w:lvl>
    <w:lvl w:ilvl="1" w:tplc="7C8A4FEA" w:tentative="1">
      <w:start w:val="1"/>
      <w:numFmt w:val="lowerLetter"/>
      <w:lvlText w:val="%2."/>
      <w:lvlJc w:val="left"/>
      <w:pPr>
        <w:ind w:left="1440" w:hanging="360"/>
      </w:pPr>
    </w:lvl>
    <w:lvl w:ilvl="2" w:tplc="2FF65752" w:tentative="1">
      <w:start w:val="1"/>
      <w:numFmt w:val="lowerRoman"/>
      <w:lvlText w:val="%3."/>
      <w:lvlJc w:val="right"/>
      <w:pPr>
        <w:ind w:left="2160" w:hanging="180"/>
      </w:pPr>
    </w:lvl>
    <w:lvl w:ilvl="3" w:tplc="35FC6908" w:tentative="1">
      <w:start w:val="1"/>
      <w:numFmt w:val="decimal"/>
      <w:lvlText w:val="%4."/>
      <w:lvlJc w:val="left"/>
      <w:pPr>
        <w:ind w:left="2880" w:hanging="360"/>
      </w:pPr>
    </w:lvl>
    <w:lvl w:ilvl="4" w:tplc="C324CCF4" w:tentative="1">
      <w:start w:val="1"/>
      <w:numFmt w:val="lowerLetter"/>
      <w:lvlText w:val="%5."/>
      <w:lvlJc w:val="left"/>
      <w:pPr>
        <w:ind w:left="3600" w:hanging="360"/>
      </w:pPr>
    </w:lvl>
    <w:lvl w:ilvl="5" w:tplc="654804A0" w:tentative="1">
      <w:start w:val="1"/>
      <w:numFmt w:val="lowerRoman"/>
      <w:lvlText w:val="%6."/>
      <w:lvlJc w:val="right"/>
      <w:pPr>
        <w:ind w:left="4320" w:hanging="180"/>
      </w:pPr>
    </w:lvl>
    <w:lvl w:ilvl="6" w:tplc="C742C356" w:tentative="1">
      <w:start w:val="1"/>
      <w:numFmt w:val="decimal"/>
      <w:lvlText w:val="%7."/>
      <w:lvlJc w:val="left"/>
      <w:pPr>
        <w:ind w:left="5040" w:hanging="360"/>
      </w:pPr>
    </w:lvl>
    <w:lvl w:ilvl="7" w:tplc="5094A610" w:tentative="1">
      <w:start w:val="1"/>
      <w:numFmt w:val="lowerLetter"/>
      <w:lvlText w:val="%8."/>
      <w:lvlJc w:val="left"/>
      <w:pPr>
        <w:ind w:left="5760" w:hanging="360"/>
      </w:pPr>
    </w:lvl>
    <w:lvl w:ilvl="8" w:tplc="43EC465E" w:tentative="1">
      <w:start w:val="1"/>
      <w:numFmt w:val="lowerRoman"/>
      <w:lvlText w:val="%9."/>
      <w:lvlJc w:val="right"/>
      <w:pPr>
        <w:ind w:left="6480" w:hanging="180"/>
      </w:pPr>
    </w:lvl>
  </w:abstractNum>
  <w:abstractNum w:abstractNumId="5" w15:restartNumberingAfterBreak="0">
    <w:nsid w:val="37450437"/>
    <w:multiLevelType w:val="hybridMultilevel"/>
    <w:tmpl w:val="C7CA304C"/>
    <w:lvl w:ilvl="0" w:tplc="B2BEA306">
      <w:start w:val="1"/>
      <w:numFmt w:val="bullet"/>
      <w:lvlText w:val=""/>
      <w:lvlJc w:val="left"/>
      <w:pPr>
        <w:ind w:left="360" w:hanging="360"/>
      </w:pPr>
      <w:rPr>
        <w:rFonts w:ascii="Symbol" w:hAnsi="Symbol" w:hint="default"/>
      </w:rPr>
    </w:lvl>
    <w:lvl w:ilvl="1" w:tplc="AFE20E00">
      <w:start w:val="1"/>
      <w:numFmt w:val="bullet"/>
      <w:lvlText w:val=""/>
      <w:lvlJc w:val="left"/>
      <w:pPr>
        <w:ind w:left="1080" w:hanging="360"/>
      </w:pPr>
      <w:rPr>
        <w:rFonts w:ascii="Wingdings" w:hAnsi="Wingdings" w:hint="default"/>
      </w:rPr>
    </w:lvl>
    <w:lvl w:ilvl="2" w:tplc="82047CE6">
      <w:start w:val="1"/>
      <w:numFmt w:val="bullet"/>
      <w:lvlText w:val=""/>
      <w:lvlJc w:val="left"/>
      <w:pPr>
        <w:ind w:left="1800" w:hanging="360"/>
      </w:pPr>
      <w:rPr>
        <w:rFonts w:ascii="Wingdings" w:hAnsi="Wingdings" w:hint="default"/>
      </w:rPr>
    </w:lvl>
    <w:lvl w:ilvl="3" w:tplc="1D580434" w:tentative="1">
      <w:start w:val="1"/>
      <w:numFmt w:val="bullet"/>
      <w:lvlText w:val=""/>
      <w:lvlJc w:val="left"/>
      <w:pPr>
        <w:ind w:left="2520" w:hanging="360"/>
      </w:pPr>
      <w:rPr>
        <w:rFonts w:ascii="Symbol" w:hAnsi="Symbol" w:hint="default"/>
      </w:rPr>
    </w:lvl>
    <w:lvl w:ilvl="4" w:tplc="A01E277E" w:tentative="1">
      <w:start w:val="1"/>
      <w:numFmt w:val="bullet"/>
      <w:lvlText w:val="o"/>
      <w:lvlJc w:val="left"/>
      <w:pPr>
        <w:ind w:left="3240" w:hanging="360"/>
      </w:pPr>
      <w:rPr>
        <w:rFonts w:ascii="Courier New" w:hAnsi="Courier New" w:cs="Courier New" w:hint="default"/>
      </w:rPr>
    </w:lvl>
    <w:lvl w:ilvl="5" w:tplc="9A2C094C" w:tentative="1">
      <w:start w:val="1"/>
      <w:numFmt w:val="bullet"/>
      <w:lvlText w:val=""/>
      <w:lvlJc w:val="left"/>
      <w:pPr>
        <w:ind w:left="3960" w:hanging="360"/>
      </w:pPr>
      <w:rPr>
        <w:rFonts w:ascii="Wingdings" w:hAnsi="Wingdings" w:hint="default"/>
      </w:rPr>
    </w:lvl>
    <w:lvl w:ilvl="6" w:tplc="27263D92" w:tentative="1">
      <w:start w:val="1"/>
      <w:numFmt w:val="bullet"/>
      <w:lvlText w:val=""/>
      <w:lvlJc w:val="left"/>
      <w:pPr>
        <w:ind w:left="4680" w:hanging="360"/>
      </w:pPr>
      <w:rPr>
        <w:rFonts w:ascii="Symbol" w:hAnsi="Symbol" w:hint="default"/>
      </w:rPr>
    </w:lvl>
    <w:lvl w:ilvl="7" w:tplc="9E12BEFA" w:tentative="1">
      <w:start w:val="1"/>
      <w:numFmt w:val="bullet"/>
      <w:lvlText w:val="o"/>
      <w:lvlJc w:val="left"/>
      <w:pPr>
        <w:ind w:left="5400" w:hanging="360"/>
      </w:pPr>
      <w:rPr>
        <w:rFonts w:ascii="Courier New" w:hAnsi="Courier New" w:cs="Courier New" w:hint="default"/>
      </w:rPr>
    </w:lvl>
    <w:lvl w:ilvl="8" w:tplc="0E86A142" w:tentative="1">
      <w:start w:val="1"/>
      <w:numFmt w:val="bullet"/>
      <w:lvlText w:val=""/>
      <w:lvlJc w:val="left"/>
      <w:pPr>
        <w:ind w:left="6120" w:hanging="360"/>
      </w:pPr>
      <w:rPr>
        <w:rFonts w:ascii="Wingdings" w:hAnsi="Wingdings" w:hint="default"/>
      </w:rPr>
    </w:lvl>
  </w:abstractNum>
  <w:abstractNum w:abstractNumId="6" w15:restartNumberingAfterBreak="0">
    <w:nsid w:val="3E1B6194"/>
    <w:multiLevelType w:val="hybridMultilevel"/>
    <w:tmpl w:val="75FEFC1A"/>
    <w:lvl w:ilvl="0" w:tplc="9FEEF1C6">
      <w:start w:val="1"/>
      <w:numFmt w:val="bullet"/>
      <w:lvlText w:val=""/>
      <w:lvlJc w:val="left"/>
      <w:pPr>
        <w:ind w:left="720" w:hanging="360"/>
      </w:pPr>
      <w:rPr>
        <w:rFonts w:ascii="Wingdings" w:hAnsi="Wingdings" w:hint="default"/>
      </w:rPr>
    </w:lvl>
    <w:lvl w:ilvl="1" w:tplc="D806DC26" w:tentative="1">
      <w:start w:val="1"/>
      <w:numFmt w:val="bullet"/>
      <w:lvlText w:val="o"/>
      <w:lvlJc w:val="left"/>
      <w:pPr>
        <w:ind w:left="1440" w:hanging="360"/>
      </w:pPr>
      <w:rPr>
        <w:rFonts w:ascii="Courier New" w:hAnsi="Courier New" w:cs="Courier New" w:hint="default"/>
      </w:rPr>
    </w:lvl>
    <w:lvl w:ilvl="2" w:tplc="27F081DC" w:tentative="1">
      <w:start w:val="1"/>
      <w:numFmt w:val="bullet"/>
      <w:lvlText w:val=""/>
      <w:lvlJc w:val="left"/>
      <w:pPr>
        <w:ind w:left="2160" w:hanging="360"/>
      </w:pPr>
      <w:rPr>
        <w:rFonts w:ascii="Wingdings" w:hAnsi="Wingdings" w:hint="default"/>
      </w:rPr>
    </w:lvl>
    <w:lvl w:ilvl="3" w:tplc="3AC4E232" w:tentative="1">
      <w:start w:val="1"/>
      <w:numFmt w:val="bullet"/>
      <w:lvlText w:val=""/>
      <w:lvlJc w:val="left"/>
      <w:pPr>
        <w:ind w:left="2880" w:hanging="360"/>
      </w:pPr>
      <w:rPr>
        <w:rFonts w:ascii="Symbol" w:hAnsi="Symbol" w:hint="default"/>
      </w:rPr>
    </w:lvl>
    <w:lvl w:ilvl="4" w:tplc="4972E6B2" w:tentative="1">
      <w:start w:val="1"/>
      <w:numFmt w:val="bullet"/>
      <w:lvlText w:val="o"/>
      <w:lvlJc w:val="left"/>
      <w:pPr>
        <w:ind w:left="3600" w:hanging="360"/>
      </w:pPr>
      <w:rPr>
        <w:rFonts w:ascii="Courier New" w:hAnsi="Courier New" w:cs="Courier New" w:hint="default"/>
      </w:rPr>
    </w:lvl>
    <w:lvl w:ilvl="5" w:tplc="BB460906" w:tentative="1">
      <w:start w:val="1"/>
      <w:numFmt w:val="bullet"/>
      <w:lvlText w:val=""/>
      <w:lvlJc w:val="left"/>
      <w:pPr>
        <w:ind w:left="4320" w:hanging="360"/>
      </w:pPr>
      <w:rPr>
        <w:rFonts w:ascii="Wingdings" w:hAnsi="Wingdings" w:hint="default"/>
      </w:rPr>
    </w:lvl>
    <w:lvl w:ilvl="6" w:tplc="907EC554" w:tentative="1">
      <w:start w:val="1"/>
      <w:numFmt w:val="bullet"/>
      <w:lvlText w:val=""/>
      <w:lvlJc w:val="left"/>
      <w:pPr>
        <w:ind w:left="5040" w:hanging="360"/>
      </w:pPr>
      <w:rPr>
        <w:rFonts w:ascii="Symbol" w:hAnsi="Symbol" w:hint="default"/>
      </w:rPr>
    </w:lvl>
    <w:lvl w:ilvl="7" w:tplc="A62C858A" w:tentative="1">
      <w:start w:val="1"/>
      <w:numFmt w:val="bullet"/>
      <w:lvlText w:val="o"/>
      <w:lvlJc w:val="left"/>
      <w:pPr>
        <w:ind w:left="5760" w:hanging="360"/>
      </w:pPr>
      <w:rPr>
        <w:rFonts w:ascii="Courier New" w:hAnsi="Courier New" w:cs="Courier New" w:hint="default"/>
      </w:rPr>
    </w:lvl>
    <w:lvl w:ilvl="8" w:tplc="98BC0504" w:tentative="1">
      <w:start w:val="1"/>
      <w:numFmt w:val="bullet"/>
      <w:lvlText w:val=""/>
      <w:lvlJc w:val="left"/>
      <w:pPr>
        <w:ind w:left="6480" w:hanging="360"/>
      </w:pPr>
      <w:rPr>
        <w:rFonts w:ascii="Wingdings" w:hAnsi="Wingdings" w:hint="default"/>
      </w:rPr>
    </w:lvl>
  </w:abstractNum>
  <w:abstractNum w:abstractNumId="7" w15:restartNumberingAfterBreak="0">
    <w:nsid w:val="40CC21D2"/>
    <w:multiLevelType w:val="hybridMultilevel"/>
    <w:tmpl w:val="0CCE8432"/>
    <w:lvl w:ilvl="0" w:tplc="FC141C6A">
      <w:start w:val="1"/>
      <w:numFmt w:val="bullet"/>
      <w:lvlText w:val=""/>
      <w:lvlJc w:val="left"/>
      <w:pPr>
        <w:ind w:left="720" w:hanging="360"/>
      </w:pPr>
      <w:rPr>
        <w:rFonts w:ascii="Symbol" w:hAnsi="Symbol" w:hint="default"/>
      </w:rPr>
    </w:lvl>
    <w:lvl w:ilvl="1" w:tplc="549404F6" w:tentative="1">
      <w:start w:val="1"/>
      <w:numFmt w:val="bullet"/>
      <w:lvlText w:val="o"/>
      <w:lvlJc w:val="left"/>
      <w:pPr>
        <w:ind w:left="1440" w:hanging="360"/>
      </w:pPr>
      <w:rPr>
        <w:rFonts w:ascii="Courier New" w:hAnsi="Courier New" w:cs="Courier New" w:hint="default"/>
      </w:rPr>
    </w:lvl>
    <w:lvl w:ilvl="2" w:tplc="894ED8B0" w:tentative="1">
      <w:start w:val="1"/>
      <w:numFmt w:val="bullet"/>
      <w:lvlText w:val=""/>
      <w:lvlJc w:val="left"/>
      <w:pPr>
        <w:ind w:left="2160" w:hanging="360"/>
      </w:pPr>
      <w:rPr>
        <w:rFonts w:ascii="Wingdings" w:hAnsi="Wingdings" w:hint="default"/>
      </w:rPr>
    </w:lvl>
    <w:lvl w:ilvl="3" w:tplc="93360A6A" w:tentative="1">
      <w:start w:val="1"/>
      <w:numFmt w:val="bullet"/>
      <w:lvlText w:val=""/>
      <w:lvlJc w:val="left"/>
      <w:pPr>
        <w:ind w:left="2880" w:hanging="360"/>
      </w:pPr>
      <w:rPr>
        <w:rFonts w:ascii="Symbol" w:hAnsi="Symbol" w:hint="default"/>
      </w:rPr>
    </w:lvl>
    <w:lvl w:ilvl="4" w:tplc="E08AA942" w:tentative="1">
      <w:start w:val="1"/>
      <w:numFmt w:val="bullet"/>
      <w:lvlText w:val="o"/>
      <w:lvlJc w:val="left"/>
      <w:pPr>
        <w:ind w:left="3600" w:hanging="360"/>
      </w:pPr>
      <w:rPr>
        <w:rFonts w:ascii="Courier New" w:hAnsi="Courier New" w:cs="Courier New" w:hint="default"/>
      </w:rPr>
    </w:lvl>
    <w:lvl w:ilvl="5" w:tplc="DF94CE30" w:tentative="1">
      <w:start w:val="1"/>
      <w:numFmt w:val="bullet"/>
      <w:lvlText w:val=""/>
      <w:lvlJc w:val="left"/>
      <w:pPr>
        <w:ind w:left="4320" w:hanging="360"/>
      </w:pPr>
      <w:rPr>
        <w:rFonts w:ascii="Wingdings" w:hAnsi="Wingdings" w:hint="default"/>
      </w:rPr>
    </w:lvl>
    <w:lvl w:ilvl="6" w:tplc="8DA80758" w:tentative="1">
      <w:start w:val="1"/>
      <w:numFmt w:val="bullet"/>
      <w:lvlText w:val=""/>
      <w:lvlJc w:val="left"/>
      <w:pPr>
        <w:ind w:left="5040" w:hanging="360"/>
      </w:pPr>
      <w:rPr>
        <w:rFonts w:ascii="Symbol" w:hAnsi="Symbol" w:hint="default"/>
      </w:rPr>
    </w:lvl>
    <w:lvl w:ilvl="7" w:tplc="FA342EF2" w:tentative="1">
      <w:start w:val="1"/>
      <w:numFmt w:val="bullet"/>
      <w:lvlText w:val="o"/>
      <w:lvlJc w:val="left"/>
      <w:pPr>
        <w:ind w:left="5760" w:hanging="360"/>
      </w:pPr>
      <w:rPr>
        <w:rFonts w:ascii="Courier New" w:hAnsi="Courier New" w:cs="Courier New" w:hint="default"/>
      </w:rPr>
    </w:lvl>
    <w:lvl w:ilvl="8" w:tplc="5E7C3C24" w:tentative="1">
      <w:start w:val="1"/>
      <w:numFmt w:val="bullet"/>
      <w:lvlText w:val=""/>
      <w:lvlJc w:val="left"/>
      <w:pPr>
        <w:ind w:left="6480" w:hanging="360"/>
      </w:pPr>
      <w:rPr>
        <w:rFonts w:ascii="Wingdings" w:hAnsi="Wingdings" w:hint="default"/>
      </w:rPr>
    </w:lvl>
  </w:abstractNum>
  <w:abstractNum w:abstractNumId="8" w15:restartNumberingAfterBreak="0">
    <w:nsid w:val="49421A1F"/>
    <w:multiLevelType w:val="hybridMultilevel"/>
    <w:tmpl w:val="5492F074"/>
    <w:lvl w:ilvl="0" w:tplc="B8C60A52">
      <w:start w:val="1"/>
      <w:numFmt w:val="bullet"/>
      <w:lvlText w:val=""/>
      <w:lvlJc w:val="left"/>
      <w:pPr>
        <w:ind w:left="720" w:hanging="360"/>
      </w:pPr>
      <w:rPr>
        <w:rFonts w:ascii="Symbol" w:hAnsi="Symbol" w:hint="default"/>
      </w:rPr>
    </w:lvl>
    <w:lvl w:ilvl="1" w:tplc="6BFE4D0A" w:tentative="1">
      <w:start w:val="1"/>
      <w:numFmt w:val="bullet"/>
      <w:lvlText w:val="o"/>
      <w:lvlJc w:val="left"/>
      <w:pPr>
        <w:ind w:left="1440" w:hanging="360"/>
      </w:pPr>
      <w:rPr>
        <w:rFonts w:ascii="Courier New" w:hAnsi="Courier New" w:cs="Courier New" w:hint="default"/>
      </w:rPr>
    </w:lvl>
    <w:lvl w:ilvl="2" w:tplc="CDCCAD70" w:tentative="1">
      <w:start w:val="1"/>
      <w:numFmt w:val="bullet"/>
      <w:lvlText w:val=""/>
      <w:lvlJc w:val="left"/>
      <w:pPr>
        <w:ind w:left="2160" w:hanging="360"/>
      </w:pPr>
      <w:rPr>
        <w:rFonts w:ascii="Wingdings" w:hAnsi="Wingdings" w:hint="default"/>
      </w:rPr>
    </w:lvl>
    <w:lvl w:ilvl="3" w:tplc="2DC66854">
      <w:start w:val="1"/>
      <w:numFmt w:val="bullet"/>
      <w:lvlText w:val=""/>
      <w:lvlJc w:val="left"/>
      <w:pPr>
        <w:ind w:left="2880" w:hanging="360"/>
      </w:pPr>
      <w:rPr>
        <w:rFonts w:ascii="Symbol" w:hAnsi="Symbol" w:hint="default"/>
      </w:rPr>
    </w:lvl>
    <w:lvl w:ilvl="4" w:tplc="BDFE4E36" w:tentative="1">
      <w:start w:val="1"/>
      <w:numFmt w:val="bullet"/>
      <w:lvlText w:val="o"/>
      <w:lvlJc w:val="left"/>
      <w:pPr>
        <w:ind w:left="3600" w:hanging="360"/>
      </w:pPr>
      <w:rPr>
        <w:rFonts w:ascii="Courier New" w:hAnsi="Courier New" w:cs="Courier New" w:hint="default"/>
      </w:rPr>
    </w:lvl>
    <w:lvl w:ilvl="5" w:tplc="D2604918" w:tentative="1">
      <w:start w:val="1"/>
      <w:numFmt w:val="bullet"/>
      <w:lvlText w:val=""/>
      <w:lvlJc w:val="left"/>
      <w:pPr>
        <w:ind w:left="4320" w:hanging="360"/>
      </w:pPr>
      <w:rPr>
        <w:rFonts w:ascii="Wingdings" w:hAnsi="Wingdings" w:hint="default"/>
      </w:rPr>
    </w:lvl>
    <w:lvl w:ilvl="6" w:tplc="742AE0D8" w:tentative="1">
      <w:start w:val="1"/>
      <w:numFmt w:val="bullet"/>
      <w:lvlText w:val=""/>
      <w:lvlJc w:val="left"/>
      <w:pPr>
        <w:ind w:left="5040" w:hanging="360"/>
      </w:pPr>
      <w:rPr>
        <w:rFonts w:ascii="Symbol" w:hAnsi="Symbol" w:hint="default"/>
      </w:rPr>
    </w:lvl>
    <w:lvl w:ilvl="7" w:tplc="4D1A62A2" w:tentative="1">
      <w:start w:val="1"/>
      <w:numFmt w:val="bullet"/>
      <w:lvlText w:val="o"/>
      <w:lvlJc w:val="left"/>
      <w:pPr>
        <w:ind w:left="5760" w:hanging="360"/>
      </w:pPr>
      <w:rPr>
        <w:rFonts w:ascii="Courier New" w:hAnsi="Courier New" w:cs="Courier New" w:hint="default"/>
      </w:rPr>
    </w:lvl>
    <w:lvl w:ilvl="8" w:tplc="6D748526" w:tentative="1">
      <w:start w:val="1"/>
      <w:numFmt w:val="bullet"/>
      <w:lvlText w:val=""/>
      <w:lvlJc w:val="left"/>
      <w:pPr>
        <w:ind w:left="6480" w:hanging="360"/>
      </w:pPr>
      <w:rPr>
        <w:rFonts w:ascii="Wingdings" w:hAnsi="Wingdings" w:hint="default"/>
      </w:rPr>
    </w:lvl>
  </w:abstractNum>
  <w:abstractNum w:abstractNumId="9" w15:restartNumberingAfterBreak="0">
    <w:nsid w:val="6D7C0A7A"/>
    <w:multiLevelType w:val="multilevel"/>
    <w:tmpl w:val="215E6870"/>
    <w:styleLink w:val="DMDFPTtulosdenotasexplicativas"/>
    <w:lvl w:ilvl="0">
      <w:start w:val="1"/>
      <w:numFmt w:val="decimal"/>
      <w:lvlText w:val="%1."/>
      <w:lvlJc w:val="left"/>
      <w:pPr>
        <w:ind w:left="360" w:hanging="360"/>
      </w:pPr>
      <w:rPr>
        <w:rFonts w:ascii="Calibri" w:hAnsi="Calibri" w:hint="default"/>
        <w:b/>
        <w:sz w:val="26"/>
      </w:rPr>
    </w:lvl>
    <w:lvl w:ilvl="1">
      <w:start w:val="1"/>
      <w:numFmt w:val="decimal"/>
      <w:lvlText w:val="%1.%2."/>
      <w:lvlJc w:val="left"/>
      <w:pPr>
        <w:ind w:left="720" w:hanging="360"/>
      </w:pPr>
      <w:rPr>
        <w:rFonts w:ascii="Calibri" w:hAnsi="Calibri" w:hint="default"/>
        <w:b/>
        <w:i w:val="0"/>
        <w:sz w:val="24"/>
      </w:rPr>
    </w:lvl>
    <w:lvl w:ilvl="2">
      <w:start w:val="1"/>
      <w:numFmt w:val="decimal"/>
      <w:lvlText w:val="%1.%2.%3."/>
      <w:lvlJc w:val="left"/>
      <w:pPr>
        <w:ind w:left="1080" w:hanging="360"/>
      </w:pPr>
      <w:rPr>
        <w:rFonts w:ascii="Calibri" w:hAnsi="Calibri" w:hint="default"/>
        <w:b/>
        <w:i w:val="0"/>
        <w:sz w:val="24"/>
      </w:rPr>
    </w:lvl>
    <w:lvl w:ilvl="3">
      <w:start w:val="1"/>
      <w:numFmt w:val="lowerLetter"/>
      <w:lvlText w:val="%4)"/>
      <w:lvlJc w:val="left"/>
      <w:pPr>
        <w:ind w:left="1440" w:hanging="360"/>
      </w:pPr>
      <w:rPr>
        <w:rFonts w:hint="default"/>
      </w:rPr>
    </w:lvl>
    <w:lvl w:ilvl="4">
      <w:start w:val="1"/>
      <w:numFmt w:val="lowerLetter"/>
      <w:lvlRestart w:val="0"/>
      <w:lvlText w:val="%5)"/>
      <w:lvlJc w:val="left"/>
      <w:pPr>
        <w:ind w:left="1800" w:hanging="360"/>
      </w:pPr>
      <w:rPr>
        <w:rFonts w:hint="default"/>
      </w:rPr>
    </w:lvl>
    <w:lvl w:ilvl="5">
      <w:start w:val="1"/>
      <w:numFmt w:val="lowerLetter"/>
      <w:lvlRestart w:val="0"/>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15:restartNumberingAfterBreak="0">
    <w:nsid w:val="7F0F460F"/>
    <w:multiLevelType w:val="hybridMultilevel"/>
    <w:tmpl w:val="4C5265B6"/>
    <w:lvl w:ilvl="0" w:tplc="0C06811C">
      <w:start w:val="1"/>
      <w:numFmt w:val="lowerLetter"/>
      <w:lvlText w:val="(%1)"/>
      <w:lvlJc w:val="left"/>
      <w:pPr>
        <w:ind w:left="720" w:hanging="360"/>
      </w:pPr>
      <w:rPr>
        <w:rFonts w:hint="default"/>
      </w:rPr>
    </w:lvl>
    <w:lvl w:ilvl="1" w:tplc="6EBA5CA6" w:tentative="1">
      <w:start w:val="1"/>
      <w:numFmt w:val="lowerLetter"/>
      <w:lvlText w:val="%2."/>
      <w:lvlJc w:val="left"/>
      <w:pPr>
        <w:ind w:left="1440" w:hanging="360"/>
      </w:pPr>
    </w:lvl>
    <w:lvl w:ilvl="2" w:tplc="D1CE6C34" w:tentative="1">
      <w:start w:val="1"/>
      <w:numFmt w:val="lowerRoman"/>
      <w:lvlText w:val="%3."/>
      <w:lvlJc w:val="right"/>
      <w:pPr>
        <w:ind w:left="2160" w:hanging="180"/>
      </w:pPr>
    </w:lvl>
    <w:lvl w:ilvl="3" w:tplc="8E12CF3C" w:tentative="1">
      <w:start w:val="1"/>
      <w:numFmt w:val="decimal"/>
      <w:lvlText w:val="%4."/>
      <w:lvlJc w:val="left"/>
      <w:pPr>
        <w:ind w:left="2880" w:hanging="360"/>
      </w:pPr>
    </w:lvl>
    <w:lvl w:ilvl="4" w:tplc="CA4662FC" w:tentative="1">
      <w:start w:val="1"/>
      <w:numFmt w:val="lowerLetter"/>
      <w:lvlText w:val="%5."/>
      <w:lvlJc w:val="left"/>
      <w:pPr>
        <w:ind w:left="3600" w:hanging="360"/>
      </w:pPr>
    </w:lvl>
    <w:lvl w:ilvl="5" w:tplc="D3B44238" w:tentative="1">
      <w:start w:val="1"/>
      <w:numFmt w:val="lowerRoman"/>
      <w:lvlText w:val="%6."/>
      <w:lvlJc w:val="right"/>
      <w:pPr>
        <w:ind w:left="4320" w:hanging="180"/>
      </w:pPr>
    </w:lvl>
    <w:lvl w:ilvl="6" w:tplc="EB0A8150" w:tentative="1">
      <w:start w:val="1"/>
      <w:numFmt w:val="decimal"/>
      <w:lvlText w:val="%7."/>
      <w:lvlJc w:val="left"/>
      <w:pPr>
        <w:ind w:left="5040" w:hanging="360"/>
      </w:pPr>
    </w:lvl>
    <w:lvl w:ilvl="7" w:tplc="78BE7746" w:tentative="1">
      <w:start w:val="1"/>
      <w:numFmt w:val="lowerLetter"/>
      <w:lvlText w:val="%8."/>
      <w:lvlJc w:val="left"/>
      <w:pPr>
        <w:ind w:left="5760" w:hanging="360"/>
      </w:pPr>
    </w:lvl>
    <w:lvl w:ilvl="8" w:tplc="43685DE8" w:tentative="1">
      <w:start w:val="1"/>
      <w:numFmt w:val="lowerRoman"/>
      <w:lvlText w:val="%9."/>
      <w:lvlJc w:val="right"/>
      <w:pPr>
        <w:ind w:left="6480" w:hanging="180"/>
      </w:pPr>
    </w:lvl>
  </w:abstractNum>
  <w:num w:numId="1">
    <w:abstractNumId w:val="6"/>
  </w:num>
  <w:num w:numId="2">
    <w:abstractNumId w:val="7"/>
  </w:num>
  <w:num w:numId="3">
    <w:abstractNumId w:val="5"/>
  </w:num>
  <w:num w:numId="4">
    <w:abstractNumId w:val="9"/>
  </w:num>
  <w:num w:numId="5">
    <w:abstractNumId w:val="4"/>
  </w:num>
  <w:num w:numId="6">
    <w:abstractNumId w:val="9"/>
    <w:lvlOverride w:ilvl="0">
      <w:lvl w:ilvl="0">
        <w:start w:val="1"/>
        <w:numFmt w:val="decimal"/>
        <w:lvlText w:val="%1."/>
        <w:lvlJc w:val="left"/>
        <w:pPr>
          <w:ind w:left="1069" w:hanging="360"/>
        </w:pPr>
        <w:rPr>
          <w:rFonts w:ascii="Calibri" w:hAnsi="Calibri" w:hint="default"/>
          <w:b/>
          <w:sz w:val="26"/>
        </w:rPr>
      </w:lvl>
    </w:lvlOverride>
    <w:lvlOverride w:ilvl="1">
      <w:lvl w:ilvl="1">
        <w:start w:val="1"/>
        <w:numFmt w:val="decimal"/>
        <w:lvlText w:val="%1.%2."/>
        <w:lvlJc w:val="left"/>
        <w:pPr>
          <w:ind w:left="1429" w:hanging="360"/>
        </w:pPr>
        <w:rPr>
          <w:rFonts w:ascii="Calibri" w:hAnsi="Calibri" w:hint="default"/>
          <w:b/>
          <w:i w:val="0"/>
          <w:sz w:val="24"/>
        </w:rPr>
      </w:lvl>
    </w:lvlOverride>
    <w:lvlOverride w:ilvl="2">
      <w:lvl w:ilvl="2">
        <w:start w:val="1"/>
        <w:numFmt w:val="decimal"/>
        <w:lvlText w:val="%1.%2.%3."/>
        <w:lvlJc w:val="left"/>
        <w:pPr>
          <w:ind w:left="1789" w:hanging="360"/>
        </w:pPr>
        <w:rPr>
          <w:rFonts w:ascii="Calibri" w:hAnsi="Calibri" w:hint="default"/>
          <w:b/>
          <w:i w:val="0"/>
          <w:sz w:val="24"/>
        </w:rPr>
      </w:lvl>
    </w:lvlOverride>
    <w:lvlOverride w:ilvl="3">
      <w:lvl w:ilvl="3">
        <w:start w:val="1"/>
        <w:numFmt w:val="lowerLetter"/>
        <w:lvlText w:val="%4)"/>
        <w:lvlJc w:val="left"/>
        <w:pPr>
          <w:ind w:left="2149" w:hanging="360"/>
        </w:pPr>
        <w:rPr>
          <w:rFonts w:hint="default"/>
        </w:rPr>
      </w:lvl>
    </w:lvlOverride>
    <w:lvlOverride w:ilvl="4">
      <w:lvl w:ilvl="4">
        <w:start w:val="1"/>
        <w:numFmt w:val="lowerLetter"/>
        <w:lvlRestart w:val="0"/>
        <w:lvlText w:val="%5)"/>
        <w:lvlJc w:val="left"/>
        <w:pPr>
          <w:ind w:left="2509" w:hanging="360"/>
        </w:pPr>
        <w:rPr>
          <w:rFonts w:hint="default"/>
        </w:rPr>
      </w:lvl>
    </w:lvlOverride>
    <w:lvlOverride w:ilvl="5">
      <w:lvl w:ilvl="5">
        <w:start w:val="1"/>
        <w:numFmt w:val="lowerLetter"/>
        <w:lvlRestart w:val="0"/>
        <w:lvlText w:val="%6)"/>
        <w:lvlJc w:val="left"/>
        <w:pPr>
          <w:ind w:left="2869" w:hanging="360"/>
        </w:pPr>
        <w:rPr>
          <w:rFonts w:hint="default"/>
        </w:rPr>
      </w:lvl>
    </w:lvlOverride>
    <w:lvlOverride w:ilvl="6">
      <w:lvl w:ilvl="6">
        <w:start w:val="1"/>
        <w:numFmt w:val="decimal"/>
        <w:lvlText w:val="%7."/>
        <w:lvlJc w:val="left"/>
        <w:pPr>
          <w:ind w:left="3229" w:hanging="360"/>
        </w:pPr>
        <w:rPr>
          <w:rFonts w:hint="default"/>
        </w:rPr>
      </w:lvl>
    </w:lvlOverride>
    <w:lvlOverride w:ilvl="7">
      <w:lvl w:ilvl="7">
        <w:start w:val="1"/>
        <w:numFmt w:val="lowerLetter"/>
        <w:lvlText w:val="%8."/>
        <w:lvlJc w:val="left"/>
        <w:pPr>
          <w:ind w:left="3589" w:hanging="360"/>
        </w:pPr>
        <w:rPr>
          <w:rFonts w:hint="default"/>
        </w:rPr>
      </w:lvl>
    </w:lvlOverride>
    <w:lvlOverride w:ilvl="8">
      <w:lvl w:ilvl="8">
        <w:start w:val="1"/>
        <w:numFmt w:val="lowerRoman"/>
        <w:lvlText w:val="%9."/>
        <w:lvlJc w:val="left"/>
        <w:pPr>
          <w:ind w:left="3949" w:hanging="360"/>
        </w:pPr>
        <w:rPr>
          <w:rFonts w:hint="default"/>
        </w:rPr>
      </w:lvl>
    </w:lvlOverride>
  </w:num>
  <w:num w:numId="7">
    <w:abstractNumId w:val="1"/>
  </w:num>
  <w:num w:numId="8">
    <w:abstractNumId w:val="8"/>
  </w:num>
  <w:num w:numId="9">
    <w:abstractNumId w:val="9"/>
    <w:lvlOverride w:ilvl="0">
      <w:lvl w:ilvl="0">
        <w:numFmt w:val="decimal"/>
        <w:lvlText w:val=""/>
        <w:lvlJc w:val="left"/>
      </w:lvl>
    </w:lvlOverride>
    <w:lvlOverride w:ilvl="1">
      <w:lvl w:ilvl="1">
        <w:start w:val="1"/>
        <w:numFmt w:val="decimal"/>
        <w:lvlText w:val="%1.%2."/>
        <w:lvlJc w:val="left"/>
        <w:pPr>
          <w:ind w:left="720" w:hanging="360"/>
        </w:pPr>
        <w:rPr>
          <w:rFonts w:ascii="Calibri" w:hAnsi="Calibri" w:hint="default"/>
          <w:b/>
          <w:i w:val="0"/>
          <w:sz w:val="24"/>
        </w:rPr>
      </w:lvl>
    </w:lvlOverride>
  </w:num>
  <w:num w:numId="10">
    <w:abstractNumId w:val="10"/>
  </w:num>
  <w:num w:numId="11">
    <w:abstractNumId w:val="0"/>
  </w:num>
  <w:num w:numId="12">
    <w:abstractNumId w:val="2"/>
  </w:num>
  <w:num w:numId="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9"/>
  <w:proofState w:spelling="clean" w:grammar="clean"/>
  <w:trackRevisions/>
  <w:defaultTabStop w:val="708"/>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IP_META_" w:val="&lt;OBJECT&gt;&lt;META&gt;&lt;ID&gt;&lt;/ID&gt;&lt;NAME&gt;DOC_TBL00017&lt;/NAME&gt;&lt;TYPE&gt;&lt;ID&gt;19&lt;/ID&gt;&lt;FRIENDLYNAME&gt;Table&lt;/FRIENDLYNAME&gt;&lt;LABEL&gt;&lt;/LABEL&gt;&lt;/TYPE&gt;&lt;STATUS&gt;DYN&lt;/STATUS&gt;&lt;SAFE&gt;&lt;/SAFE&gt;&lt;MARKCHANGES&gt;0&lt;/MARKCHANGES&gt;&lt;USESTYLES&gt;0&lt;/USESTYLES&gt;&lt;USETEMPLATES&gt;2&lt;/USETEMPLATES&gt;&lt;FXC&gt;0&lt;/FXC&gt;&lt;FXR&gt;0&lt;/FXR&gt;&lt;FORMAT&gt;&lt;/FORMAT&gt;&lt;FMODUS&gt;&lt;/FMODUS&gt;&lt;FLCID&gt;1046&lt;/FLCID&gt;&lt;RELATION&gt;&lt;/RELATION&gt;&lt;LINKED&gt;&lt;/LINKED&gt;&lt;SVALUE&gt;&lt;/SVALUE&gt;&lt;INFO&gt;&lt;/INFO&gt;&lt;/META&gt;&lt;UPDATE&gt;&lt;DATE&gt;10.1.4.9&lt;/DATE&gt;&lt;DYNAMIZEDBY&gt;cxbf&lt;/DYNAMIZEDBY&gt;&lt;DYNAMIZEDON&gt;24/11/2015 17:32:10&lt;/DYNAMIZEDON&gt;&lt;LASTUPDATEDBY&gt;efhg&lt;/LASTUPDATEDBY&gt;&lt;LASTUPDATEDON&gt;2/6/2017 10:41:34 PM&lt;/LASTUPDATEDON&gt;&lt;UTC&gt;1&lt;/UTC&gt;&lt;/UPDATE&gt;&lt;QUERIES bbk=&quot;21446&quot; bbkdesc=&quot;2020 - Anual/PB LOG - DFP 2020/Tabelas&quot; datapro=&quot;BIP_RECEITA_OPERACIONAL&quot; tdatapro=&quot;BIP_RECEITA_OPERACIONAL&quot; author=&quot;&quot; modtime=&quot;2/6/2017 10:40:37 PM&quot; moduser=&quot;EFHG&quot; rolluptime=&quot;&quot; syuser=&quot;EFHG&quot; syuzeit=&quot;2/6/2017 10:40:37 PM&quot; root=&quot;/BBOOK/DATAPROVIDER[./META/PROPS/ID='BIP_RECEITA_OPERACIONAL']/DATA&quot; colcount=&quot;6&quot; rowcount=&quot;6&quot; url=&quot;&quot; dynamizeds=&quot;DM_SPDM&quot; dynamizedstype=&quot;9&quot; refreshds=&quot;&quot; viewtype=&quot;1&quot;&gt;&lt;QUERY reftype=&quot;ABS&quot; elmntsel=&quot;TABLE&quot; bbk=&quot;21446&quot; bbkdesc=&quot;2020 - Anual/PB LOG - DFP 2020/Tabelas&quot; datapro=&quot;BIP_RECEITA_OPERACIONAL&quot; infos=&quot;&quot; iscomment=&quot;0&quot;&gt;&lt;SELECT&gt;/BBOOK/DATAPROVIDER[./META/PROPS/ID='BIP_RECEITA_OPERACIONAL']/DATA/ROW&lt;/SELECT&gt;&lt;FILTERS&gt;&lt;FILTER&gt;&lt;/FILTER&gt;&lt;/FILTERS&gt;&lt;/QUERY&gt;&lt;/QUERIES&gt;&lt;/OBJECT&gt;"/>
    <w:docVar w:name="BIP_META_DOC_TBL00001" w:val="&lt;OBJECT&gt;&lt;META&gt;&lt;ID&gt;&lt;/ID&gt;&lt;NAME&gt;DOC_TBL00001&lt;/NAME&gt;&lt;TYPE&gt;&lt;ID&gt;19&lt;/ID&gt;&lt;FRIENDLYNAME&gt;Table&lt;/FRIENDLYNAME&gt;&lt;LABEL&gt;&lt;/LABEL&gt;&lt;/TYPE&gt;&lt;STATUS&gt;DYN&lt;/STATUS&gt;&lt;SAFE&gt;&lt;/SAFE&gt;&lt;MARKCHANGES&gt;0&lt;/MARKCHANGES&gt;&lt;USESTYLES&gt;0&lt;/USESTYLES&gt;&lt;USETEMPLATES&gt;2&lt;/USETEMPLATES&gt;&lt;FXC&gt;0&lt;/FXC&gt;&lt;FXR&gt;0&lt;/FXR&gt;&lt;FORMAT&gt;&lt;/FORMAT&gt;&lt;FMODUS&gt;&lt;/FMODUS&gt;&lt;FLCID&gt;1046&lt;/FLCID&gt;&lt;RELATION&gt;&lt;/RELATION&gt;&lt;LINKED&gt;&lt;/LINKED&gt;&lt;SVALUE&gt;&lt;/SVALUE&gt;&lt;INFO&gt;&lt;/INFO&gt;&lt;/META&gt;&lt;UPDATE&gt;&lt;DATE&gt;10.1.4.9&lt;/DATE&gt;&lt;DYNAMIZEDBY&gt;cxbf&lt;/DYNAMIZEDBY&gt;&lt;DYNAMIZEDON&gt;13/11/2015 14:27:50&lt;/DYNAMIZEDON&gt;&lt;LASTUPDATEDBY&gt;Z505&lt;/LASTUPDATEDBY&gt;&lt;LASTUPDATEDON&gt;1/22/2021 7:57:19 PM&lt;/LASTUPDATEDON&gt;&lt;UTC&gt;1&lt;/UTC&gt;&lt;/UPDATE&gt;&lt;QUERIES bbk=&quot;21446&quot; bbkdesc=&quot;2020 - Anual/PB LOG - DFP 2020/Tabelas&quot; datapro=&quot;BIP_BP&quot; tdatapro=&quot;BIP_BP&quot; author=&quot;&quot; modtime=&quot;1/22/2021 7:56:46 PM&quot; moduser=&quot;Z505&quot; rolluptime=&quot;&quot; syuser=&quot;Z505&quot; syuzeit=&quot;1/22/2021 7:56:46 PM&quot; root=&quot;/BBOOK/DATAPROVIDER[./META/PROPS/ID='BIP_BP']/DATA&quot; colcount=&quot;11&quot; rowcount=&quot;29&quot; url=&quot;&quot; dynamizeds=&quot;DM_SPDM&quot; dynamizedstype=&quot;9&quot; refreshds=&quot;&quot; viewtype=&quot;1&quot;&gt;&lt;QUERY reftype=&quot;ABS&quot; elmntsel=&quot;TABLE&quot; bbk=&quot;21446&quot; bbkdesc=&quot;2020 - Anual/PB LOG - DFP 2020/Tabelas&quot; datapro=&quot;BIP_BP&quot; infos=&quot;&quot; iscomment=&quot;0&quot;&gt;&lt;SELECT&gt;/BBOOK/DATAPROVIDER[./META/PROPS/ID='BIP_BP']/DATA/ROW&lt;/SELECT&gt;&lt;FILTERS&gt;&lt;FILTER&gt;&lt;/FILTER&gt;&lt;/FILTERS&gt;&lt;/QUERY&gt;&lt;/QUERIES&gt;&lt;/OBJECT&gt;"/>
    <w:docVar w:name="BIP_META_DOC_TBL00002" w:val="&lt;OBJECT&gt;&lt;META&gt;&lt;ID&gt;&lt;/ID&gt;&lt;NAME&gt;DOC_TBL00002&lt;/NAME&gt;&lt;TYPE&gt;&lt;ID&gt;19&lt;/ID&gt;&lt;FRIENDLYNAME&gt;Table&lt;/FRIENDLYNAME&gt;&lt;LABEL&gt;&lt;/LABEL&gt;&lt;/TYPE&gt;&lt;STATUS&gt;DYN&lt;/STATUS&gt;&lt;SAFE&gt;&lt;/SAFE&gt;&lt;MARKCHANGES&gt;0&lt;/MARKCHANGES&gt;&lt;USESTYLES&gt;0&lt;/USESTYLES&gt;&lt;USETEMPLATES&gt;2&lt;/USETEMPLATES&gt;&lt;FXC&gt;0&lt;/FXC&gt;&lt;FXR&gt;0&lt;/FXR&gt;&lt;FORMAT&gt;&lt;/FORMAT&gt;&lt;FMODUS&gt;&lt;/FMODUS&gt;&lt;FLCID&gt;1033&lt;/FLCID&gt;&lt;RELATION&gt;&lt;/RELATION&gt;&lt;LINKED&gt;&lt;/LINKED&gt;&lt;SVALUE&gt;&lt;/SVALUE&gt;&lt;INFO&gt;&lt;/INFO&gt;&lt;/META&gt;&lt;UPDATE&gt;&lt;DATE&gt;10.1.4.9&lt;/DATE&gt;&lt;DYNAMIZEDBY&gt;cxbf&lt;/DYNAMIZEDBY&gt;&lt;DYNAMIZEDON&gt;11/24/2015 6:22:32 PM&lt;/DYNAMIZEDON&gt;&lt;LASTUPDATEDBY&gt;Z505&lt;/LASTUPDATEDBY&gt;&lt;LASTUPDATEDON&gt;1/22/2021 7:57:19 PM&lt;/LASTUPDATEDON&gt;&lt;UTC&gt;1&lt;/UTC&gt;&lt;/UPDATE&gt;&lt;QUERIES bbk=&quot;21446&quot; bbkdesc=&quot;2020 - Anual/PB LOG - DFP 2020/Tabelas&quot; datapro=&quot;BIP_DRE&quot; tdatapro=&quot;BIP_DRE&quot; author=&quot;&quot; modtime=&quot;1/22/2021 7:56:46 PM&quot; moduser=&quot;Z505&quot; rolluptime=&quot;&quot; syuser=&quot;Z505&quot; syuzeit=&quot;1/22/2021 7:56:46 PM&quot; root=&quot;/BBOOK/DATAPROVIDER[./META/PROPS/ID='BIP_DRE']/DATA&quot; colcount=&quot;9&quot; rowcount=&quot;30&quot; url=&quot;&quot; dynamizeds=&quot;DM_SPDM&quot; dynamizedstype=&quot;9&quot; refreshds=&quot;&quot; viewtype=&quot;1&quot;&gt;&lt;QUERY reftype=&quot;ABS&quot; elmntsel=&quot;TABLE&quot; bbk=&quot;21446&quot; bbkdesc=&quot;2020 - Anual/PB LOG - DFP 2020/Tabelas&quot; datapro=&quot;BIP_DRE&quot; infos=&quot;&quot; iscomment=&quot;0&quot;&gt;&lt;SELECT&gt;/BBOOK/DATAPROVIDER[./META/PROPS/ID='BIP_DRE']/DATA/ROW&lt;/SELECT&gt;&lt;FILTERS&gt;&lt;FILTER&gt;&lt;/FILTER&gt;&lt;/FILTERS&gt;&lt;/QUERY&gt;&lt;/QUERIES&gt;&lt;/OBJECT&gt;"/>
    <w:docVar w:name="BIP_META_DOC_TBL00003" w:val="&lt;OBJECT&gt;&lt;META&gt;&lt;ID&gt;&lt;/ID&gt;&lt;NAME&gt;DOC_TBL00003&lt;/NAME&gt;&lt;TYPE&gt;&lt;ID&gt;19&lt;/ID&gt;&lt;FRIENDLYNAME&gt;Table&lt;/FRIENDLYNAME&gt;&lt;LABEL&gt;&lt;/LABEL&gt;&lt;/TYPE&gt;&lt;STATUS&gt;DYN&lt;/STATUS&gt;&lt;SAFE&gt;&lt;/SAFE&gt;&lt;MARKCHANGES&gt;0&lt;/MARKCHANGES&gt;&lt;USESTYLES&gt;0&lt;/USESTYLES&gt;&lt;USETEMPLATES&gt;2&lt;/USETEMPLATES&gt;&lt;FXC&gt;0&lt;/FXC&gt;&lt;FXR&gt;0&lt;/FXR&gt;&lt;FORMAT&gt;&lt;/FORMAT&gt;&lt;FMODUS&gt;&lt;/FMODUS&gt;&lt;FLCID&gt;1046&lt;/FLCID&gt;&lt;RELATION&gt;&lt;/RELATION&gt;&lt;LINKED&gt;&lt;/LINKED&gt;&lt;SVALUE&gt;&lt;/SVALUE&gt;&lt;INFO&gt;&lt;/INFO&gt;&lt;/META&gt;&lt;UPDATE&gt;&lt;DATE&gt;10.1.6.34&lt;/DATE&gt;&lt;DYNAMIZEDBY&gt;z118&lt;/DYNAMIZEDBY&gt;&lt;DYNAMIZEDON&gt;18/01/2019 15:33:54&lt;/DYNAMIZEDON&gt;&lt;LASTUPDATEDBY&gt;Z505&lt;/LASTUPDATEDBY&gt;&lt;LASTUPDATEDON&gt;1/22/2021 7:57:20 PM&lt;/LASTUPDATEDON&gt;&lt;UTC&gt;1&lt;/UTC&gt;&lt;/UPDATE&gt;&lt;QUERIES bbk=&quot;21446&quot; bbkdesc=&quot;2020 - Anual/PB LOG - DFP 2020/Tabelas&quot; datapro=&quot;BIP_DRA&quot; tdatapro=&quot;BIP_DRA&quot; author=&quot;&quot; modtime=&quot;1/22/2021 7:56:46 PM&quot; moduser=&quot;Z505&quot; rolluptime=&quot;&quot; syuser=&quot;Z505&quot; syuzeit=&quot;1/22/2021 7:56:46 PM&quot; root=&quot;/BBOOK/DATAPROVIDER[./META/PROPS/ID='BIP_DRA']/DATA&quot; colcount=&quot;9&quot; rowcount=&quot;6&quot; url=&quot;&quot; dynamizeds=&quot;DM_SPDM&quot; dynamizedstype=&quot;9&quot; refreshds=&quot;&quot; viewtype=&quot;1&quot;&gt;&lt;QUERY reftype=&quot;ABS&quot; elmntsel=&quot;TABLE&quot; bbk=&quot;21446&quot; bbkdesc=&quot;2020 - Anual/PB LOG - DFP 2020/Tabelas&quot; datapro=&quot;BIP_DRA&quot; infos=&quot;&quot; iscomment=&quot;0&quot;&gt;&lt;SELECT&gt;/BBOOK/DATAPROVIDER[./META/PROPS/ID='BIP_DRA']/DATA/ROW&lt;/SELECT&gt;&lt;FILTERS&gt;&lt;FILTER&gt;&lt;/FILTER&gt;&lt;/FILTERS&gt;&lt;/QUERY&gt;&lt;/QUERIES&gt;&lt;/OBJECT&gt;"/>
    <w:docVar w:name="BIP_META_DOC_TBL00004" w:val="&lt;OBJECT&gt;&lt;META&gt;&lt;ID&gt;&lt;/ID&gt;&lt;NAME&gt;DOC_TBL00004&lt;/NAME&gt;&lt;TYPE&gt;&lt;ID&gt;19&lt;/ID&gt;&lt;FRIENDLYNAME&gt;Table&lt;/FRIENDLYNAME&gt;&lt;LABEL&gt;&lt;/LABEL&gt;&lt;/TYPE&gt;&lt;STATUS&gt;DYN&lt;/STATUS&gt;&lt;SAFE&gt;&lt;/SAFE&gt;&lt;MARKCHANGES&gt;0&lt;/MARKCHANGES&gt;&lt;USESTYLES&gt;0&lt;/USESTYLES&gt;&lt;USETEMPLATES&gt;2&lt;/USETEMPLATES&gt;&lt;FXC&gt;0&lt;/FXC&gt;&lt;FXR&gt;0&lt;/FXR&gt;&lt;FORMAT&gt;&lt;/FORMAT&gt;&lt;FMODUS&gt;&lt;/FMODUS&gt;&lt;FLCID&gt;1033&lt;/FLCID&gt;&lt;RELATION&gt;&lt;/RELATION&gt;&lt;LINKED&gt;&lt;/LINKED&gt;&lt;SVALUE&gt;&lt;/SVALUE&gt;&lt;INFO&gt;&lt;/INFO&gt;&lt;/META&gt;&lt;UPDATE&gt;&lt;DATE&gt;10.1.4.9&lt;/DATE&gt;&lt;DYNAMIZEDBY&gt;cxbf&lt;/DYNAMIZEDBY&gt;&lt;DYNAMIZEDON&gt;11/24/2015 6:24:44 PM&lt;/DYNAMIZEDON&gt;&lt;LASTUPDATEDBY&gt;Z505&lt;/LASTUPDATEDBY&gt;&lt;LASTUPDATEDON&gt;1/22/2021 7:57:19 PM&lt;/LASTUPDATEDON&gt;&lt;UTC&gt;1&lt;/UTC&gt;&lt;/UPDATE&gt;&lt;QUERIES bbk=&quot;21446&quot; bbkdesc=&quot;2020 - Anual/PB LOG - DFP 2020/Tabelas&quot; datapro=&quot;BIP_DPML&quot; tdatapro=&quot;BIP_DPML&quot; author=&quot;&quot; modtime=&quot;1/22/2021 7:56:46 PM&quot; moduser=&quot;Z505&quot; rolluptime=&quot;&quot; syuser=&quot;Z505&quot; syuzeit=&quot;1/22/2021 7:56:46 PM&quot; root=&quot;/BBOOK/DATAPROVIDER[./META/PROPS/ID='BIP_DPML']/DATA&quot; colcount=&quot;12&quot; rowcount=&quot;23&quot; url=&quot;&quot; dynamizeds=&quot;DM_SPDM&quot; dynamizedstype=&quot;9&quot; refreshds=&quot;&quot; viewtype=&quot;1&quot;&gt;&lt;QUERY reftype=&quot;ABS&quot; elmntsel=&quot;TABLE&quot; bbk=&quot;21446&quot; bbkdesc=&quot;2020 - Anual/PB LOG - DFP 2020/Tabelas&quot; datapro=&quot;BIP_DPML&quot; infos=&quot;&quot; iscomment=&quot;0&quot;&gt;&lt;SELECT&gt;/BBOOK/DATAPROVIDER[./META/PROPS/ID='BIP_DPML']/DATA/ROW&lt;/SELECT&gt;&lt;FILTERS&gt;&lt;FILTER&gt;&lt;/FILTER&gt;&lt;/FILTERS&gt;&lt;/QUERY&gt;&lt;/QUERIES&gt;&lt;/OBJECT&gt;"/>
    <w:docVar w:name="BIP_META_DOC_TBL00005" w:val="&lt;OBJECT&gt;&lt;META&gt;&lt;ID&gt;&lt;/ID&gt;&lt;NAME&gt;DOC_TBL00005&lt;/NAME&gt;&lt;TYPE&gt;&lt;ID&gt;19&lt;/ID&gt;&lt;FRIENDLYNAME&gt;Table&lt;/FRIENDLYNAME&gt;&lt;LABEL&gt;&lt;/LABEL&gt;&lt;/TYPE&gt;&lt;STATUS&gt;DYN&lt;/STATUS&gt;&lt;SAFE&gt;&lt;/SAFE&gt;&lt;MARKCHANGES&gt;0&lt;/MARKCHANGES&gt;&lt;USESTYLES&gt;0&lt;/USESTYLES&gt;&lt;USETEMPLATES&gt;2&lt;/USETEMPLATES&gt;&lt;FXC&gt;0&lt;/FXC&gt;&lt;FXR&gt;0&lt;/FXR&gt;&lt;FORMAT&gt;&lt;/FORMAT&gt;&lt;FMODUS&gt;&lt;/FMODUS&gt;&lt;FLCID&gt;1046&lt;/FLCID&gt;&lt;RELATION&gt;&lt;/RELATION&gt;&lt;LINKED&gt;&lt;/LINKED&gt;&lt;SVALUE&gt;&lt;/SVALUE&gt;&lt;INFO&gt;&lt;/INFO&gt;&lt;/META&gt;&lt;UPDATE&gt;&lt;DATE&gt;10.1.4.9&lt;/DATE&gt;&lt;DYNAMIZEDBY&gt;cxbf&lt;/DYNAMIZEDBY&gt;&lt;DYNAMIZEDON&gt;11/24/2015 6:28:56 PM&lt;/DYNAMIZEDON&gt;&lt;LASTUPDATEDBY&gt;Z505&lt;/LASTUPDATEDBY&gt;&lt;LASTUPDATEDON&gt;1/22/2021 7:57:20 PM&lt;/LASTUPDATEDON&gt;&lt;UTC&gt;1&lt;/UTC&gt;&lt;/UPDATE&gt;&lt;QUERIES bbk=&quot;21446&quot; bbkdesc=&quot;2020 - Anual/PB LOG - DFP 2020/Tabelas&quot; datapro=&quot;BIP_DFC&quot; tdatapro=&quot;BIP_DFC&quot; author=&quot;&quot; modtime=&quot;1/22/2021 7:56:46 PM&quot; moduser=&quot;Z505&quot; rolluptime=&quot;&quot; syuser=&quot;Z505&quot; syuzeit=&quot;1/22/2021 7:56:46 PM&quot; root=&quot;/BBOOK/DATAPROVIDER[./META/PROPS/ID='BIP_DFC']/DATA&quot; colcount=&quot;6&quot; rowcount=&quot;47&quot; url=&quot;&quot; dynamizeds=&quot;DM_SPDM&quot; dynamizedstype=&quot;9&quot; refreshds=&quot;&quot; viewtype=&quot;1&quot;&gt;&lt;QUERY reftype=&quot;ABS&quot; elmntsel=&quot;TABLE&quot; bbk=&quot;21446&quot; bbkdesc=&quot;2020 - Anual/PB LOG - DFP 2020/Tabelas&quot; datapro=&quot;BIP_DFC&quot; infos=&quot;&quot; iscomment=&quot;0&quot;&gt;&lt;SELECT&gt;/BBOOK/DATAPROVIDER[./META/PROPS/ID='BIP_DFC']/DATA/ROW&lt;/SELECT&gt;&lt;FILTERS&gt;&lt;FILTER&gt;&lt;/FILTER&gt;&lt;/FILTERS&gt;&lt;/QUERY&gt;&lt;/QUERIES&gt;&lt;/OBJECT&gt;"/>
    <w:docVar w:name="BIP_META_DOC_TBL00006" w:val="&lt;OBJECT&gt;&lt;META&gt;&lt;ID&gt;&lt;/ID&gt;&lt;NAME&gt;DOC_TBL00006&lt;/NAME&gt;&lt;TYPE&gt;&lt;ID&gt;19&lt;/ID&gt;&lt;FRIENDLYNAME&gt;Table&lt;/FRIENDLYNAME&gt;&lt;LABEL&gt;&lt;/LABEL&gt;&lt;/TYPE&gt;&lt;STATUS&gt;DYN&lt;/STATUS&gt;&lt;SAFE&gt;&lt;/SAFE&gt;&lt;MARKCHANGES&gt;0&lt;/MARKCHANGES&gt;&lt;USESTYLES&gt;0&lt;/USESTYLES&gt;&lt;USETEMPLATES&gt;2&lt;/USETEMPLATES&gt;&lt;FXC&gt;0&lt;/FXC&gt;&lt;FXR&gt;0&lt;/FXR&gt;&lt;FORMAT&gt;&lt;/FORMAT&gt;&lt;FMODUS&gt;&lt;/FMODUS&gt;&lt;FLCID&gt;1046&lt;/FLCID&gt;&lt;RELATION&gt;&lt;/RELATION&gt;&lt;LINKED&gt;&lt;/LINKED&gt;&lt;SVALUE&gt;&lt;/SVALUE&gt;&lt;INFO&gt;&lt;/INFO&gt;&lt;/META&gt;&lt;UPDATE&gt;&lt;DATE&gt;10.1.4.9&lt;/DATE&gt;&lt;DYNAMIZEDBY&gt;cxbf&lt;/DYNAMIZEDBY&gt;&lt;DYNAMIZEDON&gt;11/24/2015 6:26:01 PM&lt;/DYNAMIZEDON&gt;&lt;LASTUPDATEDBY&gt;Z505&lt;/LASTUPDATEDBY&gt;&lt;LASTUPDATEDON&gt;1/22/2021 7:57:19 PM&lt;/LASTUPDATEDON&gt;&lt;UTC&gt;1&lt;/UTC&gt;&lt;/UPDATE&gt;&lt;QUERIES bbk=&quot;21446&quot; bbkdesc=&quot;2020 - Anual/PB LOG - DFP 2020/Tabelas&quot; datapro=&quot;BIP_DVA&quot; tdatapro=&quot;BIP_DVA&quot; author=&quot;&quot; modtime=&quot;1/22/2021 7:56:46 PM&quot; moduser=&quot;Z505&quot; rolluptime=&quot;&quot; syuser=&quot;Z505&quot; syuzeit=&quot;1/22/2021 7:56:46 PM&quot; root=&quot;/BBOOK/DATAPROVIDER[./META/PROPS/ID='BIP_DVA']/DATA&quot; colcount=&quot;6&quot; rowcount=&quot;45&quot; url=&quot;&quot; dynamizeds=&quot;DM_SPDM&quot; dynamizedstype=&quot;9&quot; refreshds=&quot;&quot; viewtype=&quot;1&quot;&gt;&lt;QUERY reftype=&quot;ABS&quot; elmntsel=&quot;TABLE&quot; bbk=&quot;21446&quot; bbkdesc=&quot;2020 - Anual/PB LOG - DFP 2020/Tabelas&quot; datapro=&quot;BIP_DVA&quot; infos=&quot;&quot; iscomment=&quot;0&quot;&gt;&lt;SELECT&gt;/BBOOK/DATAPROVIDER[./META/PROPS/ID='BIP_DVA']/DATA/ROW&lt;/SELECT&gt;&lt;FILTERS&gt;&lt;FILTER&gt;&lt;/FILTER&gt;&lt;/FILTERS&gt;&lt;/QUERY&gt;&lt;/QUERIES&gt;&lt;/OBJECT&gt;"/>
    <w:docVar w:name="BIP_META_DOC_TBL00007" w:val="&lt;OBJECT&gt;&lt;META&gt;&lt;ID&gt;&lt;/ID&gt;&lt;NAME&gt;DOC_TBL00007&lt;/NAME&gt;&lt;TYPE&gt;&lt;ID&gt;19&lt;/ID&gt;&lt;FRIENDLYNAME&gt;Table&lt;/FRIENDLYNAME&gt;&lt;LABEL&gt;&lt;/LABEL&gt;&lt;/TYPE&gt;&lt;STATUS&gt;DYN&lt;/STATUS&gt;&lt;SAFE&gt;&lt;/SAFE&gt;&lt;MARKCHANGES&gt;0&lt;/MARKCHANGES&gt;&lt;USESTYLES&gt;0&lt;/USESTYLES&gt;&lt;USETEMPLATES&gt;2&lt;/USETEMPLATES&gt;&lt;FXC&gt;0&lt;/FXC&gt;&lt;FXR&gt;0&lt;/FXR&gt;&lt;FORMAT&gt;&lt;/FORMAT&gt;&lt;FMODUS&gt;&lt;/FMODUS&gt;&lt;FLCID&gt;1046&lt;/FLCID&gt;&lt;RELATION&gt;&lt;/RELATION&gt;&lt;LINKED&gt;&lt;/LINKED&gt;&lt;SVALUE&gt;&lt;/SVALUE&gt;&lt;INFO&gt;&lt;/INFO&gt;&lt;/META&gt;&lt;UPDATE&gt;&lt;DATE&gt;10.1.6.34&lt;/DATE&gt;&lt;DYNAMIZEDBY&gt;z554&lt;/DYNAMIZEDBY&gt;&lt;DYNAMIZEDON&gt;07/03/2017 22:30:16&lt;/DYNAMIZEDON&gt;&lt;LASTUPDATEDBY&gt;Z505&lt;/LASTUPDATEDBY&gt;&lt;LASTUPDATEDON&gt;1/22/2021 7:57:22 PM&lt;/LASTUPDATEDON&gt;&lt;UTC&gt;1&lt;/UTC&gt;&lt;/UPDATE&gt;&lt;QUERIES bbk=&quot;21446&quot; bbkdesc=&quot;2020 - Anual/PB LOG - DFP 2020/Tabelas&quot; datapro=&quot;BIP_CONTIGENCIAS_1&quot; tdatapro=&quot;BIP_CONTIGENCIAS_1&quot; author=&quot;&quot; modtime=&quot;1/22/2021 7:56:46 PM&quot; moduser=&quot;Z505&quot; rolluptime=&quot;&quot; syuser=&quot;Z505&quot; syuzeit=&quot;1/22/2021 7:56:46 PM&quot; root=&quot;/BBOOK/DATAPROVIDER[./META/PROPS/ID='BIP_CONTIGENCIAS_1']/DATA&quot; colcount=&quot;6&quot; rowcount=&quot;6&quot; url=&quot;&quot; dynamizeds=&quot;DM_SPDM&quot; dynamizedstype=&quot;9&quot; refreshds=&quot;&quot; viewtype=&quot;1&quot;&gt;&lt;QUERY reftype=&quot;ABS&quot; elmntsel=&quot;TABLE&quot; bbk=&quot;21446&quot; bbkdesc=&quot;2020 - Anual/PB LOG - DFP 2020/Tabelas&quot; datapro=&quot;BIP_CONTIGENCIAS_1&quot; infos=&quot;&quot; iscomment=&quot;0&quot;&gt;&lt;SELECT&gt;/BBOOK/DATAPROVIDER[./META/PROPS/ID='BIP_CONTIGENCIAS_1']/DATA/ROW&lt;/SELECT&gt;&lt;FILTERS&gt;&lt;FILTER&gt;&lt;/FILTER&gt;&lt;/FILTERS&gt;&lt;/QUERY&gt;&lt;/QUERIES&gt;&lt;/OBJECT&gt;"/>
    <w:docVar w:name="BIP_META_DOC_TBL00008" w:val="&lt;OBJECT&gt;&lt;META&gt;&lt;ID&gt;&lt;/ID&gt;&lt;NAME&gt;DOC_TBL00008&lt;/NAME&gt;&lt;TYPE&gt;&lt;ID&gt;19&lt;/ID&gt;&lt;FRIENDLYNAME&gt;Table&lt;/FRIENDLYNAME&gt;&lt;LABEL&gt;&lt;/LABEL&gt;&lt;/TYPE&gt;&lt;STATUS&gt;DYN&lt;/STATUS&gt;&lt;SAFE&gt;&lt;/SAFE&gt;&lt;MARKCHANGES&gt;0&lt;/MARKCHANGES&gt;&lt;USESTYLES&gt;0&lt;/USESTYLES&gt;&lt;USETEMPLATES&gt;2&lt;/USETEMPLATES&gt;&lt;FXC&gt;0&lt;/FXC&gt;&lt;FXR&gt;0&lt;/FXR&gt;&lt;FORMAT&gt;&lt;/FORMAT&gt;&lt;FMODUS&gt;&lt;/FMODUS&gt;&lt;FLCID&gt;1033&lt;/FLCID&gt;&lt;RELATION&gt;&lt;/RELATION&gt;&lt;LINKED&gt;&lt;/LINKED&gt;&lt;SVALUE&gt;&lt;/SVALUE&gt;&lt;INFO&gt;&lt;/INFO&gt;&lt;/META&gt;&lt;UPDATE&gt;&lt;DATE&gt;10.1.10.2&lt;/DATE&gt;&lt;DYNAMIZEDBY&gt;Z505&lt;/DYNAMIZEDBY&gt;&lt;DYNAMIZEDON&gt;11/13/2020 7:14:32 PM&lt;/DYNAMIZEDON&gt;&lt;LASTUPDATEDBY&gt;Z505&lt;/LASTUPDATEDBY&gt;&lt;LASTUPDATEDON&gt;1/22/2021 7:57:24 PM&lt;/LASTUPDATEDON&gt;&lt;UTC&gt;1&lt;/UTC&gt;&lt;/UPDATE&gt;&lt;QUERIES bbk=&quot;21446&quot; bbkdesc=&quot;2020 - Anual/PB LOG - DFP 2020/Tabelas&quot; datapro=&quot;BIP_IR_E_CS_DIFERIDOS&quot; tdatapro=&quot;BIP_IR_E_CS_DIFERIDOS&quot; author=&quot;&quot; modtime=&quot;1/22/2021 7:56:46 PM&quot; moduser=&quot;Z505&quot; rolluptime=&quot;&quot; syuser=&quot;Z505&quot; syuzeit=&quot;1/22/2021 7:56:46 PM&quot; root=&quot;/BBOOK/DATAPROVIDER[./META/PROPS/ID='BIP_IR_E_CS_DIFERIDOS']/DATA&quot; colcount=&quot;5&quot; rowcount=&quot;12&quot; url=&quot;&quot; dynamizeds=&quot;DM_SPDM&quot; dynamizedstype=&quot;9&quot; refreshds=&quot;&quot; viewtype=&quot;1&quot;&gt;&lt;QUERY reftype=&quot;ABS&quot; elmntsel=&quot;TABLE&quot; bbk=&quot;21446&quot; bbkdesc=&quot;2020 - Anual/PB LOG - DFP 2020/Tabelas&quot; datapro=&quot;BIP_IR_E_CS_DIFERIDOS&quot; infos=&quot;&quot; iscomment=&quot;0&quot;&gt;&lt;SELECT&gt;/BBOOK/DATAPROVIDER[./META/PROPS/ID='BIP_IR_E_CS_DIFERIDOS']/DATA/ROW&lt;/SELECT&gt;&lt;FILTERS&gt;&lt;FILTER&gt;&lt;/FILTER&gt;&lt;/FILTERS&gt;&lt;/QUERY&gt;&lt;/QUERIES&gt;&lt;/OBJECT&gt;"/>
    <w:docVar w:name="BIP_META_DOC_TBL00009" w:val="&lt;OBJECT&gt;&lt;META&gt;&lt;ID&gt;&lt;/ID&gt;&lt;NAME&gt;DOC_TBL00009&lt;/NAME&gt;&lt;TYPE&gt;&lt;ID&gt;19&lt;/ID&gt;&lt;FRIENDLYNAME&gt;Table&lt;/FRIENDLYNAME&gt;&lt;LABEL&gt;&lt;/LABEL&gt;&lt;/TYPE&gt;&lt;STATUS&gt;DYN&lt;/STATUS&gt;&lt;SAFE&gt;&lt;/SAFE&gt;&lt;MARKCHANGES&gt;0&lt;/MARKCHANGES&gt;&lt;USESTYLES&gt;0&lt;/USESTYLES&gt;&lt;USETEMPLATES&gt;2&lt;/USETEMPLATES&gt;&lt;FXC&gt;0&lt;/FXC&gt;&lt;FXR&gt;0&lt;/FXR&gt;&lt;FORMAT&gt;&lt;/FORMAT&gt;&lt;FMODUS&gt;&lt;/FMODUS&gt;&lt;FLCID&gt;1033&lt;/FLCID&gt;&lt;RELATION&gt;&lt;/RELATION&gt;&lt;LINKED&gt;&lt;/LINKED&gt;&lt;SVALUE&gt;&lt;/SVALUE&gt;&lt;INFO&gt;&lt;/INFO&gt;&lt;/META&gt;&lt;UPDATE&gt;&lt;DATE&gt;10.1.10.2&lt;/DATE&gt;&lt;DYNAMIZEDBY&gt;Z505&lt;/DYNAMIZEDBY&gt;&lt;DYNAMIZEDON&gt;11/13/2020 7:23:48 PM&lt;/DYNAMIZEDON&gt;&lt;LASTUPDATEDBY&gt;Z505&lt;/LASTUPDATEDBY&gt;&lt;LASTUPDATEDON&gt;1/22/2021 7:57:23 PM&lt;/LASTUPDATEDON&gt;&lt;UTC&gt;1&lt;/UTC&gt;&lt;/UPDATE&gt;&lt;QUERIES bbk=&quot;21446&quot; bbkdesc=&quot;2020 - Anual/PB LOG - DFP 2020/Tabelas&quot; datapro=&quot;BIP_RISCO_LIQUIDEZ&quot; tdatapro=&quot;BIP_RISCO_LIQUIDEZ&quot; author=&quot;&quot; modtime=&quot;1/22/2021 7:56:46 PM&quot; moduser=&quot;Z505&quot; rolluptime=&quot;&quot; syuser=&quot;Z505&quot; syuzeit=&quot;1/22/2021 7:56:46 PM&quot; root=&quot;/BBOOK/DATAPROVIDER[./META/PROPS/ID='BIP_RISCO_LIQUIDEZ']/DATA&quot; colcount=&quot;5&quot; rowcount=&quot;15&quot; url=&quot;&quot; dynamizeds=&quot;DM_SPDM&quot; dynamizedstype=&quot;9&quot; refreshds=&quot;&quot; viewtype=&quot;1&quot;&gt;&lt;QUERY reftype=&quot;ABS&quot; elmntsel=&quot;TABLE&quot; bbk=&quot;21446&quot; bbkdesc=&quot;2020 - Anual/PB LOG - DFP 2020/Tabelas&quot; datapro=&quot;BIP_RISCO_LIQUIDEZ&quot; infos=&quot;&quot; iscomment=&quot;0&quot;&gt;&lt;SELECT&gt;/BBOOK/DATAPROVIDER[./META/PROPS/ID='BIP_RISCO_LIQUIDEZ']/DATA/ROW&lt;/SELECT&gt;&lt;FILTERS&gt;&lt;FILTER&gt;&lt;/FILTER&gt;&lt;/FILTERS&gt;&lt;/QUERY&gt;&lt;/QUERIES&gt;&lt;/OBJECT&gt;"/>
    <w:docVar w:name="BIP_META_DOC_TBL00010" w:val="&lt;OBJECT&gt;&lt;META&gt;&lt;ID&gt;&lt;/ID&gt;&lt;NAME&gt;DOC_TBL00010&lt;/NAME&gt;&lt;TYPE&gt;&lt;ID&gt;19&lt;/ID&gt;&lt;FRIENDLYNAME&gt;Table&lt;/FRIENDLYNAME&gt;&lt;LABEL&gt;&lt;/LABEL&gt;&lt;/TYPE&gt;&lt;STATUS&gt;DYN&lt;/STATUS&gt;&lt;SAFE&gt;&lt;/SAFE&gt;&lt;MARKCHANGES&gt;0&lt;/MARKCHANGES&gt;&lt;USESTYLES&gt;0&lt;/USESTYLES&gt;&lt;USETEMPLATES&gt;2&lt;/USETEMPLATES&gt;&lt;FXC&gt;0&lt;/FXC&gt;&lt;FXR&gt;0&lt;/FXR&gt;&lt;FORMAT&gt;&lt;/FORMAT&gt;&lt;FMODUS&gt;&lt;/FMODUS&gt;&lt;FLCID&gt;1046&lt;/FLCID&gt;&lt;RELATION&gt;&lt;/RELATION&gt;&lt;LINKED&gt;&lt;/LINKED&gt;&lt;SVALUE&gt;&lt;/SVALUE&gt;&lt;INFO&gt;&lt;/INFO&gt;&lt;/META&gt;&lt;UPDATE&gt;&lt;DATE&gt;10.1.10.2&lt;/DATE&gt;&lt;DYNAMIZEDBY&gt;Z505&lt;/DYNAMIZEDBY&gt;&lt;DYNAMIZEDON&gt;15/01/2020 21:27:26&lt;/DYNAMIZEDON&gt;&lt;LASTUPDATEDBY&gt;Z505&lt;/LASTUPDATEDBY&gt;&lt;LASTUPDATEDON&gt;1/22/2021 7:57:22 PM&lt;/LASTUPDATEDON&gt;&lt;UTC&gt;1&lt;/UTC&gt;&lt;/UPDATE&gt;&lt;QUERIES bbk=&quot;21446&quot; bbkdesc=&quot;2020 - Anual/PB LOG - DFP 2020/Tabelas&quot; datapro=&quot;BIP_IMOBILIZADO&quot; tdatapro=&quot;BIP_IMOBILIZADO&quot; author=&quot;&quot; modtime=&quot;1/22/2021 7:56:46 PM&quot; moduser=&quot;Z505&quot; rolluptime=&quot;&quot; syuser=&quot;Z505&quot; syuzeit=&quot;1/22/2021 7:56:46 PM&quot; root=&quot;/BBOOK/DATAPROVIDER[./META/PROPS/ID='BIP_IMOBILIZADO']/DATA&quot; colcount=&quot;5&quot; rowcount=&quot;5&quot; url=&quot;&quot; dynamizeds=&quot;DM_SPDM&quot; dynamizedstype=&quot;9&quot; refreshds=&quot;&quot; viewtype=&quot;1&quot;&gt;&lt;QUERY reftype=&quot;ABS&quot; elmntsel=&quot;TABLE&quot; bbk=&quot;21446&quot; bbkdesc=&quot;2020 - Anual/PB LOG - DFP 2020/Tabelas&quot; datapro=&quot;BIP_IMOBILIZADO&quot; infos=&quot;&quot; iscomment=&quot;0&quot;&gt;&lt;SELECT&gt;/BBOOK/DATAPROVIDER[./META/PROPS/ID='BIP_IMOBILIZADO']/DATA/ROW&lt;/SELECT&gt;&lt;FILTERS&gt;&lt;FILTER&gt;&lt;/FILTER&gt;&lt;/FILTERS&gt;&lt;/QUERY&gt;&lt;/QUERIES&gt;&lt;/OBJECT&gt;"/>
    <w:docVar w:name="BIP_META_DOC_TBL00011" w:val="&lt;OBJECT&gt;&lt;META&gt;&lt;ID&gt;&lt;/ID&gt;&lt;NAME&gt;DOC_TBL00011&lt;/NAME&gt;&lt;TYPE&gt;&lt;ID&gt;19&lt;/ID&gt;&lt;FRIENDLYNAME&gt;Table&lt;/FRIENDLYNAME&gt;&lt;LABEL&gt;&lt;/LABEL&gt;&lt;/TYPE&gt;&lt;STATUS&gt;DYN&lt;/STATUS&gt;&lt;SAFE&gt;&lt;/SAFE&gt;&lt;MARKCHANGES&gt;0&lt;/MARKCHANGES&gt;&lt;USESTYLES&gt;0&lt;/USESTYLES&gt;&lt;USETEMPLATES&gt;2&lt;/USETEMPLATES&gt;&lt;FXC&gt;0&lt;/FXC&gt;&lt;FXR&gt;0&lt;/FXR&gt;&lt;FORMAT&gt;&lt;/FORMAT&gt;&lt;FMODUS&gt;&lt;/FMODUS&gt;&lt;FLCID&gt;1046&lt;/FLCID&gt;&lt;RELATION&gt;&lt;/RELATION&gt;&lt;LINKED&gt;&lt;/LINKED&gt;&lt;SVALUE&gt;&lt;/SVALUE&gt;&lt;INFO&gt;&lt;/INFO&gt;&lt;/META&gt;&lt;UPDATE&gt;&lt;DATE&gt;10.1.10.2&lt;/DATE&gt;&lt;DYNAMIZEDBY&gt;Z505&lt;/DYNAMIZEDBY&gt;&lt;DYNAMIZEDON&gt;15/01/2020 21:30:19&lt;/DYNAMIZEDON&gt;&lt;LASTUPDATEDBY&gt;Z505&lt;/LASTUPDATEDBY&gt;&lt;LASTUPDATEDON&gt;1/22/2021 7:57:23 PM&lt;/LASTUPDATEDON&gt;&lt;UTC&gt;1&lt;/UTC&gt;&lt;/UPDATE&gt;&lt;QUERIES bbk=&quot;21446&quot; bbkdesc=&quot;2020 - Anual/PB LOG - DFP 2020/Tabelas&quot; datapro=&quot;BIP_IFRS16&quot; tdatapro=&quot;BIP_IFRS16&quot; author=&quot;&quot; modtime=&quot;1/22/2021 7:56:46 PM&quot; moduser=&quot;Z505&quot; rolluptime=&quot;&quot; syuser=&quot;Z505&quot; syuzeit=&quot;1/22/2021 7:56:46 PM&quot; root=&quot;/BBOOK/DATAPROVIDER[./META/PROPS/ID='BIP_IFRS16']/DATA&quot; colcount=&quot;10&quot; rowcount=&quot;4&quot; url=&quot;&quot; dynamizeds=&quot;DM_SPDM&quot; dynamizedstype=&quot;9&quot; refreshds=&quot;&quot; viewtype=&quot;1&quot;&gt;&lt;QUERY reftype=&quot;ABS&quot; elmntsel=&quot;TABLE&quot; bbk=&quot;21446&quot; bbkdesc=&quot;2020 - Anual/PB LOG - DFP 2020/Tabelas&quot; datapro=&quot;BIP_IFRS16&quot; infos=&quot;&quot; iscomment=&quot;0&quot;&gt;&lt;SELECT&gt;/BBOOK/DATAPROVIDER[./META/PROPS/ID='BIP_IFRS16']/DATA/ROW&lt;/SELECT&gt;&lt;FILTERS&gt;&lt;FILTER&gt;&lt;/FILTER&gt;&lt;/FILTERS&gt;&lt;/QUERY&gt;&lt;/QUERIES&gt;&lt;/OBJECT&gt;"/>
    <w:docVar w:name="BIP_META_DOC_TBL00012" w:val="&lt;OBJECT&gt;&lt;META&gt;&lt;ID&gt;&lt;/ID&gt;&lt;NAME&gt;DOC_TBL00012&lt;/NAME&gt;&lt;TYPE&gt;&lt;ID&gt;19&lt;/ID&gt;&lt;FRIENDLYNAME&gt;Table&lt;/FRIENDLYNAME&gt;&lt;LABEL&gt;&lt;/LABEL&gt;&lt;/TYPE&gt;&lt;STATUS&gt;DYN&lt;/STATUS&gt;&lt;SAFE&gt;&lt;/SAFE&gt;&lt;MARKCHANGES&gt;0&lt;/MARKCHANGES&gt;&lt;USESTYLES&gt;0&lt;/USESTYLES&gt;&lt;USETEMPLATES&gt;2&lt;/USETEMPLATES&gt;&lt;FXC&gt;0&lt;/FXC&gt;&lt;FXR&gt;0&lt;/FXR&gt;&lt;FORMAT&gt;&lt;/FORMAT&gt;&lt;FMODUS&gt;&lt;/FMODUS&gt;&lt;FLCID&gt;1046&lt;/FLCID&gt;&lt;RELATION&gt;&lt;/RELATION&gt;&lt;LINKED&gt;&lt;/LINKED&gt;&lt;SVALUE&gt;&lt;/SVALUE&gt;&lt;INFO&gt;&lt;/INFO&gt;&lt;/META&gt;&lt;UPDATE&gt;&lt;DATE&gt;10.1.6.34&lt;/DATE&gt;&lt;DYNAMIZEDBY&gt;efhg&lt;/DYNAMIZEDBY&gt;&lt;DYNAMIZEDON&gt;2/7/2017 12:49:09 AM&lt;/DYNAMIZEDON&gt;&lt;LASTUPDATEDBY&gt;Z505&lt;/LASTUPDATEDBY&gt;&lt;LASTUPDATEDON&gt;1/22/2021 7:57:24 PM&lt;/LASTUPDATEDON&gt;&lt;UTC&gt;1&lt;/UTC&gt;&lt;/UPDATE&gt;&lt;QUERIES bbk=&quot;21446&quot; bbkdesc=&quot;2020 - Anual/PB LOG - DFP 2020/Tabelas&quot; datapro=&quot;BIP_DESPESAS_NATUREZA&quot; tdatapro=&quot;BIP_DESPESAS_NATUREZA&quot; author=&quot;&quot; modtime=&quot;1/22/2021 7:56:46 PM&quot; moduser=&quot;Z505&quot; rolluptime=&quot;&quot; syuser=&quot;Z505&quot; syuzeit=&quot;1/22/2021 7:56:46 PM&quot; root=&quot;/BBOOK/DATAPROVIDER[./META/PROPS/ID='BIP_DESPESAS_NATUREZA']/DATA&quot; colcount=&quot;6&quot; rowcount=&quot;22&quot; url=&quot;&quot; dynamizeds=&quot;DM_SPDM&quot; dynamizedstype=&quot;9&quot; refreshds=&quot;&quot; viewtype=&quot;1&quot;&gt;&lt;QUERY reftype=&quot;ABS&quot; elmntsel=&quot;TABLE&quot; bbk=&quot;21446&quot; bbkdesc=&quot;2020 - Anual/PB LOG - DFP 2020/Tabelas&quot; datapro=&quot;BIP_DESPESAS_NATUREZA&quot; infos=&quot;&quot; iscomment=&quot;0&quot;&gt;&lt;SELECT&gt;/BBOOK/DATAPROVIDER[./META/PROPS/ID='BIP_DESPESAS_NATUREZA']/DATA/ROW&lt;/SELECT&gt;&lt;FILTERS&gt;&lt;FILTER&gt;&lt;/FILTER&gt;&lt;/FILTERS&gt;&lt;/QUERY&gt;&lt;/QUERIES&gt;&lt;/OBJECT&gt;"/>
    <w:docVar w:name="BIP_META_DOC_TBL00013" w:val="&lt;OBJECT&gt;&lt;META&gt;&lt;ID&gt;&lt;/ID&gt;&lt;NAME&gt;DOC_TBL00013&lt;/NAME&gt;&lt;TYPE&gt;&lt;ID&gt;19&lt;/ID&gt;&lt;FRIENDLYNAME&gt;Table&lt;/FRIENDLYNAME&gt;&lt;LABEL&gt;&lt;/LABEL&gt;&lt;/TYPE&gt;&lt;STATUS&gt;DYN&lt;/STATUS&gt;&lt;SAFE&gt;&lt;/SAFE&gt;&lt;MARKCHANGES&gt;0&lt;/MARKCHANGES&gt;&lt;USESTYLES&gt;0&lt;/USESTYLES&gt;&lt;USETEMPLATES&gt;2&lt;/USETEMPLATES&gt;&lt;FXC&gt;0&lt;/FXC&gt;&lt;FXR&gt;0&lt;/FXR&gt;&lt;FORMAT&gt;&lt;/FORMAT&gt;&lt;FMODUS&gt;&lt;/FMODUS&gt;&lt;FLCID&gt;1033&lt;/FLCID&gt;&lt;RELATION&gt;&lt;/RELATION&gt;&lt;LINKED&gt;&lt;/LINKED&gt;&lt;SVALUE&gt;&lt;/SVALUE&gt;&lt;INFO&gt;&lt;/INFO&gt;&lt;/META&gt;&lt;UPDATE&gt;&lt;DATE&gt;10.1.10.2&lt;/DATE&gt;&lt;DYNAMIZEDBY&gt;Z505&lt;/DYNAMIZEDBY&gt;&lt;DYNAMIZEDON&gt;11/13/2020 7:25:10 PM&lt;/DYNAMIZEDON&gt;&lt;LASTUPDATEDBY&gt;Z505&lt;/LASTUPDATEDBY&gt;&lt;LASTUPDATEDON&gt;1/22/2021 7:57:22 PM&lt;/LASTUPDATEDON&gt;&lt;UTC&gt;1&lt;/UTC&gt;&lt;/UPDATE&gt;&lt;QUERIES bbk=&quot;21446&quot; bbkdesc=&quot;2020 - Anual/PB LOG - DFP 2020/Tabelas&quot; datapro=&quot;BIP_RISCO_CREDITO&quot; tdatapro=&quot;BIP_RISCO_CREDITO&quot; author=&quot;&quot; modtime=&quot;1/22/2021 7:56:46 PM&quot; moduser=&quot;Z505&quot; rolluptime=&quot;&quot; syuser=&quot;Z505&quot; syuzeit=&quot;1/22/2021 7:56:46 PM&quot; root=&quot;/BBOOK/DATAPROVIDER[./META/PROPS/ID='BIP_RISCO_CREDITO']/DATA&quot; colcount=&quot;6&quot; rowcount=&quot;6&quot; url=&quot;&quot; dynamizeds=&quot;DM_SPDM&quot; dynamizedstype=&quot;9&quot; refreshds=&quot;&quot; viewtype=&quot;1&quot;&gt;&lt;QUERY reftype=&quot;ABS&quot; elmntsel=&quot;TABLE&quot; bbk=&quot;21446&quot; bbkdesc=&quot;2020 - Anual/PB LOG - DFP 2020/Tabelas&quot; datapro=&quot;BIP_RISCO_CREDITO&quot; infos=&quot;&quot; iscomment=&quot;0&quot;&gt;&lt;SELECT&gt;/BBOOK/DATAPROVIDER[./META/PROPS/ID='BIP_RISCO_CREDITO']/DATA/ROW&lt;/SELECT&gt;&lt;FILTERS&gt;&lt;FILTER&gt;&lt;/FILTER&gt;&lt;/FILTERS&gt;&lt;/QUERY&gt;&lt;/QUERIES&gt;&lt;/OBJECT&gt;"/>
    <w:docVar w:name="BIP_META_DOC_TBL00014" w:val="&lt;OBJECT&gt;&lt;META&gt;&lt;ID&gt;&lt;/ID&gt;&lt;NAME&gt;DOC_TBL00014&lt;/NAME&gt;&lt;TYPE&gt;&lt;ID&gt;19&lt;/ID&gt;&lt;FRIENDLYNAME&gt;Table&lt;/FRIENDLYNAME&gt;&lt;LABEL&gt;&lt;/LABEL&gt;&lt;/TYPE&gt;&lt;STATUS&gt;DYN&lt;/STATUS&gt;&lt;SAFE&gt;&lt;/SAFE&gt;&lt;MARKCHANGES&gt;0&lt;/MARKCHANGES&gt;&lt;USESTYLES&gt;0&lt;/USESTYLES&gt;&lt;USETEMPLATES&gt;2&lt;/USETEMPLATES&gt;&lt;FXC&gt;0&lt;/FXC&gt;&lt;FXR&gt;0&lt;/FXR&gt;&lt;FORMAT&gt;&lt;/FORMAT&gt;&lt;FMODUS&gt;&lt;/FMODUS&gt;&lt;FLCID&gt;1033&lt;/FLCID&gt;&lt;RELATION&gt;&lt;/RELATION&gt;&lt;LINKED&gt;&lt;/LINKED&gt;&lt;SVALUE&gt;&lt;/SVALUE&gt;&lt;INFO&gt;&lt;/INFO&gt;&lt;/META&gt;&lt;UPDATE&gt;&lt;DATE&gt;10.1.10.2&lt;/DATE&gt;&lt;DYNAMIZEDBY&gt;Z505&lt;/DYNAMIZEDBY&gt;&lt;DYNAMIZEDON&gt;11/13/2020 7:27:20 PM&lt;/DYNAMIZEDON&gt;&lt;LASTUPDATEDBY&gt;Z505&lt;/LASTUPDATEDBY&gt;&lt;LASTUPDATEDON&gt;1/22/2021 7:57:24 PM&lt;/LASTUPDATEDON&gt;&lt;UTC&gt;1&lt;/UTC&gt;&lt;/UPDATE&gt;&lt;QUERIES bbk=&quot;21446&quot; bbkdesc=&quot;2020 - Anual/PB LOG - DFP 2020/Tabelas&quot; datapro=&quot;BIP_VALOR_JUSTO&quot; tdatapro=&quot;BIP_VALOR_JUSTO&quot; author=&quot;&quot; modtime=&quot;1/22/2021 7:56:46 PM&quot; moduser=&quot;Z505&quot; rolluptime=&quot;&quot; syuser=&quot;Z505&quot; syuzeit=&quot;1/22/2021 7:56:46 PM&quot; root=&quot;/BBOOK/DATAPROVIDER[./META/PROPS/ID='BIP_VALOR_JUSTO']/DATA&quot; colcount=&quot;8&quot; rowcount=&quot;5&quot; url=&quot;&quot; dynamizeds=&quot;DM_SPDM&quot; dynamizedstype=&quot;9&quot; refreshds=&quot;&quot; viewtype=&quot;1&quot;&gt;&lt;QUERY reftype=&quot;ABS&quot; elmntsel=&quot;TABLE&quot; bbk=&quot;21446&quot; bbkdesc=&quot;2020 - Anual/PB LOG - DFP 2020/Tabelas&quot; datapro=&quot;BIP_VALOR_JUSTO&quot; infos=&quot;&quot; iscomment=&quot;0&quot;&gt;&lt;SELECT&gt;/BBOOK/DATAPROVIDER[./META/PROPS/ID='BIP_VALOR_JUSTO']/DATA/ROW&lt;/SELECT&gt;&lt;FILTERS&gt;&lt;FILTER&gt;&lt;/FILTER&gt;&lt;/FILTERS&gt;&lt;/QUERY&gt;&lt;/QUERIES&gt;&lt;/OBJECT&gt;"/>
    <w:docVar w:name="BIP_META_DOC_TBL00015" w:val="&lt;OBJECT&gt;&lt;META&gt;&lt;ID&gt;&lt;/ID&gt;&lt;NAME&gt;DOC_TBL00015&lt;/NAME&gt;&lt;TYPE&gt;&lt;ID&gt;19&lt;/ID&gt;&lt;FRIENDLYNAME&gt;Table&lt;/FRIENDLYNAME&gt;&lt;LABEL&gt;&lt;/LABEL&gt;&lt;/TYPE&gt;&lt;STATUS&gt;DYN&lt;/STATUS&gt;&lt;SAFE&gt;&lt;/SAFE&gt;&lt;MARKCHANGES&gt;0&lt;/MARKCHANGES&gt;&lt;USESTYLES&gt;0&lt;/USESTYLES&gt;&lt;USETEMPLATES&gt;2&lt;/USETEMPLATES&gt;&lt;FXC&gt;0&lt;/FXC&gt;&lt;FXR&gt;0&lt;/FXR&gt;&lt;FORMAT&gt;&lt;/FORMAT&gt;&lt;FMODUS&gt;&lt;/FMODUS&gt;&lt;FLCID&gt;1046&lt;/FLCID&gt;&lt;RELATION&gt;&lt;/RELATION&gt;&lt;LINKED&gt;&lt;/LINKED&gt;&lt;SVALUE&gt;&lt;/SVALUE&gt;&lt;INFO&gt;&lt;/INFO&gt;&lt;/META&gt;&lt;UPDATE&gt;&lt;DATE&gt;10.1.6.34&lt;/DATE&gt;&lt;DYNAMIZEDBY&gt;efhg&lt;/DYNAMIZEDBY&gt;&lt;DYNAMIZEDON&gt;03/02/2017 20:15:10&lt;/DYNAMIZEDON&gt;&lt;LASTUPDATEDBY&gt;Z505&lt;/LASTUPDATEDBY&gt;&lt;LASTUPDATEDON&gt;1/22/2021 7:57:23 PM&lt;/LASTUPDATEDON&gt;&lt;UTC&gt;1&lt;/UTC&gt;&lt;/UPDATE&gt;&lt;QUERIES bbk=&quot;21446&quot; bbkdesc=&quot;2020 - Anual/PB LOG - DFP 2020/Tabelas&quot; datapro=&quot;BIP_DEPJUD&quot; tdatapro=&quot;BIP_DEPJUD&quot; author=&quot;&quot; modtime=&quot;1/22/2021 7:56:46 PM&quot; moduser=&quot;Z505&quot; rolluptime=&quot;&quot; syuser=&quot;Z505&quot; syuzeit=&quot;1/22/2021 7:56:46 PM&quot; root=&quot;/BBOOK/DATAPROVIDER[./META/PROPS/ID='BIP_DEPJUD']/DATA&quot; colcount=&quot;5&quot; rowcount=&quot;14&quot; url=&quot;&quot; dynamizeds=&quot;DM_SPDM&quot; dynamizedstype=&quot;9&quot; refreshds=&quot;&quot; viewtype=&quot;1&quot;&gt;&lt;QUERY reftype=&quot;ABS&quot; elmntsel=&quot;TABLE&quot; bbk=&quot;21446&quot; bbkdesc=&quot;2020 - Anual/PB LOG - DFP 2020/Tabelas&quot; datapro=&quot;BIP_DEPJUD&quot; infos=&quot;&quot; iscomment=&quot;0&quot;&gt;&lt;SELECT&gt;/BBOOK/DATAPROVIDER[./META/PROPS/ID='BIP_DEPJUD']/DATA/ROW&lt;/SELECT&gt;&lt;FILTERS&gt;&lt;FILTER&gt;&lt;/FILTER&gt;&lt;/FILTERS&gt;&lt;/QUERY&gt;&lt;/QUERIES&gt;&lt;/OBJECT&gt;"/>
    <w:docVar w:name="BIP_META_DOC_TBL00016" w:val="&lt;OBJECT&gt;&lt;META&gt;&lt;ID&gt;&lt;/ID&gt;&lt;NAME&gt;DOC_TBL00016&lt;/NAME&gt;&lt;TYPE&gt;&lt;ID&gt;19&lt;/ID&gt;&lt;FRIENDLYNAME&gt;Table&lt;/FRIENDLYNAME&gt;&lt;LABEL&gt;&lt;/LABEL&gt;&lt;/TYPE&gt;&lt;STATUS&gt;DYN&lt;/STATUS&gt;&lt;SAFE&gt;&lt;/SAFE&gt;&lt;MARKCHANGES&gt;0&lt;/MARKCHANGES&gt;&lt;USESTYLES&gt;0&lt;/USESTYLES&gt;&lt;USETEMPLATES&gt;2&lt;/USETEMPLATES&gt;&lt;FXC&gt;0&lt;/FXC&gt;&lt;FXR&gt;0&lt;/FXR&gt;&lt;FORMAT&gt;&lt;/FORMAT&gt;&lt;FMODUS&gt;&lt;/FMODUS&gt;&lt;FLCID&gt;1033&lt;/FLCID&gt;&lt;RELATION&gt;&lt;/RELATION&gt;&lt;LINKED&gt;&lt;/LINKED&gt;&lt;SVALUE&gt;&lt;/SVALUE&gt;&lt;INFO&gt;&lt;/INFO&gt;&lt;/META&gt;&lt;UPDATE&gt;&lt;DATE&gt;10.1.10.2&lt;/DATE&gt;&lt;DYNAMIZEDBY&gt;Z505&lt;/DYNAMIZEDBY&gt;&lt;DYNAMIZEDON&gt;11/13/2020 7:36:00 PM&lt;/DYNAMIZEDON&gt;&lt;LASTUPDATEDBY&gt;Z505&lt;/LASTUPDATEDBY&gt;&lt;LASTUPDATEDON&gt;1/22/2021 7:57:21 PM&lt;/LASTUPDATEDON&gt;&lt;UTC&gt;1&lt;/UTC&gt;&lt;/UPDATE&gt;&lt;QUERIES bbk=&quot;21446&quot; bbkdesc=&quot;2020 - Anual/PB LOG - DFP 2020/Tabelas&quot; datapro=&quot;BIP_DIVIDENDOS_PROPOSTOS_NOVO&quot; tdatapro=&quot;BIP_DIVIDENDOS_PROPOSTOS_NOVO&quot; author=&quot;&quot; modtime=&quot;1/22/2021 7:56:46 PM&quot; moduser=&quot;Z505&quot; rolluptime=&quot;&quot; syuser=&quot;Z505&quot; syuzeit=&quot;1/22/2021 7:56:46 PM&quot; root=&quot;/BBOOK/DATAPROVIDER[./META/PROPS/ID='BIP_DIVIDENDOS_PROPOSTOS_NOVO']/DATA&quot; colcount=&quot;5&quot; rowcount=&quot;15&quot; url=&quot;&quot; dynamizeds=&quot;DM_SPDM&quot; dynamizedstype=&quot;9&quot; refreshds=&quot;&quot; viewtype=&quot;1&quot;&gt;&lt;QUERY reftype=&quot;ABS&quot; elmntsel=&quot;TABLE&quot; bbk=&quot;21446&quot; bbkdesc=&quot;2020 - Anual/PB LOG - DFP 2020/Tabelas&quot; datapro=&quot;BIP_DIVIDENDOS_PROPOSTOS_NOVO&quot; infos=&quot;&quot; iscomment=&quot;0&quot;&gt;&lt;SELECT&gt;/BBOOK/DATAPROVIDER[./META/PROPS/ID='BIP_DIVIDENDOS_PROPOSTOS_NOVO']/DATA/ROW&lt;/SELECT&gt;&lt;FILTERS&gt;&lt;FILTER&gt;&lt;/FILTER&gt;&lt;/FILTERS&gt;&lt;/QUERY&gt;&lt;/QUERIES&gt;&lt;/OBJECT&gt;"/>
    <w:docVar w:name="BIP_META_DOC_TBL00017" w:val="&lt;OBJECT&gt;&lt;META&gt;&lt;ID&gt;&lt;/ID&gt;&lt;NAME&gt;DOC_TBL00017&lt;/NAME&gt;&lt;TYPE&gt;&lt;ID&gt;19&lt;/ID&gt;&lt;FRIENDLYNAME&gt;Table&lt;/FRIENDLYNAME&gt;&lt;LABEL&gt;&lt;/LABEL&gt;&lt;/TYPE&gt;&lt;STATUS&gt;DYN&lt;/STATUS&gt;&lt;SAFE&gt;&lt;/SAFE&gt;&lt;MARKCHANGES&gt;0&lt;/MARKCHANGES&gt;&lt;USESTYLES&gt;0&lt;/USESTYLES&gt;&lt;USETEMPLATES&gt;2&lt;/USETEMPLATES&gt;&lt;FXC&gt;0&lt;/FXC&gt;&lt;FXR&gt;0&lt;/FXR&gt;&lt;FORMAT&gt;&lt;/FORMAT&gt;&lt;FMODUS&gt;&lt;/FMODUS&gt;&lt;FLCID&gt;1046&lt;/FLCID&gt;&lt;RELATION&gt;&lt;/RELATION&gt;&lt;LINKED&gt;&lt;/LINKED&gt;&lt;SVALUE&gt;&lt;/SVALUE&gt;&lt;INFO&gt;&lt;/INFO&gt;&lt;/META&gt;&lt;UPDATE&gt;&lt;DATE&gt;10.1.4.9&lt;/DATE&gt;&lt;DYNAMIZEDBY&gt;cxbf&lt;/DYNAMIZEDBY&gt;&lt;DYNAMIZEDON&gt;24/11/2015 17:32:10&lt;/DYNAMIZEDON&gt;&lt;LASTUPDATEDBY&gt;Z505&lt;/LASTUPDATEDBY&gt;&lt;LASTUPDATEDON&gt;1/22/2021 7:57:22 PM&lt;/LASTUPDATEDON&gt;&lt;UTC&gt;1&lt;/UTC&gt;&lt;/UPDATE&gt;&lt;QUERIES bbk=&quot;21446&quot; bbkdesc=&quot;2020 - Anual/PB LOG - DFP 2020/Tabelas&quot; datapro=&quot;BIP_RECEITA_OPERACIONAL&quot; tdatapro=&quot;BIP_RECEITA_OPERACIONAL&quot; author=&quot;&quot; modtime=&quot;1/22/2021 7:56:46 PM&quot; moduser=&quot;Z505&quot; rolluptime=&quot;&quot; syuser=&quot;Z505&quot; syuzeit=&quot;1/22/2021 7:56:46 PM&quot; root=&quot;/BBOOK/DATAPROVIDER[./META/PROPS/ID='BIP_RECEITA_OPERACIONAL']/DATA&quot; colcount=&quot;6&quot; rowcount=&quot;9&quot; url=&quot;&quot; dynamizeds=&quot;DM_SPDM&quot; dynamizedstype=&quot;9&quot; refreshds=&quot;&quot; viewtype=&quot;1&quot;&gt;&lt;QUERY reftype=&quot;ABS&quot; elmntsel=&quot;TABLE&quot; bbk=&quot;21446&quot; bbkdesc=&quot;2020 - Anual/PB LOG - DFP 2020/Tabelas&quot; datapro=&quot;BIP_RECEITA_OPERACIONAL&quot; infos=&quot;&quot; iscomment=&quot;0&quot;&gt;&lt;SELECT&gt;/BBOOK/DATAPROVIDER[./META/PROPS/ID='BIP_RECEITA_OPERACIONAL']/DATA/ROW&lt;/SELECT&gt;&lt;FILTERS&gt;&lt;FILTER&gt;&lt;/FILTER&gt;&lt;/FILTERS&gt;&lt;/QUERY&gt;&lt;/QUERIES&gt;&lt;/OBJECT&gt;"/>
    <w:docVar w:name="BIP_META_DOC_TBL00018" w:val="&lt;OBJECT&gt;&lt;META&gt;&lt;ID&gt;&lt;/ID&gt;&lt;NAME&gt;DOC_TBL00018&lt;/NAME&gt;&lt;TYPE&gt;&lt;ID&gt;19&lt;/ID&gt;&lt;FRIENDLYNAME&gt;Table&lt;/FRIENDLYNAME&gt;&lt;LABEL&gt;&lt;/LABEL&gt;&lt;/TYPE&gt;&lt;STATUS&gt;DYN&lt;/STATUS&gt;&lt;SAFE&gt;&lt;/SAFE&gt;&lt;MARKCHANGES&gt;0&lt;/MARKCHANGES&gt;&lt;USESTYLES&gt;0&lt;/USESTYLES&gt;&lt;USETEMPLATES&gt;2&lt;/USETEMPLATES&gt;&lt;FXC&gt;0&lt;/FXC&gt;&lt;FXR&gt;0&lt;/FXR&gt;&lt;FORMAT&gt;&lt;/FORMAT&gt;&lt;FMODUS&gt;&lt;/FMODUS&gt;&lt;FLCID&gt;1046&lt;/FLCID&gt;&lt;RELATION&gt;&lt;/RELATION&gt;&lt;LINKED&gt;&lt;/LINKED&gt;&lt;SVALUE&gt;&lt;/SVALUE&gt;&lt;INFO&gt;&lt;/INFO&gt;&lt;/META&gt;&lt;UPDATE&gt;&lt;DATE&gt;10.1.4.9&lt;/DATE&gt;&lt;DYNAMIZEDBY&gt;cxbf&lt;/DYNAMIZEDBY&gt;&lt;DYNAMIZEDON&gt;24/11/2015 17:34:41&lt;/DYNAMIZEDON&gt;&lt;LASTUPDATEDBY&gt;Z505&lt;/LASTUPDATEDBY&gt;&lt;LASTUPDATEDON&gt;1/22/2021 7:57:23 PM&lt;/LASTUPDATEDON&gt;&lt;UTC&gt;1&lt;/UTC&gt;&lt;/UPDATE&gt;&lt;QUERIES bbk=&quot;21446&quot; bbkdesc=&quot;2020 - Anual/PB LOG - DFP 2020/Tabelas&quot; datapro=&quot;BIP_DFL&quot; tdatapro=&quot;BIP_DFL&quot; author=&quot;&quot; modtime=&quot;1/22/2021 7:56:46 PM&quot; moduser=&quot;Z505&quot; rolluptime=&quot;&quot; syuser=&quot;Z505&quot; syuzeit=&quot;1/22/2021 7:56:46 PM&quot; root=&quot;/BBOOK/DATAPROVIDER[./META/PROPS/ID='BIP_DFL']/DATA&quot; colcount=&quot;6&quot; rowcount=&quot;10&quot; url=&quot;&quot; dynamizeds=&quot;DM_SPDM&quot; dynamizedstype=&quot;9&quot; refreshds=&quot;&quot; viewtype=&quot;1&quot;&gt;&lt;QUERY reftype=&quot;ABS&quot; elmntsel=&quot;TABLE&quot; bbk=&quot;21446&quot; bbkdesc=&quot;2020 - Anual/PB LOG - DFP 2020/Tabelas&quot; datapro=&quot;BIP_DFL&quot; infos=&quot;&quot; iscomment=&quot;0&quot;&gt;&lt;SELECT&gt;/BBOOK/DATAPROVIDER[./META/PROPS/ID='BIP_DFL']/DATA/ROW&lt;/SELECT&gt;&lt;FILTERS&gt;&lt;FILTER&gt;&lt;/FILTER&gt;&lt;/FILTERS&gt;&lt;/QUERY&gt;&lt;/QUERIES&gt;&lt;/OBJECT&gt;"/>
    <w:docVar w:name="BIP_META_DOC_TBL00020" w:val="&lt;OBJECT&gt;&lt;META&gt;&lt;ID&gt;&lt;/ID&gt;&lt;NAME&gt;DOC_TBL00020&lt;/NAME&gt;&lt;TYPE&gt;&lt;ID&gt;19&lt;/ID&gt;&lt;FRIENDLYNAME&gt;Table&lt;/FRIENDLYNAME&gt;&lt;LABEL&gt;&lt;/LABEL&gt;&lt;/TYPE&gt;&lt;STATUS&gt;DYN&lt;/STATUS&gt;&lt;SAFE&gt;&lt;/SAFE&gt;&lt;MARKCHANGES&gt;0&lt;/MARKCHANGES&gt;&lt;USESTYLES&gt;0&lt;/USESTYLES&gt;&lt;USETEMPLATES&gt;2&lt;/USETEMPLATES&gt;&lt;FXC&gt;0&lt;/FXC&gt;&lt;FXR&gt;0&lt;/FXR&gt;&lt;FORMAT&gt;&lt;/FORMAT&gt;&lt;FMODUS&gt;&lt;/FMODUS&gt;&lt;FLCID&gt;1046&lt;/FLCID&gt;&lt;RELATION&gt;&lt;/RELATION&gt;&lt;LINKED&gt;&lt;/LINKED&gt;&lt;SVALUE&gt;&lt;/SVALUE&gt;&lt;INFO&gt;&lt;/INFO&gt;&lt;/META&gt;&lt;UPDATE&gt;&lt;DATE&gt;10.1.4.9&lt;/DATE&gt;&lt;DYNAMIZEDBY&gt;cxbf&lt;/DYNAMIZEDBY&gt;&lt;DYNAMIZEDON&gt;24/11/2015 17:37:22&lt;/DYNAMIZEDON&gt;&lt;LASTUPDATEDBY&gt;Z505&lt;/LASTUPDATEDBY&gt;&lt;LASTUPDATEDON&gt;1/22/2021 7:57:23 PM&lt;/LASTUPDATEDON&gt;&lt;UTC&gt;1&lt;/UTC&gt;&lt;/UPDATE&gt;&lt;QUERIES bbk=&quot;21446&quot; bbkdesc=&quot;2020 - Anual/PB LOG - DFP 2020/Tabelas&quot; datapro=&quot;BIP_CONCILIACAO_IMPOSTOS_LUCRO&quot; tdatapro=&quot;BIP_CONCILIACAO_IMPOSTOS_LUCRO&quot; author=&quot;&quot; modtime=&quot;1/22/2021 7:56:46 PM&quot; moduser=&quot;Z505&quot; rolluptime=&quot;&quot; syuser=&quot;Z505&quot; syuzeit=&quot;1/22/2021 7:56:46 PM&quot; root=&quot;/BBOOK/DATAPROVIDER[./META/PROPS/ID='BIP_CONCILIACAO_IMPOSTOS_LUCRO']/DATA&quot; colcount=&quot;6&quot; rowcount=&quot;13&quot; url=&quot;&quot; dynamizeds=&quot;DM_SPDM&quot; dynamizedstype=&quot;9&quot; refreshds=&quot;&quot; viewtype=&quot;1&quot;&gt;&lt;QUERY reftype=&quot;ABS&quot; elmntsel=&quot;TABLE&quot; bbk=&quot;21446&quot; bbkdesc=&quot;2020 - Anual/PB LOG - DFP 2020/Tabelas&quot; datapro=&quot;BIP_CONCILIACAO_IMPOSTOS_LUCRO&quot; infos=&quot;&quot; iscomment=&quot;0&quot;&gt;&lt;SELECT&gt;/BBOOK/DATAPROVIDER[./META/PROPS/ID='BIP_CONCILIACAO_IMPOSTOS_LUCRO']/DATA/ROW&lt;/SELECT&gt;&lt;FILTERS&gt;&lt;FILTER&gt;&lt;/FILTER&gt;&lt;/FILTERS&gt;&lt;/QUERY&gt;&lt;/QUERIES&gt;&lt;/OBJECT&gt;"/>
    <w:docVar w:name="BIP_META_DOC_TBL00021" w:val="&lt;OBJECT&gt;&lt;META&gt;&lt;ID&gt;&lt;/ID&gt;&lt;NAME&gt;DOC_TBL00021&lt;/NAME&gt;&lt;TYPE&gt;&lt;ID&gt;19&lt;/ID&gt;&lt;FRIENDLYNAME&gt;Table&lt;/FRIENDLYNAME&gt;&lt;LABEL&gt;&lt;/LABEL&gt;&lt;/TYPE&gt;&lt;STATUS&gt;DYN&lt;/STATUS&gt;&lt;SAFE&gt;&lt;/SAFE&gt;&lt;MARKCHANGES&gt;0&lt;/MARKCHANGES&gt;&lt;USESTYLES&gt;0&lt;/USESTYLES&gt;&lt;USETEMPLATES&gt;2&lt;/USETEMPLATES&gt;&lt;FXC&gt;0&lt;/FXC&gt;&lt;FXR&gt;0&lt;/FXR&gt;&lt;FORMAT&gt;&lt;/FORMAT&gt;&lt;FMODUS&gt;&lt;/FMODUS&gt;&lt;FLCID&gt;1033&lt;/FLCID&gt;&lt;RELATION&gt;&lt;/RELATION&gt;&lt;LINKED&gt;&lt;/LINKED&gt;&lt;SVALUE&gt;&lt;/SVALUE&gt;&lt;INFO&gt;&lt;/INFO&gt;&lt;/META&gt;&lt;UPDATE&gt;&lt;DATE&gt;10.1.10.2&lt;/DATE&gt;&lt;DYNAMIZEDBY&gt;Z505&lt;/DYNAMIZEDBY&gt;&lt;DYNAMIZEDON&gt;1/16/2020 11:15:59 AM&lt;/DYNAMIZEDON&gt;&lt;LASTUPDATEDBY&gt;Z505&lt;/LASTUPDATEDBY&gt;&lt;LASTUPDATEDON&gt;1/22/2021 7:57:24 PM&lt;/LASTUPDATEDON&gt;&lt;UTC&gt;1&lt;/UTC&gt;&lt;/UPDATE&gt;&lt;QUERIES bbk=&quot;21446&quot; bbkdesc=&quot;2020 - Anual/PB LOG - DFP 2020/Tabelas&quot; datapro=&quot;BIP_CONTINGÊNCIAS_NATUREZA&quot; tdatapro=&quot;BIP_CONTINGÊNCIAS_NATUREZA&quot; author=&quot;&quot; modtime=&quot;1/22/2021 7:56:46 PM&quot; moduser=&quot;Z505&quot; rolluptime=&quot;&quot; syuser=&quot;Z505&quot; syuzeit=&quot;1/22/2021 7:56:46 PM&quot; root=&quot;/BBOOK/DATAPROVIDER[./META/PROPS/ID='BIP_CONTINGÊNCIAS_NATUREZA']/DATA&quot; colcount=&quot;5&quot; rowcount=&quot;16&quot; url=&quot;&quot; dynamizeds=&quot;DM_SPDM&quot; dynamizedstype=&quot;9&quot; refreshds=&quot;&quot; viewtype=&quot;1&quot;&gt;&lt;QUERY reftype=&quot;ABS&quot; elmntsel=&quot;TABLE&quot; bbk=&quot;21446&quot; bbkdesc=&quot;2020 - Anual/PB LOG - DFP 2020/Tabelas&quot; datapro=&quot;BIP_CONTINGÊNCIAS_NATUREZA&quot; infos=&quot;&quot; iscomment=&quot;0&quot;&gt;&lt;SELECT&gt;/BBOOK/DATAPROVIDER[./META/PROPS/ID='BIP_CONTINGÊNCIAS_NATUREZA']/DATA/ROW&lt;/SELECT&gt;&lt;FILTERS&gt;&lt;FILTER&gt;&lt;/FILTER&gt;&lt;/FILTERS&gt;&lt;/QUERY&gt;&lt;/QUERIES&gt;&lt;/OBJECT&gt;"/>
    <w:docVar w:name="BIP_META_DOC_TBL00022" w:val="&lt;OBJECT&gt;&lt;META&gt;&lt;ID&gt;&lt;/ID&gt;&lt;NAME&gt;DOC_TBL00022&lt;/NAME&gt;&lt;TYPE&gt;&lt;ID&gt;19&lt;/ID&gt;&lt;FRIENDLYNAME&gt;Table&lt;/FRIENDLYNAME&gt;&lt;LABEL&gt;&lt;/LABEL&gt;&lt;/TYPE&gt;&lt;STATUS&gt;DYN&lt;/STATUS&gt;&lt;SAFE&gt;&lt;/SAFE&gt;&lt;MARKCHANGES&gt;0&lt;/MARKCHANGES&gt;&lt;USESTYLES&gt;0&lt;/USESTYLES&gt;&lt;USETEMPLATES&gt;2&lt;/USETEMPLATES&gt;&lt;FXC&gt;0&lt;/FXC&gt;&lt;FXR&gt;0&lt;/FXR&gt;&lt;FORMAT&gt;&lt;/FORMAT&gt;&lt;FMODUS&gt;&lt;/FMODUS&gt;&lt;FLCID&gt;1046&lt;/FLCID&gt;&lt;RELATION&gt;&lt;/RELATION&gt;&lt;LINKED&gt;&lt;/LINKED&gt;&lt;SVALUE&gt;&lt;/SVALUE&gt;&lt;INFO&gt;&lt;/INFO&gt;&lt;/META&gt;&lt;UPDATE&gt;&lt;DATE&gt;10.1.4.9&lt;/DATE&gt;&lt;DYNAMIZEDBY&gt;cxbf&lt;/DYNAMIZEDBY&gt;&lt;DYNAMIZEDON&gt;24/11/2015 17:13:16&lt;/DYNAMIZEDON&gt;&lt;LASTUPDATEDBY&gt;Z505&lt;/LASTUPDATEDBY&gt;&lt;LASTUPDATEDON&gt;1/22/2021 7:57:22 PM&lt;/LASTUPDATEDON&gt;&lt;UTC&gt;1&lt;/UTC&gt;&lt;/UPDATE&gt;&lt;QUERIES bbk=&quot;21446&quot; bbkdesc=&quot;2020 - Anual/PB LOG - DFP 2020/Tabelas&quot; datapro=&quot;BIP_CONTAS_RECEBER&quot; tdatapro=&quot;BIP_CONTAS_RECEBER&quot; author=&quot;&quot; modtime=&quot;1/22/2021 7:56:46 PM&quot; moduser=&quot;Z505&quot; rolluptime=&quot;&quot; syuser=&quot;Z505&quot; syuzeit=&quot;1/22/2021 7:56:46 PM&quot; root=&quot;/BBOOK/DATAPROVIDER[./META/PROPS/ID='BIP_CONTAS_RECEBER']/DATA&quot; colcount=&quot;6&quot; rowcount=&quot;11&quot; url=&quot;&quot; dynamizeds=&quot;DM_SPDM&quot; dynamizedstype=&quot;9&quot; refreshds=&quot;&quot; viewtype=&quot;1&quot;&gt;&lt;QUERY reftype=&quot;ABS&quot; elmntsel=&quot;TABLE&quot; bbk=&quot;21446&quot; bbkdesc=&quot;2020 - Anual/PB LOG - DFP 2020/Tabelas&quot; datapro=&quot;BIP_CONTAS_RECEBER&quot; infos=&quot;&quot; iscomment=&quot;0&quot;&gt;&lt;SELECT&gt;/BBOOK/DATAPROVIDER[./META/PROPS/ID='BIP_CONTAS_RECEBER']/DATA/ROW&lt;/SELECT&gt;&lt;FILTERS&gt;&lt;FILTER&gt;&lt;/FILTER&gt;&lt;/FILTERS&gt;&lt;/QUERY&gt;&lt;/QUERIES&gt;&lt;/OBJECT&gt;"/>
    <w:docVar w:name="BIP_META_DOC_TBL00023" w:val="&lt;OBJECT&gt;&lt;META&gt;&lt;ID&gt;&lt;/ID&gt;&lt;NAME&gt;DOC_TBL00023&lt;/NAME&gt;&lt;TYPE&gt;&lt;ID&gt;19&lt;/ID&gt;&lt;FRIENDLYNAME&gt;Table&lt;/FRIENDLYNAME&gt;&lt;LABEL&gt;&lt;/LABEL&gt;&lt;/TYPE&gt;&lt;STATUS&gt;DYN&lt;/STATUS&gt;&lt;SAFE&gt;&lt;/SAFE&gt;&lt;MARKCHANGES&gt;0&lt;/MARKCHANGES&gt;&lt;USESTYLES&gt;0&lt;/USESTYLES&gt;&lt;USETEMPLATES&gt;2&lt;/USETEMPLATES&gt;&lt;FXC&gt;0&lt;/FXC&gt;&lt;FXR&gt;0&lt;/FXR&gt;&lt;FORMAT&gt;&lt;/FORMAT&gt;&lt;FMODUS&gt;&lt;/FMODUS&gt;&lt;FLCID&gt;1033&lt;/FLCID&gt;&lt;RELATION&gt;&lt;/RELATION&gt;&lt;LINKED&gt;&lt;/LINKED&gt;&lt;SVALUE&gt;&lt;/SVALUE&gt;&lt;INFO&gt;&lt;/INFO&gt;&lt;/META&gt;&lt;UPDATE&gt;&lt;DATE&gt;10.1.10.2&lt;/DATE&gt;&lt;DYNAMIZEDBY&gt;Z505&lt;/DYNAMIZEDBY&gt;&lt;DYNAMIZEDON&gt;1/16/2020 11:17:27 AM&lt;/DYNAMIZEDON&gt;&lt;LASTUPDATEDBY&gt;Z505&lt;/LASTUPDATEDBY&gt;&lt;LASTUPDATEDON&gt;1/22/2021 7:57:22 PM&lt;/LASTUPDATEDON&gt;&lt;UTC&gt;1&lt;/UTC&gt;&lt;/UPDATE&gt;&lt;QUERIES bbk=&quot;21446&quot; bbkdesc=&quot;2020 - Anual/PB LOG - DFP 2020/Tabelas&quot; datapro=&quot;BIP_CONTINGENCIAS&quot; tdatapro=&quot;BIP_CONTINGENCIAS&quot; author=&quot;&quot; modtime=&quot;1/22/2021 7:56:46 PM&quot; moduser=&quot;Z505&quot; rolluptime=&quot;&quot; syuser=&quot;Z505&quot; syuzeit=&quot;1/22/2021 7:56:46 PM&quot; root=&quot;/BBOOK/DATAPROVIDER[./META/PROPS/ID='BIP_CONTINGENCIAS']/DATA&quot; colcount=&quot;6&quot; rowcount=&quot;36&quot; url=&quot;&quot; dynamizeds=&quot;DM_SPDM&quot; dynamizedstype=&quot;9&quot; refreshds=&quot;&quot; viewtype=&quot;1&quot;&gt;&lt;QUERY reftype=&quot;ABS&quot; elmntsel=&quot;TABLE&quot; bbk=&quot;21446&quot; bbkdesc=&quot;2020 - Anual/PB LOG - DFP 2020/Tabelas&quot; datapro=&quot;BIP_CONTINGENCIAS&quot; infos=&quot;&quot; iscomment=&quot;0&quot;&gt;&lt;SELECT&gt;/BBOOK/DATAPROVIDER[./META/PROPS/ID='BIP_CONTINGENCIAS']/DATA/ROW&lt;/SELECT&gt;&lt;FILTERS&gt;&lt;FILTER&gt;&lt;/FILTER&gt;&lt;/FILTERS&gt;&lt;/QUERY&gt;&lt;/QUERIES&gt;&lt;/OBJECT&gt;"/>
    <w:docVar w:name="BIP_META_DOC_TBL00024" w:val="&lt;OBJECT&gt;&lt;META&gt;&lt;ID&gt;&lt;/ID&gt;&lt;NAME&gt;DOC_TBL00024&lt;/NAME&gt;&lt;TYPE&gt;&lt;ID&gt;19&lt;/ID&gt;&lt;FRIENDLYNAME&gt;Table&lt;/FRIENDLYNAME&gt;&lt;LABEL&gt;&lt;/LABEL&gt;&lt;/TYPE&gt;&lt;STATUS&gt;DYN&lt;/STATUS&gt;&lt;SAFE&gt;&lt;/SAFE&gt;&lt;MARKCHANGES&gt;0&lt;/MARKCHANGES&gt;&lt;USESTYLES&gt;0&lt;/USESTYLES&gt;&lt;USETEMPLATES&gt;2&lt;/USETEMPLATES&gt;&lt;FXC&gt;0&lt;/FXC&gt;&lt;FXR&gt;0&lt;/FXR&gt;&lt;FORMAT&gt;&lt;/FORMAT&gt;&lt;FMODUS&gt;&lt;/FMODUS&gt;&lt;FLCID&gt;1046&lt;/FLCID&gt;&lt;RELATION&gt;&lt;/RELATION&gt;&lt;LINKED&gt;&lt;/LINKED&gt;&lt;SVALUE&gt;&lt;/SVALUE&gt;&lt;INFO&gt;&lt;/INFO&gt;&lt;/META&gt;&lt;UPDATE&gt;&lt;DATE&gt;10.1.6.34&lt;/DATE&gt;&lt;DYNAMIZEDBY&gt;efhg&lt;/DYNAMIZEDBY&gt;&lt;DYNAMIZEDON&gt;01/02/2017 14:07:38&lt;/DYNAMIZEDON&gt;&lt;LASTUPDATEDBY&gt;Z505&lt;/LASTUPDATEDBY&gt;&lt;LASTUPDATEDON&gt;1/22/2021 7:57:24 PM&lt;/LASTUPDATEDON&gt;&lt;UTC&gt;1&lt;/UTC&gt;&lt;/UPDATE&gt;&lt;QUERIES bbk=&quot;21446&quot; bbkdesc=&quot;2020 - Anual/PB LOG - DFP 2020/Tabelas&quot; datapro=&quot;BIP_FORNECEDORES&quot; tdatapro=&quot;BIP_FORNECEDORES&quot; author=&quot;&quot; modtime=&quot;1/22/2021 7:56:46 PM&quot; moduser=&quot;Z505&quot; rolluptime=&quot;&quot; syuser=&quot;Z505&quot; syuzeit=&quot;1/22/2021 7:56:46 PM&quot; root=&quot;/BBOOK/DATAPROVIDER[./META/PROPS/ID='BIP_FORNECEDORES']/DATA&quot; colcount=&quot;5&quot; rowcount=&quot;5&quot; url=&quot;&quot; dynamizeds=&quot;DM_SPDM&quot; dynamizedstype=&quot;9&quot; refreshds=&quot;&quot; viewtype=&quot;1&quot;&gt;&lt;QUERY reftype=&quot;ABS&quot; elmntsel=&quot;TABLE&quot; bbk=&quot;21446&quot; bbkdesc=&quot;2020 - Anual/PB LOG - DFP 2020/Tabelas&quot; datapro=&quot;BIP_FORNECEDORES&quot; infos=&quot;&quot; iscomment=&quot;0&quot;&gt;&lt;SELECT&gt;/BBOOK/DATAPROVIDER[./META/PROPS/ID='BIP_FORNECEDORES']/DATA/ROW&lt;/SELECT&gt;&lt;FILTERS&gt;&lt;FILTER&gt;&lt;/FILTER&gt;&lt;/FILTERS&gt;&lt;/QUERY&gt;&lt;/QUERIES&gt;&lt;/OBJECT&gt;"/>
    <w:docVar w:name="BIP_META_DOC_TBL00025" w:val="&lt;OBJECT&gt;&lt;META&gt;&lt;ID&gt;&lt;/ID&gt;&lt;NAME&gt;DOC_TBL00025&lt;/NAME&gt;&lt;TYPE&gt;&lt;ID&gt;19&lt;/ID&gt;&lt;FRIENDLYNAME&gt;Table&lt;/FRIENDLYNAME&gt;&lt;LABEL&gt;&lt;/LABEL&gt;&lt;/TYPE&gt;&lt;STATUS&gt;DYN&lt;/STATUS&gt;&lt;SAFE&gt;&lt;/SAFE&gt;&lt;MARKCHANGES&gt;0&lt;/MARKCHANGES&gt;&lt;USESTYLES&gt;0&lt;/USESTYLES&gt;&lt;USETEMPLATES&gt;2&lt;/USETEMPLATES&gt;&lt;FXC&gt;0&lt;/FXC&gt;&lt;FXR&gt;0&lt;/FXR&gt;&lt;FORMAT&gt;&lt;/FORMAT&gt;&lt;FMODUS&gt;&lt;/FMODUS&gt;&lt;FLCID&gt;1046&lt;/FLCID&gt;&lt;RELATION&gt;&lt;/RELATION&gt;&lt;LINKED&gt;&lt;/LINKED&gt;&lt;SVALUE&gt;&lt;/SVALUE&gt;&lt;INFO&gt;&lt;/INFO&gt;&lt;/META&gt;&lt;UPDATE&gt;&lt;DATE&gt;10.1.4.9&lt;/DATE&gt;&lt;DYNAMIZEDBY&gt;cxbf&lt;/DYNAMIZEDBY&gt;&lt;DYNAMIZEDON&gt;21/1/2016 12:57:11&lt;/DYNAMIZEDON&gt;&lt;LASTUPDATEDBY&gt;Z505&lt;/LASTUPDATEDBY&gt;&lt;LASTUPDATEDON&gt;1/22/2021 7:57:23 PM&lt;/LASTUPDATEDON&gt;&lt;UTC&gt;1&lt;/UTC&gt;&lt;/UPDATE&gt;&lt;QUERIES bbk=&quot;21446&quot; bbkdesc=&quot;2020 - Anual/PB LOG - DFP 2020/Tabelas&quot; datapro=&quot;BIP_PARTES_RELAC&quot; tdatapro=&quot;BIP_PARTES_RELAC&quot; author=&quot;&quot; modtime=&quot;1/22/2021 7:56:46 PM&quot; moduser=&quot;Z505&quot; rolluptime=&quot;&quot; syuser=&quot;Z505&quot; syuzeit=&quot;1/22/2021 7:56:46 PM&quot; root=&quot;/BBOOK/DATAPROVIDER[./META/PROPS/ID='BIP_PARTES_RELAC']/DATA&quot; colcount=&quot;16&quot; rowcount=&quot;26&quot; url=&quot;&quot; dynamizeds=&quot;DM_SPDM&quot; dynamizedstype=&quot;9&quot; refreshds=&quot;&quot; viewtype=&quot;1&quot;&gt;&lt;QUERY reftype=&quot;ABS&quot; elmntsel=&quot;TABLE&quot; bbk=&quot;21446&quot; bbkdesc=&quot;2020 - Anual/PB LOG - DFP 2020/Tabelas&quot; datapro=&quot;BIP_PARTES_RELAC&quot; infos=&quot;&quot; iscomment=&quot;0&quot;&gt;&lt;SELECT&gt;/BBOOK/DATAPROVIDER[./META/PROPS/ID='BIP_PARTES_RELAC']/DATA/ROW&lt;/SELECT&gt;&lt;FILTERS&gt;&lt;FILTER&gt;&lt;/FILTER&gt;&lt;/FILTERS&gt;&lt;/QUERY&gt;&lt;/QUERIES&gt;&lt;/OBJECT&gt;"/>
    <w:docVar w:name="BIP_META_DOC_TBL00026" w:val="&lt;OBJECT&gt;&lt;META&gt;&lt;ID&gt;&lt;/ID&gt;&lt;NAME&gt;DOC_TBL00026&lt;/NAME&gt;&lt;TYPE&gt;&lt;ID&gt;19&lt;/ID&gt;&lt;FRIENDLYNAME&gt;Table&lt;/FRIENDLYNAME&gt;&lt;LABEL&gt;&lt;/LABEL&gt;&lt;/TYPE&gt;&lt;STATUS&gt;DYN&lt;/STATUS&gt;&lt;SAFE&gt;&lt;/SAFE&gt;&lt;MARKCHANGES&gt;0&lt;/MARKCHANGES&gt;&lt;USESTYLES&gt;0&lt;/USESTYLES&gt;&lt;USETEMPLATES&gt;2&lt;/USETEMPLATES&gt;&lt;FXC&gt;0&lt;/FXC&gt;&lt;FXR&gt;0&lt;/FXR&gt;&lt;FORMAT&gt;&lt;/FORMAT&gt;&lt;FMODUS&gt;&lt;/FMODUS&gt;&lt;FLCID&gt;1046&lt;/FLCID&gt;&lt;RELATION&gt;&lt;/RELATION&gt;&lt;LINKED&gt;&lt;/LINKED&gt;&lt;SVALUE&gt;&lt;/SVALUE&gt;&lt;INFO&gt;&lt;/INFO&gt;&lt;/META&gt;&lt;UPDATE&gt;&lt;DATE&gt;10.1.6.34&lt;/DATE&gt;&lt;DYNAMIZEDBY&gt;z554&lt;/DYNAMIZEDBY&gt;&lt;DYNAMIZEDON&gt;07/03/2017 20:50:31&lt;/DYNAMIZEDON&gt;&lt;LASTUPDATEDBY&gt;Z505&lt;/LASTUPDATEDBY&gt;&lt;LASTUPDATEDON&gt;1/22/2021 7:57:22 PM&lt;/LASTUPDATEDON&gt;&lt;UTC&gt;1&lt;/UTC&gt;&lt;/UPDATE&gt;&lt;QUERIES bbk=&quot;21446&quot; bbkdesc=&quot;2020 - Anual/PB LOG - DFP 2020/Tabelas&quot; datapro=&quot;BIP_TRIB&quot; tdatapro=&quot;BIP_TRIB&quot; author=&quot;&quot; modtime=&quot;1/22/2021 7:56:46 PM&quot; moduser=&quot;Z505&quot; rolluptime=&quot;&quot; syuser=&quot;Z505&quot; syuzeit=&quot;1/22/2021 7:56:46 PM&quot; root=&quot;/BBOOK/DATAPROVIDER[./META/PROPS/ID='BIP_TRIB']/DATA&quot; colcount=&quot;9&quot; rowcount=&quot;7&quot; url=&quot;&quot; dynamizeds=&quot;DM_SPDM&quot; dynamizedstype=&quot;9&quot; refreshds=&quot;&quot; viewtype=&quot;1&quot;&gt;&lt;QUERY reftype=&quot;ABS&quot; elmntsel=&quot;TABLE&quot; bbk=&quot;21446&quot; bbkdesc=&quot;2020 - Anual/PB LOG - DFP 2020/Tabelas&quot; datapro=&quot;BIP_TRIB&quot; infos=&quot;&quot; iscomment=&quot;0&quot;&gt;&lt;SELECT&gt;/BBOOK/DATAPROVIDER[./META/PROPS/ID='BIP_TRIB']/DATA/ROW&lt;/SELECT&gt;&lt;FILTERS&gt;&lt;FILTER&gt;&lt;/FILTER&gt;&lt;/FILTERS&gt;&lt;/QUERY&gt;&lt;/QUERIES&gt;&lt;/OBJECT&gt;"/>
    <w:docVar w:name="BIP_META_DOC_TBL00027" w:val="&lt;OBJECT&gt;&lt;META&gt;&lt;ID&gt;&lt;/ID&gt;&lt;NAME&gt;DOC_TBL00027&lt;/NAME&gt;&lt;TYPE&gt;&lt;ID&gt;19&lt;/ID&gt;&lt;FRIENDLYNAME&gt;Table&lt;/FRIENDLYNAME&gt;&lt;LABEL&gt;&lt;/LABEL&gt;&lt;/TYPE&gt;&lt;STATUS&gt;DYN&lt;/STATUS&gt;&lt;SAFE&gt;&lt;/SAFE&gt;&lt;MARKCHANGES&gt;0&lt;/MARKCHANGES&gt;&lt;USESTYLES&gt;0&lt;/USESTYLES&gt;&lt;USETEMPLATES&gt;2&lt;/USETEMPLATES&gt;&lt;FXC&gt;0&lt;/FXC&gt;&lt;FXR&gt;0&lt;/FXR&gt;&lt;FORMAT&gt;&lt;/FORMAT&gt;&lt;FMODUS&gt;&lt;/FMODUS&gt;&lt;FLCID&gt;1046&lt;/FLCID&gt;&lt;RELATION&gt;&lt;/RELATION&gt;&lt;LINKED&gt;&lt;/LINKED&gt;&lt;SVALUE&gt;&lt;/SVALUE&gt;&lt;INFO&gt;&lt;/INFO&gt;&lt;/META&gt;&lt;UPDATE&gt;&lt;DATE&gt;10.1.6.34&lt;/DATE&gt;&lt;DYNAMIZEDBY&gt;z554&lt;/DYNAMIZEDBY&gt;&lt;DYNAMIZEDON&gt;07/03/2017 21:06:29&lt;/DYNAMIZEDON&gt;&lt;LASTUPDATEDBY&gt;Z505&lt;/LASTUPDATEDBY&gt;&lt;LASTUPDATEDON&gt;1/22/2021 7:57:21 PM&lt;/LASTUPDATEDON&gt;&lt;UTC&gt;1&lt;/UTC&gt;&lt;/UPDATE&gt;&lt;QUERIES bbk=&quot;21446&quot; bbkdesc=&quot;2020 - Anual/PB LOG - DFP 2020/Tabelas&quot; datapro=&quot;BIP_IMPOSTOS_SOBRE_LUCRO&quot; tdatapro=&quot;BIP_IMPOSTOS_SOBRE_LUCRO&quot; author=&quot;&quot; modtime=&quot;1/22/2021 7:56:46 PM&quot; moduser=&quot;Z505&quot; rolluptime=&quot;&quot; syuser=&quot;Z505&quot; syuzeit=&quot;1/22/2021 7:56:46 PM&quot; root=&quot;/BBOOK/DATAPROVIDER[./META/PROPS/ID='BIP_IMPOSTOS_SOBRE_LUCRO']/DATA&quot; colcount=&quot;6&quot; rowcount=&quot;6&quot; url=&quot;&quot; dynamizeds=&quot;DM_SPDM&quot; dynamizedstype=&quot;9&quot; refreshds=&quot;&quot; viewtype=&quot;1&quot;&gt;&lt;QUERY reftype=&quot;ABS&quot; elmntsel=&quot;TABLE&quot; bbk=&quot;21446&quot; bbkdesc=&quot;2020 - Anual/PB LOG - DFP 2020/Tabelas&quot; datapro=&quot;BIP_IMPOSTOS_SOBRE_LUCRO&quot; infos=&quot;&quot; iscomment=&quot;0&quot;&gt;&lt;SELECT&gt;/BBOOK/DATAPROVIDER[./META/PROPS/ID='BIP_IMPOSTOS_SOBRE_LUCRO']/DATA/ROW&lt;/SELECT&gt;&lt;FILTERS&gt;&lt;FILTER&gt;&lt;/FILTER&gt;&lt;/FILTERS&gt;&lt;/QUERY&gt;&lt;/QUERIES&gt;&lt;/OBJECT&gt;"/>
    <w:docVar w:name="BIP_META_DOC_TBL00028" w:val="&lt;OBJECT&gt;&lt;META&gt;&lt;ID&gt;&lt;/ID&gt;&lt;NAME&gt;DOC_TBL00028&lt;/NAME&gt;&lt;TYPE&gt;&lt;ID&gt;19&lt;/ID&gt;&lt;FRIENDLYNAME&gt;Table&lt;/FRIENDLYNAME&gt;&lt;LABEL&gt;&lt;/LABEL&gt;&lt;/TYPE&gt;&lt;STATUS&gt;DYN&lt;/STATUS&gt;&lt;SAFE&gt;&lt;/SAFE&gt;&lt;MARKCHANGES&gt;0&lt;/MARKCHANGES&gt;&lt;USESTYLES&gt;0&lt;/USESTYLES&gt;&lt;USETEMPLATES&gt;2&lt;/USETEMPLATES&gt;&lt;FXC&gt;0&lt;/FXC&gt;&lt;FXR&gt;0&lt;/FXR&gt;&lt;FORMAT&gt;&lt;/FORMAT&gt;&lt;FMODUS&gt;&lt;/FMODUS&gt;&lt;FLCID&gt;1046&lt;/FLCID&gt;&lt;RELATION&gt;&lt;/RELATION&gt;&lt;LINKED&gt;&lt;/LINKED&gt;&lt;SVALUE&gt;&lt;/SVALUE&gt;&lt;INFO&gt;&lt;/INFO&gt;&lt;/META&gt;&lt;UPDATE&gt;&lt;DATE&gt;10.1.6.34&lt;/DATE&gt;&lt;DYNAMIZEDBY&gt;efhg&lt;/DYNAMIZEDBY&gt;&lt;DYNAMIZEDON&gt;2/1/2017 4:54:16 PM&lt;/DYNAMIZEDON&gt;&lt;LASTUPDATEDBY&gt;Z505&lt;/LASTUPDATEDBY&gt;&lt;LASTUPDATEDON&gt;1/22/2021 7:57:24 PM&lt;/LASTUPDATEDON&gt;&lt;UTC&gt;1&lt;/UTC&gt;&lt;/UPDATE&gt;&lt;QUERIES bbk=&quot;21446&quot; bbkdesc=&quot;2020 - Anual/PB LOG - DFP 2020/Tabelas&quot; datapro=&quot;BIP_ORDO&quot; tdatapro=&quot;BIP_ORDO&quot; author=&quot;&quot; modtime=&quot;1/22/2021 7:56:46 PM&quot; moduser=&quot;Z505&quot; rolluptime=&quot;&quot; syuser=&quot;Z505&quot; syuzeit=&quot;1/22/2021 7:56:46 PM&quot; root=&quot;/BBOOK/DATAPROVIDER[./META/PROPS/ID='BIP_ORDO']/DATA&quot; colcount=&quot;5&quot; rowcount=&quot;11&quot; url=&quot;&quot; dynamizeds=&quot;DM_SPDM&quot; dynamizedstype=&quot;9&quot; refreshds=&quot;&quot; viewtype=&quot;1&quot;&gt;&lt;QUERY reftype=&quot;ABS&quot; elmntsel=&quot;TABLE&quot; bbk=&quot;21446&quot; bbkdesc=&quot;2020 - Anual/PB LOG - DFP 2020/Tabelas&quot; datapro=&quot;BIP_ORDO&quot; infos=&quot;&quot; iscomment=&quot;0&quot;&gt;&lt;SELECT&gt;/BBOOK/DATAPROVIDER[./META/PROPS/ID='BIP_ORDO']/DATA/ROW&lt;/SELECT&gt;&lt;FILTERS&gt;&lt;FILTER&gt;&lt;/FILTER&gt;&lt;/FILTERS&gt;&lt;/QUERY&gt;&lt;/QUERIES&gt;&lt;/OBJECT&gt;"/>
    <w:docVar w:name="BIP_META_DOC_TBL00033" w:val="&lt;OBJECT&gt;&lt;META&gt;&lt;ID&gt;&lt;/ID&gt;&lt;NAME&gt;DOC_TBL00033&lt;/NAME&gt;&lt;TYPE&gt;&lt;ID&gt;19&lt;/ID&gt;&lt;FRIENDLYNAME&gt;Table&lt;/FRIENDLYNAME&gt;&lt;LABEL&gt;&lt;/LABEL&gt;&lt;/TYPE&gt;&lt;STATUS&gt;DYN&lt;/STATUS&gt;&lt;SAFE&gt;&lt;/SAFE&gt;&lt;MARKCHANGES&gt;0&lt;/MARKCHANGES&gt;&lt;USESTYLES&gt;0&lt;/USESTYLES&gt;&lt;USETEMPLATES&gt;2&lt;/USETEMPLATES&gt;&lt;FXC&gt;0&lt;/FXC&gt;&lt;FXR&gt;0&lt;/FXR&gt;&lt;FORMAT&gt;&lt;/FORMAT&gt;&lt;FMODUS&gt;&lt;/FMODUS&gt;&lt;FLCID&gt;1033&lt;/FLCID&gt;&lt;RELATION&gt;&lt;/RELATION&gt;&lt;LINKED&gt;&lt;/LINKED&gt;&lt;SVALUE&gt;&lt;/SVALUE&gt;&lt;INFO&gt;&lt;/INFO&gt;&lt;/META&gt;&lt;UPDATE&gt;&lt;DATE&gt;10.1.10.2&lt;/DATE&gt;&lt;DYNAMIZEDBY&gt;Z505&lt;/DYNAMIZEDBY&gt;&lt;DYNAMIZEDON&gt;1/17/2020 10:30:06 PM&lt;/DYNAMIZEDON&gt;&lt;LASTUPDATEDBY&gt;Z505&lt;/LASTUPDATEDBY&gt;&lt;LASTUPDATEDON&gt;1/22/2021 7:57:22 PM&lt;/LASTUPDATEDON&gt;&lt;UTC&gt;1&lt;/UTC&gt;&lt;/UPDATE&gt;&lt;QUERIES bbk=&quot;21446&quot; bbkdesc=&quot;2020 - Anual/PB LOG - DFP 2020/Tabelas&quot; datapro=&quot;BIP_INSTRUMENTOS_FINANCEIROS&quot; tdatapro=&quot;BIP_INSTRUMENTOS_FINANCEIROS&quot; author=&quot;&quot; modtime=&quot;1/22/2021 7:56:46 PM&quot; moduser=&quot;Z505&quot; rolluptime=&quot;&quot; syuser=&quot;Z505&quot; syuzeit=&quot;1/22/2021 7:56:46 PM&quot; root=&quot;/BBOOK/DATAPROVIDER[./META/PROPS/ID='BIP_INSTRUMENTOS_FINANCEIROS']/DATA&quot; colcount=&quot;6&quot; rowcount=&quot;19&quot; url=&quot;&quot; dynamizeds=&quot;DM_SPDM&quot; dynamizedstype=&quot;9&quot; refreshds=&quot;&quot; viewtype=&quot;1&quot;&gt;&lt;QUERY reftype=&quot;ABS&quot; elmntsel=&quot;TABLE&quot; bbk=&quot;21446&quot; bbkdesc=&quot;2020 - Anual/PB LOG - DFP 2020/Tabelas&quot; datapro=&quot;BIP_INSTRUMENTOS_FINANCEIROS&quot; infos=&quot;&quot; iscomment=&quot;0&quot;&gt;&lt;SELECT&gt;/BBOOK/DATAPROVIDER[./META/PROPS/ID='BIP_INSTRUMENTOS_FINANCEIROS']/DATA/ROW&lt;/SELECT&gt;&lt;FILTERS&gt;&lt;FILTER&gt;&lt;/FILTER&gt;&lt;/FILTERS&gt;&lt;/QUERY&gt;&lt;/QUERIES&gt;&lt;/OBJECT&gt;"/>
    <w:docVar w:name="BIP_VARIABLES" w:val="&lt;BBOOKS&gt;&lt;BBOOK bbname=&quot;DefaultVariables&quot;&gt;&lt;VARIABLES /&gt;&lt;/BBOOK&gt;&lt;BBOOK bbname=&quot;21446&quot; bbdesc=&quot;2020 - Anual/PB LOG - DFP 2020/Tabelas&quot; dsname=&quot;DM_SPDM&quot;&gt;&lt;VARIABLES&gt;&lt;/VARIABLES&gt;&lt;/BBOOK&gt;&lt;BBOOK bbname=&quot;9130&quot; bbdesc=&quot;2017 - Anual/PBEN - DFP - 2017/TABELAS (xlsx)&quot; dsname=&quot;DM_SPDM&quot;&gt;&lt;VARIABLES /&gt;&lt;/BBOOK&gt;&lt;BBOOK bbname=&quot;1738&quot; bbdesc=&quot;2015 - Anual/Brasoil - DFP/Tabelas (xlsx)&quot; dsname=&quot;DM_SPDM&quot;&gt;&lt;VARIABLES /&gt;&lt;/BBOOK&gt;&lt;BBOOK bbname=&quot;3661&quot; bbdesc=&quot;2015 - Anual/PB LOG - DFP/Tabelas (xlsx)&quot; dsname=&quot;DM_SPDM&quot;&gt;&lt;VARIABLES /&gt;&lt;/BBOOK&gt;&lt;BBOOK bbname=&quot;8058&quot; bbdesc=&quot;2016 - Anual/PB LOG - DFP - 2016/Tabelas (xlsx)&quot; dsname=&quot;DM_SPDM&quot;&gt;&lt;VARIABLES /&gt;&lt;/BBOOK&gt;&lt;/BBOOKS&gt;"/>
    <w:docVar w:name="DM_WB_C21441_METADATA" w:val="&lt;ChapterMetadata&gt;&lt;ChapterId&gt;21441&lt;/ChapterId&gt;&lt;ChapterName&gt;Demonstração de Resultado&lt;/ChapterName&gt;&lt;ChapterNoOfPages&gt;-1&lt;/ChapterNoOfPages&gt;&lt;ChapterVersion&gt;34&lt;/ChapterVersion&gt;&lt;/ChapterMetadata&gt;"/>
    <w:docVar w:name="DM_WB_C21442_METADATA" w:val="&lt;ChapterMetadata&gt;&lt;ChapterId&gt;21442&lt;/ChapterId&gt;&lt;ChapterName&gt;Demonstração dos Resultados Abrangentes&lt;/ChapterName&gt;&lt;ChapterNoOfPages&gt;-1&lt;/ChapterNoOfPages&gt;&lt;ChapterVersion&gt;34&lt;/ChapterVersion&gt;&lt;/ChapterMetadata&gt;"/>
    <w:docVar w:name="DM_WB_C21443_METADATA" w:val="&lt;ChapterMetadata&gt;&lt;ChapterId&gt;21443&lt;/ChapterId&gt;&lt;ChapterName&gt;Balanço Patrimonial&lt;/ChapterName&gt;&lt;ChapterNoOfPages&gt;-1&lt;/ChapterNoOfPages&gt;&lt;ChapterVersion&gt;34&lt;/ChapterVersion&gt;&lt;/ChapterMetadata&gt;"/>
    <w:docVar w:name="DM_WB_C21444_METADATA" w:val="&lt;ChapterMetadata&gt;&lt;ChapterId&gt;21444&lt;/ChapterId&gt;&lt;ChapterName&gt;Capa&lt;/ChapterName&gt;&lt;ChapterNoOfPages&gt;-1&lt;/ChapterNoOfPages&gt;&lt;ChapterVersion&gt;3&lt;/ChapterVersion&gt;&lt;/ChapterMetadata&gt;"/>
    <w:docVar w:name="DM_WB_C21445_METADATA" w:val="&lt;ChapterMetadata&gt;&lt;ChapterId&gt;21445&lt;/ChapterId&gt;&lt;ChapterName&gt;Notas Explicativas_Geral&lt;/ChapterName&gt;&lt;ChapterNoOfPages&gt;-1&lt;/ChapterNoOfPages&gt;&lt;ChapterVersion&gt;70&lt;/ChapterVersion&gt;&lt;/ChapterMetadata&gt;"/>
    <w:docVar w:name="DM_WB_C21447_METADATA" w:val="&lt;ChapterMetadata&gt;&lt;ChapterId&gt;21447&lt;/ChapterId&gt;&lt;ChapterName&gt;Índice&lt;/ChapterName&gt;&lt;ChapterNoOfPages&gt;-1&lt;/ChapterNoOfPages&gt;&lt;ChapterVersion&gt;1&lt;/ChapterVersion&gt;&lt;/ChapterMetadata&gt;"/>
    <w:docVar w:name="DM_WB_C21448_METADATA" w:val="&lt;ChapterMetadata&gt;&lt;ChapterId&gt;21448&lt;/ChapterId&gt;&lt;ChapterName&gt;Demonstração do Valor Adicionado&lt;/ChapterName&gt;&lt;ChapterNoOfPages&gt;-1&lt;/ChapterNoOfPages&gt;&lt;ChapterVersion&gt;34&lt;/ChapterVersion&gt;&lt;/ChapterMetadata&gt;"/>
    <w:docVar w:name="DM_WB_C21449_METADATA" w:val="&lt;ChapterMetadata&gt;&lt;ChapterId&gt;21449&lt;/ChapterId&gt;&lt;ChapterName&gt;Relatório de Administração&lt;/ChapterName&gt;&lt;ChapterNoOfPages&gt;-1&lt;/ChapterNoOfPages&gt;&lt;ChapterVersion&gt;2&lt;/ChapterVersion&gt;&lt;/ChapterMetadata&gt;"/>
    <w:docVar w:name="DM_WB_C21450_METADATA" w:val="&lt;ChapterMetadata&gt;&lt;ChapterId&gt;21450&lt;/ChapterId&gt;&lt;ChapterName&gt;Demonstração dos Fluxos de Caixa&lt;/ChapterName&gt;&lt;ChapterNoOfPages&gt;-1&lt;/ChapterNoOfPages&gt;&lt;ChapterVersion&gt;34&lt;/ChapterVersion&gt;&lt;/ChapterMetadata&gt;"/>
    <w:docVar w:name="DM_WB_C21451_METADATA" w:val="&lt;ChapterMetadata&gt;&lt;ChapterId&gt;21451&lt;/ChapterId&gt;&lt;ChapterName&gt;Relatório dos Auditores&lt;/ChapterName&gt;&lt;ChapterNoOfPages&gt;-1&lt;/ChapterNoOfPages&gt;&lt;ChapterVersion&gt;2&lt;/ChapterVersion&gt;&lt;/ChapterMetadata&gt;"/>
    <w:docVar w:name="DM_WB_C21452_METADATA" w:val="&lt;ChapterMetadata&gt;&lt;ChapterId&gt;21452&lt;/ChapterId&gt;&lt;ChapterName&gt;Assinaturas Diretoria&lt;/ChapterName&gt;&lt;ChapterNoOfPages&gt;-1&lt;/ChapterNoOfPages&gt;&lt;ChapterVersion&gt;2&lt;/ChapterVersion&gt;&lt;/ChapterMetadata&gt;"/>
    <w:docVar w:name="DM_WB_C21453_METADATA" w:val="&lt;ChapterMetadata&gt;&lt;ChapterId&gt;21453&lt;/ChapterId&gt;&lt;ChapterName&gt;Demonstração das Mutações de Patrimônio Líquido&lt;/ChapterName&gt;&lt;ChapterNoOfPages&gt;-1&lt;/ChapterNoOfPages&gt;&lt;ChapterVersion&gt;34&lt;/ChapterVersion&gt;&lt;/ChapterMetadata&gt;"/>
    <w:docVar w:name="DM_WB_C21454_METADATA" w:val="&lt;ChapterMetadata&gt;&lt;ChapterId&gt;21454&lt;/ChapterId&gt;&lt;ChapterName&gt;Notas Explicativas A&lt;/ChapterName&gt;&lt;ChapterNoOfPages&gt;-1&lt;/ChapterNoOfPages&gt;&lt;ChapterVersion&gt;1&lt;/ChapterVersion&gt;&lt;/ChapterMetadata&gt;"/>
    <w:docVar w:name="DOC_TBL00012_1_1" w:val="|@|1|1046"/>
    <w:docVar w:name="DOC_TBL00023_1_1" w:val="|@|1|1046"/>
    <w:docVar w:name="doc_tbl00024_1_1" w:val="|@|1|1046"/>
    <w:docVar w:name="doc_tbl00025_1_1" w:val="|@|1|1046"/>
    <w:docVar w:name="doc_tbl00026_1_1" w:val="|@|1|1046"/>
    <w:docVar w:name="doc_tbl00028_1_1" w:val="|@|1|1046"/>
  </w:docVars>
  <w:rsids>
    <w:rsidRoot w:val="00057783"/>
    <w:rsid w:val="0000438E"/>
    <w:rsid w:val="00007043"/>
    <w:rsid w:val="000214F1"/>
    <w:rsid w:val="00056C56"/>
    <w:rsid w:val="00057783"/>
    <w:rsid w:val="000601F4"/>
    <w:rsid w:val="000655EC"/>
    <w:rsid w:val="0007621A"/>
    <w:rsid w:val="0008277A"/>
    <w:rsid w:val="000A73FC"/>
    <w:rsid w:val="000C4430"/>
    <w:rsid w:val="000D30EA"/>
    <w:rsid w:val="000E1A03"/>
    <w:rsid w:val="000E5683"/>
    <w:rsid w:val="0013216F"/>
    <w:rsid w:val="001400D7"/>
    <w:rsid w:val="00146E0A"/>
    <w:rsid w:val="0016250B"/>
    <w:rsid w:val="00172583"/>
    <w:rsid w:val="00194BDE"/>
    <w:rsid w:val="001B30CD"/>
    <w:rsid w:val="001C0497"/>
    <w:rsid w:val="001C056B"/>
    <w:rsid w:val="001D3848"/>
    <w:rsid w:val="001E2D02"/>
    <w:rsid w:val="001E5F7F"/>
    <w:rsid w:val="001F7CAB"/>
    <w:rsid w:val="002051B3"/>
    <w:rsid w:val="00206E3F"/>
    <w:rsid w:val="002149A4"/>
    <w:rsid w:val="00231106"/>
    <w:rsid w:val="002525BB"/>
    <w:rsid w:val="00261AB6"/>
    <w:rsid w:val="0028075E"/>
    <w:rsid w:val="0029540C"/>
    <w:rsid w:val="00296533"/>
    <w:rsid w:val="002D4C00"/>
    <w:rsid w:val="002F253B"/>
    <w:rsid w:val="00306D9E"/>
    <w:rsid w:val="00311E22"/>
    <w:rsid w:val="003315F4"/>
    <w:rsid w:val="00355F06"/>
    <w:rsid w:val="00362200"/>
    <w:rsid w:val="00377431"/>
    <w:rsid w:val="0039190C"/>
    <w:rsid w:val="003A1691"/>
    <w:rsid w:val="003A4722"/>
    <w:rsid w:val="003B2C4A"/>
    <w:rsid w:val="003D63FA"/>
    <w:rsid w:val="003D79BE"/>
    <w:rsid w:val="003F4F0B"/>
    <w:rsid w:val="00401B22"/>
    <w:rsid w:val="00415F7F"/>
    <w:rsid w:val="004162FA"/>
    <w:rsid w:val="00424AC3"/>
    <w:rsid w:val="004428FA"/>
    <w:rsid w:val="00446121"/>
    <w:rsid w:val="00447D61"/>
    <w:rsid w:val="00450B32"/>
    <w:rsid w:val="00464FF2"/>
    <w:rsid w:val="00472A74"/>
    <w:rsid w:val="00475994"/>
    <w:rsid w:val="00475DC3"/>
    <w:rsid w:val="00484CDD"/>
    <w:rsid w:val="00492075"/>
    <w:rsid w:val="004968E1"/>
    <w:rsid w:val="004A56C0"/>
    <w:rsid w:val="004B54E0"/>
    <w:rsid w:val="004E2703"/>
    <w:rsid w:val="00504FB1"/>
    <w:rsid w:val="00506B73"/>
    <w:rsid w:val="0051152D"/>
    <w:rsid w:val="00516589"/>
    <w:rsid w:val="0052236E"/>
    <w:rsid w:val="00527BE0"/>
    <w:rsid w:val="0053134F"/>
    <w:rsid w:val="00534E26"/>
    <w:rsid w:val="005377BB"/>
    <w:rsid w:val="005406DF"/>
    <w:rsid w:val="00551562"/>
    <w:rsid w:val="00571A65"/>
    <w:rsid w:val="00573C5E"/>
    <w:rsid w:val="0058467B"/>
    <w:rsid w:val="00585177"/>
    <w:rsid w:val="00590A1C"/>
    <w:rsid w:val="00593730"/>
    <w:rsid w:val="00593E49"/>
    <w:rsid w:val="00596D11"/>
    <w:rsid w:val="005A1000"/>
    <w:rsid w:val="005B60DD"/>
    <w:rsid w:val="005C3E14"/>
    <w:rsid w:val="005C5BB8"/>
    <w:rsid w:val="005E2FDF"/>
    <w:rsid w:val="005E5447"/>
    <w:rsid w:val="005F2C98"/>
    <w:rsid w:val="00602859"/>
    <w:rsid w:val="006061C3"/>
    <w:rsid w:val="00607230"/>
    <w:rsid w:val="0062179F"/>
    <w:rsid w:val="006479AD"/>
    <w:rsid w:val="006511F0"/>
    <w:rsid w:val="00660206"/>
    <w:rsid w:val="00660E60"/>
    <w:rsid w:val="0066644B"/>
    <w:rsid w:val="00684699"/>
    <w:rsid w:val="0068795B"/>
    <w:rsid w:val="00693123"/>
    <w:rsid w:val="006D0F6D"/>
    <w:rsid w:val="006D3C1A"/>
    <w:rsid w:val="006D51C7"/>
    <w:rsid w:val="006D54DB"/>
    <w:rsid w:val="0071098A"/>
    <w:rsid w:val="00711D51"/>
    <w:rsid w:val="007220AB"/>
    <w:rsid w:val="00726527"/>
    <w:rsid w:val="0073582C"/>
    <w:rsid w:val="00735B5B"/>
    <w:rsid w:val="0074131F"/>
    <w:rsid w:val="00745570"/>
    <w:rsid w:val="00745B73"/>
    <w:rsid w:val="00746F61"/>
    <w:rsid w:val="007768F7"/>
    <w:rsid w:val="007800F7"/>
    <w:rsid w:val="00796265"/>
    <w:rsid w:val="007E2192"/>
    <w:rsid w:val="007E4360"/>
    <w:rsid w:val="007E575B"/>
    <w:rsid w:val="007F4EDB"/>
    <w:rsid w:val="007F7F0E"/>
    <w:rsid w:val="008062AD"/>
    <w:rsid w:val="00811BA8"/>
    <w:rsid w:val="008244E5"/>
    <w:rsid w:val="00827137"/>
    <w:rsid w:val="008465B1"/>
    <w:rsid w:val="00863E92"/>
    <w:rsid w:val="00870829"/>
    <w:rsid w:val="0088620E"/>
    <w:rsid w:val="008A11E2"/>
    <w:rsid w:val="008A6E8B"/>
    <w:rsid w:val="008B3688"/>
    <w:rsid w:val="008C1C43"/>
    <w:rsid w:val="008C5C2D"/>
    <w:rsid w:val="008D1E87"/>
    <w:rsid w:val="008E37BC"/>
    <w:rsid w:val="008F58BF"/>
    <w:rsid w:val="008F6A1A"/>
    <w:rsid w:val="00901EC3"/>
    <w:rsid w:val="009208E0"/>
    <w:rsid w:val="0093073E"/>
    <w:rsid w:val="00951587"/>
    <w:rsid w:val="00954E8A"/>
    <w:rsid w:val="0095736C"/>
    <w:rsid w:val="00975E88"/>
    <w:rsid w:val="009817DA"/>
    <w:rsid w:val="00982A69"/>
    <w:rsid w:val="009A1270"/>
    <w:rsid w:val="009B3051"/>
    <w:rsid w:val="009B6D36"/>
    <w:rsid w:val="009C4779"/>
    <w:rsid w:val="009C4A41"/>
    <w:rsid w:val="009E1ECD"/>
    <w:rsid w:val="009E4A55"/>
    <w:rsid w:val="00A01762"/>
    <w:rsid w:val="00A113D9"/>
    <w:rsid w:val="00A21851"/>
    <w:rsid w:val="00A252ED"/>
    <w:rsid w:val="00A40728"/>
    <w:rsid w:val="00A73F28"/>
    <w:rsid w:val="00A930C4"/>
    <w:rsid w:val="00A95188"/>
    <w:rsid w:val="00AB598A"/>
    <w:rsid w:val="00AB75F2"/>
    <w:rsid w:val="00AC455A"/>
    <w:rsid w:val="00AC4C8C"/>
    <w:rsid w:val="00AC6E56"/>
    <w:rsid w:val="00AD272A"/>
    <w:rsid w:val="00AD7A1F"/>
    <w:rsid w:val="00AE73D6"/>
    <w:rsid w:val="00AE7F2B"/>
    <w:rsid w:val="00AF2A5D"/>
    <w:rsid w:val="00B04BFD"/>
    <w:rsid w:val="00B102B9"/>
    <w:rsid w:val="00B1441E"/>
    <w:rsid w:val="00B217B3"/>
    <w:rsid w:val="00B30AFF"/>
    <w:rsid w:val="00B31E4F"/>
    <w:rsid w:val="00B47646"/>
    <w:rsid w:val="00B52082"/>
    <w:rsid w:val="00B546AA"/>
    <w:rsid w:val="00B64D44"/>
    <w:rsid w:val="00B67857"/>
    <w:rsid w:val="00B844CE"/>
    <w:rsid w:val="00B85044"/>
    <w:rsid w:val="00BA4699"/>
    <w:rsid w:val="00BA4C0C"/>
    <w:rsid w:val="00BC1CD6"/>
    <w:rsid w:val="00BD7608"/>
    <w:rsid w:val="00BE699E"/>
    <w:rsid w:val="00BF4DF6"/>
    <w:rsid w:val="00C03114"/>
    <w:rsid w:val="00C104EF"/>
    <w:rsid w:val="00C17F16"/>
    <w:rsid w:val="00C276E2"/>
    <w:rsid w:val="00C3793A"/>
    <w:rsid w:val="00C434C0"/>
    <w:rsid w:val="00C612A9"/>
    <w:rsid w:val="00C661F1"/>
    <w:rsid w:val="00C82E10"/>
    <w:rsid w:val="00CB2019"/>
    <w:rsid w:val="00CC135A"/>
    <w:rsid w:val="00CC2DCF"/>
    <w:rsid w:val="00CC6F5D"/>
    <w:rsid w:val="00CD00CC"/>
    <w:rsid w:val="00CD5D5C"/>
    <w:rsid w:val="00CD67E8"/>
    <w:rsid w:val="00CE30A1"/>
    <w:rsid w:val="00CF1ABF"/>
    <w:rsid w:val="00D0101E"/>
    <w:rsid w:val="00D02C7E"/>
    <w:rsid w:val="00D17119"/>
    <w:rsid w:val="00D36A67"/>
    <w:rsid w:val="00D60897"/>
    <w:rsid w:val="00D62A80"/>
    <w:rsid w:val="00D81D1F"/>
    <w:rsid w:val="00D84A95"/>
    <w:rsid w:val="00D861EA"/>
    <w:rsid w:val="00D927C3"/>
    <w:rsid w:val="00D951D1"/>
    <w:rsid w:val="00DC21EF"/>
    <w:rsid w:val="00DC479C"/>
    <w:rsid w:val="00DD1151"/>
    <w:rsid w:val="00DE06A6"/>
    <w:rsid w:val="00DE11F0"/>
    <w:rsid w:val="00DE600B"/>
    <w:rsid w:val="00DF32B9"/>
    <w:rsid w:val="00E036C9"/>
    <w:rsid w:val="00E1071B"/>
    <w:rsid w:val="00E21CD6"/>
    <w:rsid w:val="00E343C7"/>
    <w:rsid w:val="00E52B21"/>
    <w:rsid w:val="00E57333"/>
    <w:rsid w:val="00E75E36"/>
    <w:rsid w:val="00EA06B0"/>
    <w:rsid w:val="00EA3D8E"/>
    <w:rsid w:val="00F010E8"/>
    <w:rsid w:val="00F05748"/>
    <w:rsid w:val="00F06B68"/>
    <w:rsid w:val="00F2557D"/>
    <w:rsid w:val="00F31275"/>
    <w:rsid w:val="00F36AB7"/>
    <w:rsid w:val="00F4261B"/>
    <w:rsid w:val="00F433E8"/>
    <w:rsid w:val="00F53B0A"/>
    <w:rsid w:val="00F54DAB"/>
    <w:rsid w:val="00F71116"/>
    <w:rsid w:val="00F81E6D"/>
    <w:rsid w:val="00F820EA"/>
    <w:rsid w:val="00FA2D22"/>
    <w:rsid w:val="00FB1DEB"/>
    <w:rsid w:val="00FB23C4"/>
    <w:rsid w:val="00FB7BF8"/>
    <w:rsid w:val="00FC61BD"/>
    <w:rsid w:val="00FD5AA3"/>
    <w:rsid w:val="00FD6328"/>
    <w:rsid w:val="00FF1F28"/>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7006D54E"/>
  <w15:chartTrackingRefBased/>
  <w15:docId w15:val="{50F4BE10-DEE7-4A46-A99B-F9871A4A28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Default">
    <w:name w:val="Default"/>
    <w:rsid w:val="003E2436"/>
    <w:pPr>
      <w:autoSpaceDE w:val="0"/>
      <w:autoSpaceDN w:val="0"/>
      <w:adjustRightInd w:val="0"/>
      <w:spacing w:after="0" w:line="240" w:lineRule="auto"/>
    </w:pPr>
    <w:rPr>
      <w:rFonts w:eastAsia="Times New Roman" w:cs="Calibri"/>
      <w:color w:val="000000"/>
      <w:sz w:val="24"/>
      <w:szCs w:val="24"/>
      <w:lang w:eastAsia="pt-BR"/>
    </w:rPr>
  </w:style>
  <w:style w:type="paragraph" w:customStyle="1" w:styleId="DMDFP-Pagrgrafodeespaamento">
    <w:name w:val="DM DFP - Pagrágrafo de espaçamento"/>
    <w:rsid w:val="00F820EA"/>
    <w:pPr>
      <w:tabs>
        <w:tab w:val="left" w:pos="2475"/>
      </w:tabs>
      <w:spacing w:after="0" w:line="240" w:lineRule="auto"/>
    </w:pPr>
    <w:rPr>
      <w:rFonts w:eastAsia="Batang"/>
      <w:bCs/>
      <w:sz w:val="10"/>
      <w:lang w:eastAsia="pt-BR"/>
    </w:rPr>
  </w:style>
  <w:style w:type="paragraph" w:customStyle="1" w:styleId="DMDFP-CabealhoEmpresa">
    <w:name w:val="DM DFP - Cabeçalho Empresa"/>
    <w:next w:val="DMDFP-CabealhoTexto"/>
    <w:qFormat/>
    <w:rsid w:val="000601F4"/>
    <w:pPr>
      <w:spacing w:after="0" w:line="240" w:lineRule="auto"/>
    </w:pPr>
    <w:rPr>
      <w:rFonts w:eastAsia="Batang"/>
      <w:b/>
      <w:sz w:val="28"/>
      <w:szCs w:val="28"/>
    </w:rPr>
  </w:style>
  <w:style w:type="paragraph" w:customStyle="1" w:styleId="DMDFP-CabealhoTexto">
    <w:name w:val="DM DFP - Cabeçalho Texto"/>
    <w:qFormat/>
    <w:rsid w:val="00C625F0"/>
    <w:pPr>
      <w:spacing w:after="0" w:line="240" w:lineRule="auto"/>
    </w:pPr>
    <w:rPr>
      <w:rFonts w:eastAsia="Batang"/>
      <w:sz w:val="24"/>
      <w:szCs w:val="24"/>
    </w:rPr>
  </w:style>
  <w:style w:type="paragraph" w:styleId="Cabealho">
    <w:name w:val="header"/>
    <w:basedOn w:val="Normal"/>
    <w:link w:val="CabealhoChar"/>
    <w:rsid w:val="00DF7D42"/>
    <w:pPr>
      <w:tabs>
        <w:tab w:val="center" w:pos="4252"/>
        <w:tab w:val="right" w:pos="8504"/>
      </w:tabs>
      <w:spacing w:after="0" w:line="240" w:lineRule="auto"/>
    </w:pPr>
    <w:rPr>
      <w:rFonts w:ascii="Times New Roman" w:eastAsia="Batang" w:hAnsi="Times New Roman"/>
      <w:sz w:val="20"/>
      <w:szCs w:val="20"/>
      <w:lang w:eastAsia="pt-BR"/>
    </w:rPr>
  </w:style>
  <w:style w:type="character" w:customStyle="1" w:styleId="CabealhoChar">
    <w:name w:val="Cabeçalho Char"/>
    <w:basedOn w:val="Fontepargpadro"/>
    <w:link w:val="Cabealho"/>
    <w:rsid w:val="00DF7D42"/>
    <w:rPr>
      <w:rFonts w:ascii="Times New Roman" w:eastAsia="Batang" w:hAnsi="Times New Roman"/>
      <w:sz w:val="20"/>
      <w:szCs w:val="20"/>
      <w:lang w:eastAsia="pt-BR"/>
    </w:rPr>
  </w:style>
  <w:style w:type="paragraph" w:styleId="Rodap">
    <w:name w:val="footer"/>
    <w:basedOn w:val="Normal"/>
    <w:link w:val="RodapChar"/>
    <w:uiPriority w:val="99"/>
    <w:rsid w:val="00DF7D42"/>
    <w:pPr>
      <w:tabs>
        <w:tab w:val="center" w:pos="4252"/>
        <w:tab w:val="right" w:pos="8504"/>
      </w:tabs>
      <w:spacing w:after="0" w:line="240" w:lineRule="auto"/>
    </w:pPr>
    <w:rPr>
      <w:rFonts w:ascii="Times New Roman" w:eastAsia="Batang" w:hAnsi="Times New Roman"/>
      <w:sz w:val="20"/>
      <w:szCs w:val="20"/>
      <w:lang w:eastAsia="pt-BR"/>
    </w:rPr>
  </w:style>
  <w:style w:type="character" w:customStyle="1" w:styleId="RodapChar">
    <w:name w:val="Rodapé Char"/>
    <w:basedOn w:val="Fontepargpadro"/>
    <w:link w:val="Rodap"/>
    <w:uiPriority w:val="99"/>
    <w:rsid w:val="00DF7D42"/>
    <w:rPr>
      <w:rFonts w:ascii="Times New Roman" w:eastAsia="Batang" w:hAnsi="Times New Roman"/>
      <w:sz w:val="20"/>
      <w:szCs w:val="20"/>
      <w:lang w:eastAsia="pt-BR"/>
    </w:rPr>
  </w:style>
  <w:style w:type="paragraph" w:customStyle="1" w:styleId="DMDFP-Cabealhotextoitlico">
    <w:name w:val="DM DFP - Cabeçalho texto itálico"/>
    <w:next w:val="DMDFP-CabealhoTexto"/>
    <w:qFormat/>
    <w:rsid w:val="00D865A9"/>
    <w:pPr>
      <w:spacing w:after="0" w:line="240" w:lineRule="auto"/>
    </w:pPr>
    <w:rPr>
      <w:rFonts w:eastAsia="Batang"/>
      <w:i/>
      <w:sz w:val="20"/>
      <w:szCs w:val="24"/>
    </w:rPr>
  </w:style>
  <w:style w:type="paragraph" w:customStyle="1" w:styleId="DMDFP-CorpodeTexto">
    <w:name w:val="DM DFP - Corpo de Texto"/>
    <w:qFormat/>
    <w:rsid w:val="002A3BD3"/>
    <w:pPr>
      <w:keepLines/>
      <w:autoSpaceDE w:val="0"/>
      <w:autoSpaceDN w:val="0"/>
      <w:adjustRightInd w:val="0"/>
      <w:spacing w:after="240" w:line="240" w:lineRule="auto"/>
      <w:jc w:val="both"/>
    </w:pPr>
    <w:rPr>
      <w:rFonts w:eastAsia="Batang" w:cs="Calibri"/>
      <w:lang w:eastAsia="pt-BR"/>
    </w:rPr>
  </w:style>
  <w:style w:type="paragraph" w:styleId="PargrafodaLista">
    <w:name w:val="List Paragraph"/>
    <w:basedOn w:val="Normal"/>
    <w:uiPriority w:val="34"/>
    <w:qFormat/>
    <w:rsid w:val="00510099"/>
    <w:pPr>
      <w:spacing w:after="0" w:line="240" w:lineRule="auto"/>
      <w:ind w:left="708"/>
    </w:pPr>
    <w:rPr>
      <w:rFonts w:ascii="Times New Roman" w:eastAsia="Times New Roman" w:hAnsi="Times New Roman"/>
      <w:sz w:val="24"/>
      <w:szCs w:val="24"/>
      <w:lang w:eastAsia="pt-BR"/>
    </w:rPr>
  </w:style>
  <w:style w:type="paragraph" w:styleId="NormalWeb">
    <w:name w:val="Normal (Web)"/>
    <w:basedOn w:val="Normal"/>
    <w:uiPriority w:val="99"/>
    <w:rsid w:val="00F33B1E"/>
    <w:pPr>
      <w:spacing w:before="100" w:beforeAutospacing="1" w:after="100" w:afterAutospacing="1" w:line="240" w:lineRule="auto"/>
    </w:pPr>
    <w:rPr>
      <w:rFonts w:ascii="Book Antiqua" w:eastAsia="Times New Roman" w:hAnsi="Book Antiqua"/>
      <w:color w:val="000000"/>
      <w:sz w:val="24"/>
      <w:szCs w:val="24"/>
      <w:lang w:eastAsia="pt-BR"/>
    </w:rPr>
  </w:style>
  <w:style w:type="paragraph" w:customStyle="1" w:styleId="DMDFP-NomesAssinatura">
    <w:name w:val="DM DFP - Nomes Assinatura"/>
    <w:rsid w:val="001A7EE3"/>
    <w:pPr>
      <w:keepNext/>
      <w:keepLines/>
      <w:spacing w:after="0" w:line="240" w:lineRule="auto"/>
      <w:jc w:val="both"/>
    </w:pPr>
    <w:rPr>
      <w:rFonts w:eastAsia="Times New Roman"/>
      <w:szCs w:val="20"/>
      <w:lang w:eastAsia="pt-BR"/>
    </w:rPr>
  </w:style>
  <w:style w:type="paragraph" w:customStyle="1" w:styleId="DMDFP-CabealhoTtuloDemonstrao">
    <w:name w:val="DM DFP - Cabeçalho Título Demonstração"/>
    <w:next w:val="Normal"/>
    <w:rsid w:val="00EA06B0"/>
    <w:pPr>
      <w:spacing w:after="0" w:line="240" w:lineRule="auto"/>
      <w:outlineLvl w:val="0"/>
    </w:pPr>
    <w:rPr>
      <w:rFonts w:eastAsia="Batang"/>
      <w:sz w:val="24"/>
      <w:szCs w:val="24"/>
    </w:rPr>
  </w:style>
  <w:style w:type="paragraph" w:customStyle="1" w:styleId="DMETW21446BIPBP">
    <w:name w:val="DM_ETW_21446_BIP_BP"/>
    <w:pPr>
      <w:spacing w:after="0" w:line="240" w:lineRule="auto"/>
    </w:pPr>
    <w:rPr>
      <w:rFonts w:ascii="Times New Roman" w:eastAsia="Times New Roman" w:hAnsi="Times New Roman"/>
      <w:sz w:val="20"/>
      <w:szCs w:val="20"/>
      <w:lang w:val="en-US"/>
    </w:rPr>
  </w:style>
  <w:style w:type="paragraph" w:customStyle="1" w:styleId="DMETW21446BIPDRE">
    <w:name w:val="DM_ETW_21446_BIP_DRE"/>
    <w:pPr>
      <w:spacing w:after="0" w:line="240" w:lineRule="auto"/>
    </w:pPr>
    <w:rPr>
      <w:rFonts w:ascii="Times New Roman" w:eastAsia="Times New Roman" w:hAnsi="Times New Roman"/>
      <w:sz w:val="20"/>
      <w:szCs w:val="20"/>
      <w:lang w:val="en-US"/>
    </w:rPr>
  </w:style>
  <w:style w:type="paragraph" w:customStyle="1" w:styleId="DMETW21446BIPDRA">
    <w:name w:val="DM_ETW_21446_BIP_DRA"/>
    <w:pPr>
      <w:spacing w:after="0" w:line="240" w:lineRule="auto"/>
    </w:pPr>
    <w:rPr>
      <w:rFonts w:ascii="Times New Roman" w:eastAsia="Times New Roman" w:hAnsi="Times New Roman"/>
      <w:sz w:val="20"/>
      <w:szCs w:val="20"/>
      <w:lang w:val="en-US"/>
    </w:rPr>
  </w:style>
  <w:style w:type="paragraph" w:customStyle="1" w:styleId="DMETW21446BIPDPML">
    <w:name w:val="DM_ETW_21446_BIP_DPML"/>
    <w:pPr>
      <w:spacing w:after="0" w:line="240" w:lineRule="auto"/>
    </w:pPr>
    <w:rPr>
      <w:rFonts w:ascii="Times New Roman" w:eastAsia="Times New Roman" w:hAnsi="Times New Roman"/>
      <w:sz w:val="20"/>
      <w:szCs w:val="20"/>
      <w:lang w:val="en-US"/>
    </w:rPr>
  </w:style>
  <w:style w:type="paragraph" w:customStyle="1" w:styleId="DMETW21446BIPDFC">
    <w:name w:val="DM_ETW_21446_BIP_DFC"/>
    <w:pPr>
      <w:spacing w:after="0" w:line="240" w:lineRule="auto"/>
    </w:pPr>
    <w:rPr>
      <w:rFonts w:ascii="Times New Roman" w:eastAsia="Times New Roman" w:hAnsi="Times New Roman"/>
      <w:sz w:val="20"/>
      <w:szCs w:val="20"/>
      <w:lang w:val="en-US"/>
    </w:rPr>
  </w:style>
  <w:style w:type="paragraph" w:customStyle="1" w:styleId="DMETW21446BIPDVA">
    <w:name w:val="DM_ETW_21446_BIP_DVA"/>
    <w:pPr>
      <w:spacing w:after="0" w:line="240" w:lineRule="auto"/>
    </w:pPr>
    <w:rPr>
      <w:rFonts w:ascii="Times New Roman" w:eastAsia="Times New Roman" w:hAnsi="Times New Roman"/>
      <w:sz w:val="20"/>
      <w:szCs w:val="20"/>
      <w:lang w:val="en-US"/>
    </w:rPr>
  </w:style>
  <w:style w:type="paragraph" w:customStyle="1" w:styleId="DMDFP-Ttulodenotanvel1">
    <w:name w:val="DM DFP - Título de nota nível 1"/>
    <w:next w:val="DMDFP-CorpodeTexto"/>
    <w:rsid w:val="003B723C"/>
    <w:pPr>
      <w:keepNext/>
      <w:keepLines/>
      <w:spacing w:before="240" w:after="240" w:line="240" w:lineRule="auto"/>
      <w:jc w:val="both"/>
      <w:outlineLvl w:val="0"/>
    </w:pPr>
    <w:rPr>
      <w:rFonts w:eastAsia="Batang" w:cs="Calibri"/>
      <w:b/>
      <w:sz w:val="26"/>
      <w:szCs w:val="26"/>
      <w:lang w:eastAsia="pt-BR"/>
    </w:rPr>
  </w:style>
  <w:style w:type="numbering" w:customStyle="1" w:styleId="DMDFPTtulosdenotasexplicativas">
    <w:name w:val="DM DFP Títulos de notas explicativas"/>
    <w:uiPriority w:val="99"/>
    <w:rsid w:val="00BB2E4F"/>
    <w:pPr>
      <w:numPr>
        <w:numId w:val="4"/>
      </w:numPr>
    </w:pPr>
  </w:style>
  <w:style w:type="paragraph" w:customStyle="1" w:styleId="DMDFP-Ttulodenotanvel2">
    <w:name w:val="DM DFP - Título de nota nível 2"/>
    <w:next w:val="DMDFP-CorpodeTexto"/>
    <w:rsid w:val="003B723C"/>
    <w:pPr>
      <w:keepNext/>
      <w:keepLines/>
      <w:spacing w:before="240" w:after="240" w:line="240" w:lineRule="auto"/>
      <w:jc w:val="both"/>
      <w:outlineLvl w:val="1"/>
    </w:pPr>
    <w:rPr>
      <w:rFonts w:eastAsia="Batang" w:cs="Calibri"/>
      <w:b/>
      <w:sz w:val="24"/>
      <w:szCs w:val="24"/>
      <w:lang w:eastAsia="pt-BR"/>
    </w:rPr>
  </w:style>
  <w:style w:type="character" w:customStyle="1" w:styleId="normaltextrun">
    <w:name w:val="normaltextrun"/>
    <w:basedOn w:val="Fontepargpadro"/>
    <w:rsid w:val="00607230"/>
  </w:style>
  <w:style w:type="character" w:customStyle="1" w:styleId="eop">
    <w:name w:val="eop"/>
    <w:basedOn w:val="Fontepargpadro"/>
    <w:rsid w:val="00607230"/>
  </w:style>
  <w:style w:type="paragraph" w:customStyle="1" w:styleId="paragraph">
    <w:name w:val="paragraph"/>
    <w:basedOn w:val="Normal"/>
    <w:rsid w:val="00607230"/>
    <w:pPr>
      <w:spacing w:before="100" w:beforeAutospacing="1" w:after="100" w:afterAutospacing="1" w:line="240" w:lineRule="auto"/>
    </w:pPr>
    <w:rPr>
      <w:rFonts w:ascii="Times New Roman" w:eastAsia="Times New Roman" w:hAnsi="Times New Roman"/>
      <w:sz w:val="24"/>
      <w:szCs w:val="24"/>
      <w:lang w:eastAsia="pt-BR"/>
    </w:rPr>
  </w:style>
  <w:style w:type="paragraph" w:customStyle="1" w:styleId="DMDFP-Ttuloletras">
    <w:name w:val="DM DFP - Título letras"/>
    <w:next w:val="DMDFP-CorpodeTexto"/>
    <w:qFormat/>
    <w:rsid w:val="003B723C"/>
    <w:pPr>
      <w:keepNext/>
      <w:spacing w:before="240" w:after="240" w:line="240" w:lineRule="auto"/>
      <w:jc w:val="both"/>
      <w:outlineLvl w:val="3"/>
    </w:pPr>
    <w:rPr>
      <w:rFonts w:eastAsia="Batang" w:cs="Calibri"/>
      <w:b/>
      <w:sz w:val="24"/>
      <w:szCs w:val="24"/>
      <w:lang w:eastAsia="pt-BR"/>
    </w:rPr>
  </w:style>
  <w:style w:type="paragraph" w:customStyle="1" w:styleId="DMDFP-Listamarcadores-bolinha">
    <w:name w:val="DM DFP - Lista marcadores - bolinha"/>
    <w:next w:val="DMDFP-CorpodeTexto"/>
    <w:qFormat/>
    <w:rsid w:val="00DB6992"/>
    <w:pPr>
      <w:numPr>
        <w:numId w:val="7"/>
      </w:numPr>
      <w:spacing w:after="240" w:line="240" w:lineRule="auto"/>
    </w:pPr>
    <w:rPr>
      <w:rFonts w:eastAsia="Batang" w:cs="Calibri"/>
      <w:lang w:eastAsia="pt-BR"/>
    </w:rPr>
  </w:style>
  <w:style w:type="paragraph" w:customStyle="1" w:styleId="DMDFP-Ttulonegrito">
    <w:name w:val="DM DFP - Título negrito"/>
    <w:next w:val="DMDFP-CorpodeTexto"/>
    <w:qFormat/>
    <w:rsid w:val="003B723C"/>
    <w:pPr>
      <w:keepNext/>
      <w:keepLines/>
      <w:spacing w:before="240" w:after="240" w:line="240" w:lineRule="auto"/>
      <w:jc w:val="both"/>
    </w:pPr>
    <w:rPr>
      <w:rFonts w:eastAsia="Batang" w:cs="Calibri"/>
      <w:b/>
      <w:lang w:eastAsia="pt-BR"/>
    </w:rPr>
  </w:style>
  <w:style w:type="paragraph" w:customStyle="1" w:styleId="DMETW21446BIPCONTASRECEBER">
    <w:name w:val="DM_ETW_21446_BIP_CONTAS_RECEBER"/>
    <w:pPr>
      <w:spacing w:after="0" w:line="240" w:lineRule="auto"/>
    </w:pPr>
    <w:rPr>
      <w:rFonts w:ascii="Times New Roman" w:eastAsia="Times New Roman" w:hAnsi="Times New Roman"/>
      <w:sz w:val="20"/>
      <w:szCs w:val="20"/>
      <w:lang w:val="en-US"/>
    </w:rPr>
  </w:style>
  <w:style w:type="paragraph" w:customStyle="1" w:styleId="DMDFP-Pargrafodefimdetabela">
    <w:name w:val="DM DFP - Parágrafo de fim de tabela"/>
    <w:next w:val="DMDFP-Pargrafodecontinuaodorelatrio"/>
    <w:qFormat/>
    <w:rsid w:val="00CA11A5"/>
    <w:pPr>
      <w:keepNext/>
      <w:widowControl w:val="0"/>
      <w:spacing w:after="0" w:line="240" w:lineRule="auto"/>
      <w:jc w:val="both"/>
    </w:pPr>
    <w:rPr>
      <w:rFonts w:eastAsia="Times New Roman"/>
      <w:b/>
      <w:color w:val="FF0000"/>
      <w:sz w:val="6"/>
      <w:szCs w:val="6"/>
      <w:lang w:eastAsia="pt-BR"/>
    </w:rPr>
  </w:style>
  <w:style w:type="paragraph" w:customStyle="1" w:styleId="DMDFP-Pargrafodecontinuaodorelatrio">
    <w:name w:val="DM DFP - Parágrafo de continuação do relatório"/>
    <w:next w:val="DMDFP-CorpodeTexto"/>
    <w:qFormat/>
    <w:rsid w:val="00B71A29"/>
    <w:pPr>
      <w:widowControl w:val="0"/>
      <w:spacing w:line="240" w:lineRule="auto"/>
    </w:pPr>
    <w:rPr>
      <w:rFonts w:eastAsia="Times New Roman"/>
      <w:b/>
      <w:color w:val="548DD4"/>
      <w:sz w:val="6"/>
      <w:szCs w:val="6"/>
      <w:lang w:eastAsia="pt-BR"/>
    </w:rPr>
  </w:style>
  <w:style w:type="paragraph" w:customStyle="1" w:styleId="DMETW21446BIPIMOBILIZADO">
    <w:name w:val="DM_ETW_21446_BIP_IMOBILIZADO"/>
    <w:pPr>
      <w:spacing w:after="0" w:line="240" w:lineRule="auto"/>
    </w:pPr>
    <w:rPr>
      <w:rFonts w:ascii="Times New Roman" w:eastAsia="Times New Roman" w:hAnsi="Times New Roman"/>
      <w:sz w:val="20"/>
      <w:szCs w:val="20"/>
      <w:lang w:val="en-US"/>
    </w:rPr>
  </w:style>
  <w:style w:type="paragraph" w:customStyle="1" w:styleId="DMETW21446BIPFORNECEDORES">
    <w:name w:val="DM_ETW_21446_BIP_FORNECEDORES"/>
    <w:pPr>
      <w:spacing w:after="0" w:line="240" w:lineRule="auto"/>
    </w:pPr>
    <w:rPr>
      <w:rFonts w:ascii="Times New Roman" w:eastAsia="Times New Roman" w:hAnsi="Times New Roman"/>
      <w:sz w:val="20"/>
      <w:szCs w:val="20"/>
      <w:lang w:val="en-US"/>
    </w:rPr>
  </w:style>
  <w:style w:type="paragraph" w:customStyle="1" w:styleId="DMETW21446BIPIFRS16">
    <w:name w:val="DM_ETW_21446_BIP_IFRS16"/>
    <w:pPr>
      <w:spacing w:after="0" w:line="240" w:lineRule="auto"/>
    </w:pPr>
    <w:rPr>
      <w:rFonts w:ascii="Times New Roman" w:eastAsia="Times New Roman" w:hAnsi="Times New Roman"/>
      <w:sz w:val="20"/>
      <w:szCs w:val="20"/>
      <w:lang w:val="en-US"/>
    </w:rPr>
  </w:style>
  <w:style w:type="paragraph" w:customStyle="1" w:styleId="DMETW21446BIPPARTESRELAC">
    <w:name w:val="DM_ETW_21446_BIP_PARTES_RELAC"/>
    <w:pPr>
      <w:spacing w:after="0" w:line="240" w:lineRule="auto"/>
    </w:pPr>
    <w:rPr>
      <w:rFonts w:ascii="Times New Roman" w:eastAsia="Times New Roman" w:hAnsi="Times New Roman"/>
      <w:sz w:val="20"/>
      <w:szCs w:val="20"/>
      <w:lang w:val="en-US"/>
    </w:rPr>
  </w:style>
  <w:style w:type="paragraph" w:customStyle="1" w:styleId="DMETW21446BIPCONTINGNCIASNATUREZA">
    <w:name w:val="DM_ETW_21446_BIP_CONTINGÊNCIAS_NATUREZA"/>
    <w:pPr>
      <w:spacing w:after="0" w:line="240" w:lineRule="auto"/>
    </w:pPr>
    <w:rPr>
      <w:rFonts w:ascii="Times New Roman" w:eastAsia="Times New Roman" w:hAnsi="Times New Roman"/>
      <w:sz w:val="20"/>
      <w:szCs w:val="20"/>
      <w:lang w:val="en-US"/>
    </w:rPr>
  </w:style>
  <w:style w:type="paragraph" w:customStyle="1" w:styleId="DMETW21446BIPDEPJUD">
    <w:name w:val="DM_ETW_21446_BIP_DEPJUD"/>
    <w:pPr>
      <w:spacing w:after="0" w:line="240" w:lineRule="auto"/>
    </w:pPr>
    <w:rPr>
      <w:rFonts w:ascii="Times New Roman" w:eastAsia="Times New Roman" w:hAnsi="Times New Roman"/>
      <w:sz w:val="20"/>
      <w:szCs w:val="20"/>
      <w:lang w:val="en-US"/>
    </w:rPr>
  </w:style>
  <w:style w:type="paragraph" w:customStyle="1" w:styleId="DMETW21446BIPCONTIGENCIAS1">
    <w:name w:val="DM_ETW_21446_BIP_CONTIGENCIAS_1"/>
    <w:pPr>
      <w:spacing w:after="0" w:line="240" w:lineRule="auto"/>
    </w:pPr>
    <w:rPr>
      <w:rFonts w:ascii="Times New Roman" w:eastAsia="Times New Roman" w:hAnsi="Times New Roman"/>
      <w:sz w:val="20"/>
      <w:szCs w:val="20"/>
      <w:lang w:val="en-US"/>
    </w:rPr>
  </w:style>
  <w:style w:type="paragraph" w:customStyle="1" w:styleId="DMETW21446BIPCONTINGENCIAS">
    <w:name w:val="DM_ETW_21446_BIP_CONTINGENCIAS"/>
    <w:pPr>
      <w:spacing w:after="0" w:line="240" w:lineRule="auto"/>
    </w:pPr>
    <w:rPr>
      <w:rFonts w:ascii="Times New Roman" w:eastAsia="Times New Roman" w:hAnsi="Times New Roman"/>
      <w:sz w:val="20"/>
      <w:szCs w:val="20"/>
      <w:lang w:val="en-US"/>
    </w:rPr>
  </w:style>
  <w:style w:type="paragraph" w:customStyle="1" w:styleId="DMETW21446BIPTRIB">
    <w:name w:val="DM_ETW_21446_BIP_TRIB"/>
    <w:pPr>
      <w:spacing w:after="0" w:line="240" w:lineRule="auto"/>
    </w:pPr>
    <w:rPr>
      <w:rFonts w:ascii="Times New Roman" w:eastAsia="Times New Roman" w:hAnsi="Times New Roman"/>
      <w:sz w:val="20"/>
      <w:szCs w:val="20"/>
      <w:lang w:val="en-US"/>
    </w:rPr>
  </w:style>
  <w:style w:type="paragraph" w:customStyle="1" w:styleId="DMETW21446BIPIRECSDIFERIDOS">
    <w:name w:val="DM_ETW_21446_BIP_IR_E_CS_DIFERIDOS"/>
    <w:pPr>
      <w:spacing w:after="0" w:line="240" w:lineRule="auto"/>
    </w:pPr>
    <w:rPr>
      <w:rFonts w:ascii="Times New Roman" w:eastAsia="Times New Roman" w:hAnsi="Times New Roman"/>
      <w:sz w:val="20"/>
      <w:szCs w:val="20"/>
      <w:lang w:val="en-US"/>
    </w:rPr>
  </w:style>
  <w:style w:type="paragraph" w:customStyle="1" w:styleId="DMETW21446BIPCONCILIACAOIMPOSTOSLUCRO">
    <w:name w:val="DM_ETW_21446_BIP_CONCILIACAO_IMPOSTOS_LUCRO"/>
    <w:pPr>
      <w:spacing w:after="0" w:line="240" w:lineRule="auto"/>
    </w:pPr>
    <w:rPr>
      <w:rFonts w:ascii="Times New Roman" w:eastAsia="Times New Roman" w:hAnsi="Times New Roman"/>
      <w:sz w:val="20"/>
      <w:szCs w:val="20"/>
      <w:lang w:val="en-US"/>
    </w:rPr>
  </w:style>
  <w:style w:type="paragraph" w:customStyle="1" w:styleId="DMETW21446BIPIMPOSTOSSOBRELUCRO">
    <w:name w:val="DM_ETW_21446_BIP_IMPOSTOS_SOBRE_LUCRO"/>
    <w:pPr>
      <w:spacing w:after="0" w:line="240" w:lineRule="auto"/>
    </w:pPr>
    <w:rPr>
      <w:rFonts w:ascii="Times New Roman" w:eastAsia="Times New Roman" w:hAnsi="Times New Roman"/>
      <w:sz w:val="20"/>
      <w:szCs w:val="20"/>
      <w:lang w:val="en-US"/>
    </w:rPr>
  </w:style>
  <w:style w:type="paragraph" w:customStyle="1" w:styleId="DMETW21446BIPDIVIDENDOSPROPOSTOSNOVO">
    <w:name w:val="DM_ETW_21446_BIP_DIVIDENDOS_PROPOSTOS_NOVO"/>
    <w:pPr>
      <w:spacing w:after="0" w:line="240" w:lineRule="auto"/>
    </w:pPr>
    <w:rPr>
      <w:rFonts w:ascii="Times New Roman" w:eastAsia="Times New Roman" w:hAnsi="Times New Roman"/>
      <w:sz w:val="20"/>
      <w:szCs w:val="20"/>
      <w:lang w:val="en-US"/>
    </w:rPr>
  </w:style>
  <w:style w:type="paragraph" w:customStyle="1" w:styleId="DMETW21446BIPINSTRUMENTOSFINANCEIROS">
    <w:name w:val="DM_ETW_21446_BIP_INSTRUMENTOS_FINANCEIROS"/>
    <w:pPr>
      <w:spacing w:after="0" w:line="240" w:lineRule="auto"/>
    </w:pPr>
    <w:rPr>
      <w:rFonts w:ascii="Times New Roman" w:eastAsia="Times New Roman" w:hAnsi="Times New Roman"/>
      <w:sz w:val="20"/>
      <w:szCs w:val="20"/>
      <w:lang w:val="en-US"/>
    </w:rPr>
  </w:style>
  <w:style w:type="paragraph" w:customStyle="1" w:styleId="DMETW21446BIPRISCOCREDITO">
    <w:name w:val="DM_ETW_21446_BIP_RISCO_CREDITO"/>
    <w:pPr>
      <w:spacing w:after="0" w:line="240" w:lineRule="auto"/>
    </w:pPr>
    <w:rPr>
      <w:rFonts w:ascii="Times New Roman" w:eastAsia="Times New Roman" w:hAnsi="Times New Roman"/>
      <w:sz w:val="20"/>
      <w:szCs w:val="20"/>
      <w:lang w:val="en-US"/>
    </w:rPr>
  </w:style>
  <w:style w:type="paragraph" w:customStyle="1" w:styleId="DMETW21446BIPRISCOLIQUIDEZ">
    <w:name w:val="DM_ETW_21446_BIP_RISCO_LIQUIDEZ"/>
    <w:pPr>
      <w:spacing w:after="0" w:line="240" w:lineRule="auto"/>
    </w:pPr>
    <w:rPr>
      <w:rFonts w:ascii="Times New Roman" w:eastAsia="Times New Roman" w:hAnsi="Times New Roman"/>
      <w:sz w:val="20"/>
      <w:szCs w:val="20"/>
      <w:lang w:val="en-US"/>
    </w:rPr>
  </w:style>
  <w:style w:type="paragraph" w:customStyle="1" w:styleId="DMETW21446BIPVALORJUSTO">
    <w:name w:val="DM_ETW_21446_BIP_VALOR_JUSTO"/>
    <w:pPr>
      <w:spacing w:after="0" w:line="240" w:lineRule="auto"/>
    </w:pPr>
    <w:rPr>
      <w:rFonts w:ascii="Times New Roman" w:eastAsia="Times New Roman" w:hAnsi="Times New Roman"/>
      <w:sz w:val="20"/>
      <w:szCs w:val="20"/>
      <w:lang w:val="en-US"/>
    </w:rPr>
  </w:style>
  <w:style w:type="paragraph" w:customStyle="1" w:styleId="DMETW21446BIPRECEITAOPERACIONAL">
    <w:name w:val="DM_ETW_21446_BIP_RECEITA_OPERACIONAL"/>
    <w:pPr>
      <w:spacing w:after="0" w:line="240" w:lineRule="auto"/>
    </w:pPr>
    <w:rPr>
      <w:rFonts w:ascii="Times New Roman" w:eastAsia="Times New Roman" w:hAnsi="Times New Roman"/>
      <w:sz w:val="20"/>
      <w:szCs w:val="20"/>
      <w:lang w:val="en-US"/>
    </w:rPr>
  </w:style>
  <w:style w:type="paragraph" w:customStyle="1" w:styleId="DMETW21446BIPDFL">
    <w:name w:val="DM_ETW_21446_BIP_DFL"/>
    <w:pPr>
      <w:spacing w:after="0" w:line="240" w:lineRule="auto"/>
    </w:pPr>
    <w:rPr>
      <w:rFonts w:ascii="Times New Roman" w:eastAsia="Times New Roman" w:hAnsi="Times New Roman"/>
      <w:sz w:val="20"/>
      <w:szCs w:val="20"/>
      <w:lang w:val="en-US"/>
    </w:rPr>
  </w:style>
  <w:style w:type="paragraph" w:customStyle="1" w:styleId="DMETW21446BIPORDO">
    <w:name w:val="DM_ETW_21446_BIP_ORDO"/>
    <w:pPr>
      <w:spacing w:after="0" w:line="240" w:lineRule="auto"/>
    </w:pPr>
    <w:rPr>
      <w:rFonts w:ascii="Times New Roman" w:eastAsia="Times New Roman" w:hAnsi="Times New Roman"/>
      <w:sz w:val="20"/>
      <w:szCs w:val="20"/>
      <w:lang w:val="en-US"/>
    </w:rPr>
  </w:style>
  <w:style w:type="paragraph" w:customStyle="1" w:styleId="DMETW21446BIPDESPESASNATUREZA">
    <w:name w:val="DM_ETW_21446_BIP_DESPESAS_NATUREZA"/>
    <w:pPr>
      <w:spacing w:after="0" w:line="240" w:lineRule="auto"/>
    </w:pPr>
    <w:rPr>
      <w:rFonts w:ascii="Times New Roman" w:eastAsia="Times New Roman" w:hAnsi="Times New Roman"/>
      <w:sz w:val="20"/>
      <w:szCs w:val="20"/>
      <w:lang w:val="en-US"/>
    </w:rPr>
  </w:style>
  <w:style w:type="paragraph" w:customStyle="1" w:styleId="DMDFP-LinhaAssinatura">
    <w:name w:val="DM DFP - Linha Assinatura"/>
    <w:rsid w:val="00CE30A1"/>
    <w:pPr>
      <w:keepNext/>
      <w:keepLines/>
      <w:pBdr>
        <w:bottom w:val="single" w:sz="12" w:space="1" w:color="auto"/>
      </w:pBdr>
      <w:spacing w:after="0" w:line="240" w:lineRule="auto"/>
      <w:jc w:val="both"/>
    </w:pPr>
    <w:rPr>
      <w:rFonts w:eastAsia="Times New Roman"/>
      <w:sz w:val="24"/>
      <w:szCs w:val="20"/>
      <w:lang w:eastAsia="pt-BR"/>
    </w:rPr>
  </w:style>
  <w:style w:type="paragraph" w:styleId="Sumrio1">
    <w:name w:val="toc 1"/>
    <w:basedOn w:val="Normal"/>
    <w:next w:val="Normal"/>
    <w:autoRedefine/>
    <w:uiPriority w:val="39"/>
    <w:rsid w:val="000F3DF7"/>
    <w:pPr>
      <w:spacing w:after="100"/>
    </w:pPr>
  </w:style>
  <w:style w:type="character" w:styleId="Hyperlink">
    <w:name w:val="Hyperlink"/>
    <w:basedOn w:val="Fontepargpadro"/>
    <w:uiPriority w:val="99"/>
    <w:rsid w:val="005832BD"/>
    <w:rPr>
      <w:color w:val="0563C1" w:themeColor="hyperlink"/>
      <w:u w:val="single"/>
    </w:rPr>
  </w:style>
  <w:style w:type="paragraph" w:styleId="Textodebalo">
    <w:name w:val="Balloon Text"/>
    <w:basedOn w:val="Normal"/>
    <w:link w:val="TextodebaloChar"/>
    <w:uiPriority w:val="99"/>
    <w:semiHidden/>
    <w:unhideWhenUsed/>
    <w:rsid w:val="0000438E"/>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00438E"/>
    <w:rPr>
      <w:rFonts w:ascii="Segoe UI" w:hAnsi="Segoe UI" w:cs="Segoe UI"/>
      <w:sz w:val="18"/>
      <w:szCs w:val="18"/>
    </w:rPr>
  </w:style>
  <w:style w:type="character" w:styleId="Refdecomentrio">
    <w:name w:val="annotation reference"/>
    <w:basedOn w:val="Fontepargpadro"/>
    <w:uiPriority w:val="99"/>
    <w:semiHidden/>
    <w:unhideWhenUsed/>
    <w:rsid w:val="00450B32"/>
    <w:rPr>
      <w:sz w:val="16"/>
      <w:szCs w:val="16"/>
    </w:rPr>
  </w:style>
  <w:style w:type="paragraph" w:styleId="Textodecomentrio">
    <w:name w:val="annotation text"/>
    <w:basedOn w:val="Normal"/>
    <w:link w:val="TextodecomentrioChar"/>
    <w:uiPriority w:val="99"/>
    <w:semiHidden/>
    <w:unhideWhenUsed/>
    <w:rsid w:val="00450B32"/>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450B32"/>
    <w:rPr>
      <w:sz w:val="20"/>
      <w:szCs w:val="20"/>
    </w:rPr>
  </w:style>
  <w:style w:type="paragraph" w:styleId="Assuntodocomentrio">
    <w:name w:val="annotation subject"/>
    <w:basedOn w:val="Textodecomentrio"/>
    <w:next w:val="Textodecomentrio"/>
    <w:link w:val="AssuntodocomentrioChar"/>
    <w:uiPriority w:val="99"/>
    <w:semiHidden/>
    <w:unhideWhenUsed/>
    <w:rsid w:val="00450B32"/>
    <w:rPr>
      <w:b/>
      <w:bCs/>
    </w:rPr>
  </w:style>
  <w:style w:type="character" w:customStyle="1" w:styleId="AssuntodocomentrioChar">
    <w:name w:val="Assunto do comentário Char"/>
    <w:basedOn w:val="TextodecomentrioChar"/>
    <w:link w:val="Assuntodocomentrio"/>
    <w:uiPriority w:val="99"/>
    <w:semiHidden/>
    <w:rsid w:val="00450B32"/>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header" Target="header5.xml"/><Relationship Id="rId26" Type="http://schemas.openxmlformats.org/officeDocument/2006/relationships/header" Target="header9.xml"/><Relationship Id="rId39" Type="http://schemas.openxmlformats.org/officeDocument/2006/relationships/header" Target="header19.xml"/><Relationship Id="rId21" Type="http://schemas.openxmlformats.org/officeDocument/2006/relationships/header" Target="header6.xml"/><Relationship Id="rId34" Type="http://schemas.openxmlformats.org/officeDocument/2006/relationships/header" Target="header15.xml"/><Relationship Id="rId42" Type="http://schemas.openxmlformats.org/officeDocument/2006/relationships/header" Target="header21.xml"/><Relationship Id="rId47" Type="http://schemas.openxmlformats.org/officeDocument/2006/relationships/header" Target="header25.xml"/><Relationship Id="rId50" Type="http://schemas.openxmlformats.org/officeDocument/2006/relationships/header" Target="header27.xml"/><Relationship Id="rId55" Type="http://schemas.openxmlformats.org/officeDocument/2006/relationships/header" Target="header30.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footer" Target="footer3.xml"/><Relationship Id="rId29" Type="http://schemas.openxmlformats.org/officeDocument/2006/relationships/footer" Target="footer8.xml"/><Relationship Id="rId11" Type="http://schemas.openxmlformats.org/officeDocument/2006/relationships/header" Target="header1.xml"/><Relationship Id="rId24" Type="http://schemas.openxmlformats.org/officeDocument/2006/relationships/header" Target="header8.xml"/><Relationship Id="rId32" Type="http://schemas.openxmlformats.org/officeDocument/2006/relationships/header" Target="header14.xml"/><Relationship Id="rId37" Type="http://schemas.openxmlformats.org/officeDocument/2006/relationships/footer" Target="footer10.xml"/><Relationship Id="rId40" Type="http://schemas.openxmlformats.org/officeDocument/2006/relationships/header" Target="header20.xml"/><Relationship Id="rId45" Type="http://schemas.openxmlformats.org/officeDocument/2006/relationships/footer" Target="footer12.xml"/><Relationship Id="rId53" Type="http://schemas.openxmlformats.org/officeDocument/2006/relationships/footer" Target="footer14.xml"/><Relationship Id="rId58" Type="http://schemas.openxmlformats.org/officeDocument/2006/relationships/theme" Target="theme/theme1.xml"/><Relationship Id="rId5" Type="http://schemas.openxmlformats.org/officeDocument/2006/relationships/numbering" Target="numbering.xml"/><Relationship Id="rId19"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footer" Target="footer6.xml"/><Relationship Id="rId27" Type="http://schemas.openxmlformats.org/officeDocument/2006/relationships/header" Target="header10.xml"/><Relationship Id="rId30" Type="http://schemas.openxmlformats.org/officeDocument/2006/relationships/header" Target="header12.xml"/><Relationship Id="rId35" Type="http://schemas.openxmlformats.org/officeDocument/2006/relationships/header" Target="header16.xml"/><Relationship Id="rId43" Type="http://schemas.openxmlformats.org/officeDocument/2006/relationships/header" Target="header22.xml"/><Relationship Id="rId48" Type="http://schemas.openxmlformats.org/officeDocument/2006/relationships/header" Target="header26.xml"/><Relationship Id="rId56" Type="http://schemas.openxmlformats.org/officeDocument/2006/relationships/footer" Target="footer16.xml"/><Relationship Id="rId8" Type="http://schemas.openxmlformats.org/officeDocument/2006/relationships/webSettings" Target="webSettings.xml"/><Relationship Id="rId51" Type="http://schemas.openxmlformats.org/officeDocument/2006/relationships/header" Target="header28.xml"/><Relationship Id="rId3" Type="http://schemas.openxmlformats.org/officeDocument/2006/relationships/customXml" Target="../customXml/item3.xml"/><Relationship Id="rId12" Type="http://schemas.openxmlformats.org/officeDocument/2006/relationships/header" Target="header2.xml"/><Relationship Id="rId17" Type="http://schemas.openxmlformats.org/officeDocument/2006/relationships/header" Target="header4.xml"/><Relationship Id="rId25" Type="http://schemas.openxmlformats.org/officeDocument/2006/relationships/footer" Target="footer7.xml"/><Relationship Id="rId33" Type="http://schemas.openxmlformats.org/officeDocument/2006/relationships/footer" Target="footer9.xml"/><Relationship Id="rId38" Type="http://schemas.openxmlformats.org/officeDocument/2006/relationships/header" Target="header18.xml"/><Relationship Id="rId46" Type="http://schemas.openxmlformats.org/officeDocument/2006/relationships/header" Target="header24.xml"/><Relationship Id="rId20" Type="http://schemas.openxmlformats.org/officeDocument/2006/relationships/footer" Target="footer5.xml"/><Relationship Id="rId41" Type="http://schemas.openxmlformats.org/officeDocument/2006/relationships/footer" Target="footer11.xml"/><Relationship Id="rId54" Type="http://schemas.openxmlformats.org/officeDocument/2006/relationships/footer" Target="footer15.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eader" Target="header3.xml"/><Relationship Id="rId23" Type="http://schemas.openxmlformats.org/officeDocument/2006/relationships/header" Target="header7.xml"/><Relationship Id="rId28" Type="http://schemas.openxmlformats.org/officeDocument/2006/relationships/header" Target="header11.xml"/><Relationship Id="rId36" Type="http://schemas.openxmlformats.org/officeDocument/2006/relationships/header" Target="header17.xml"/><Relationship Id="rId49" Type="http://schemas.openxmlformats.org/officeDocument/2006/relationships/footer" Target="footer13.xml"/><Relationship Id="rId57" Type="http://schemas.openxmlformats.org/officeDocument/2006/relationships/fontTable" Target="fontTable.xml"/><Relationship Id="rId10" Type="http://schemas.openxmlformats.org/officeDocument/2006/relationships/endnotes" Target="endnotes.xml"/><Relationship Id="rId31" Type="http://schemas.openxmlformats.org/officeDocument/2006/relationships/header" Target="header13.xml"/><Relationship Id="rId44" Type="http://schemas.openxmlformats.org/officeDocument/2006/relationships/header" Target="header23.xml"/><Relationship Id="rId52" Type="http://schemas.openxmlformats.org/officeDocument/2006/relationships/header" Target="header29.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o" ma:contentTypeID="0x010100983C82EA2FE65A4482BEFD491DCC1A58" ma:contentTypeVersion="6" ma:contentTypeDescription="Crie um novo documento." ma:contentTypeScope="" ma:versionID="78eaa3dc28465ac704c1a5259db919a6">
  <xsd:schema xmlns:xsd="http://www.w3.org/2001/XMLSchema" xmlns:xs="http://www.w3.org/2001/XMLSchema" xmlns:p="http://schemas.microsoft.com/office/2006/metadata/properties" xmlns:ns2="786bbeeb-c489-42bb-8da8-08ffc213d0b2" xmlns:ns3="b97fc7a9-9b8a-40e6-89b7-34746db62baf" targetNamespace="http://schemas.microsoft.com/office/2006/metadata/properties" ma:root="true" ma:fieldsID="1d58089ce38bb4e9be3e1e5b2feac511" ns2:_="" ns3:_="">
    <xsd:import namespace="786bbeeb-c489-42bb-8da8-08ffc213d0b2"/>
    <xsd:import namespace="b97fc7a9-9b8a-40e6-89b7-34746db62baf"/>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86bbeeb-c489-42bb-8da8-08ffc213d0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97fc7a9-9b8a-40e6-89b7-34746db62baf" elementFormDefault="qualified">
    <xsd:import namespace="http://schemas.microsoft.com/office/2006/documentManagement/types"/>
    <xsd:import namespace="http://schemas.microsoft.com/office/infopath/2007/PartnerControls"/>
    <xsd:element name="SharedWithUsers" ma:index="10" nillable="true" ma:displayName="Compartilhado com"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talhes de Compartilhado Com"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ú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7509654-AE3A-4490-BB08-E764925B3C1E}">
  <ds:schemaRefs>
    <ds:schemaRef ds:uri="http://schemas.openxmlformats.org/officeDocument/2006/bibliography"/>
  </ds:schemaRefs>
</ds:datastoreItem>
</file>

<file path=customXml/itemProps2.xml><?xml version="1.0" encoding="utf-8"?>
<ds:datastoreItem xmlns:ds="http://schemas.openxmlformats.org/officeDocument/2006/customXml" ds:itemID="{5DFE5BA2-A423-4E79-8224-1101556D3E98}">
  <ds:schemaRefs>
    <ds:schemaRef ds:uri="http://schemas.microsoft.com/sharepoint/v3/contenttype/forms"/>
  </ds:schemaRefs>
</ds:datastoreItem>
</file>

<file path=customXml/itemProps3.xml><?xml version="1.0" encoding="utf-8"?>
<ds:datastoreItem xmlns:ds="http://schemas.openxmlformats.org/officeDocument/2006/customXml" ds:itemID="{1A4B63A6-DF6E-49FB-A6AA-B4324750032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86bbeeb-c489-42bb-8da8-08ffc213d0b2"/>
    <ds:schemaRef ds:uri="b97fc7a9-9b8a-40e6-89b7-34746db62ba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496A406-8922-4E19-AAEB-2BEDCDD9A726}">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69</TotalTime>
  <Pages>32</Pages>
  <Words>9591</Words>
  <Characters>51795</Characters>
  <Application>Microsoft Office Word</Application>
  <DocSecurity>0</DocSecurity>
  <Lines>431</Lines>
  <Paragraphs>122</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Petrobras</Company>
  <LinksUpToDate>false</LinksUpToDate>
  <CharactersWithSpaces>61264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Jose</dc:creator>
  <cp:lastModifiedBy>Amanda Magalhães Branco</cp:lastModifiedBy>
  <cp:revision>8</cp:revision>
  <cp:lastPrinted>2021-02-09T22:25:00Z</cp:lastPrinted>
  <dcterms:created xsi:type="dcterms:W3CDTF">2021-02-09T22:22:00Z</dcterms:created>
  <dcterms:modified xsi:type="dcterms:W3CDTF">2021-12-09T18:29:00Z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8e61996e-cafd-4c9a-8a94-2dc1b82131ae_Enabled">
    <vt:lpwstr>true</vt:lpwstr>
  </property>
  <property fmtid="{D5CDD505-2E9C-101B-9397-08002B2CF9AE}" pid="3" name="MSIP_Label_8e61996e-cafd-4c9a-8a94-2dc1b82131ae_SetDate">
    <vt:lpwstr>2021-01-27T21:05:16Z</vt:lpwstr>
  </property>
  <property fmtid="{D5CDD505-2E9C-101B-9397-08002B2CF9AE}" pid="4" name="MSIP_Label_8e61996e-cafd-4c9a-8a94-2dc1b82131ae_Method">
    <vt:lpwstr>Standard</vt:lpwstr>
  </property>
  <property fmtid="{D5CDD505-2E9C-101B-9397-08002B2CF9AE}" pid="5" name="MSIP_Label_8e61996e-cafd-4c9a-8a94-2dc1b82131ae_Name">
    <vt:lpwstr>NP-1</vt:lpwstr>
  </property>
  <property fmtid="{D5CDD505-2E9C-101B-9397-08002B2CF9AE}" pid="6" name="MSIP_Label_8e61996e-cafd-4c9a-8a94-2dc1b82131ae_SiteId">
    <vt:lpwstr>5b6f6241-9a57-4be4-8e50-1dfa72e79a57</vt:lpwstr>
  </property>
  <property fmtid="{D5CDD505-2E9C-101B-9397-08002B2CF9AE}" pid="7" name="MSIP_Label_8e61996e-cafd-4c9a-8a94-2dc1b82131ae_ActionId">
    <vt:lpwstr>57aab800-61cd-47c7-a795-ccf6a2d57690</vt:lpwstr>
  </property>
  <property fmtid="{D5CDD505-2E9C-101B-9397-08002B2CF9AE}" pid="8" name="MSIP_Label_8e61996e-cafd-4c9a-8a94-2dc1b82131ae_ContentBits">
    <vt:lpwstr>0</vt:lpwstr>
  </property>
  <property fmtid="{D5CDD505-2E9C-101B-9397-08002B2CF9AE}" pid="9" name="ContentTypeId">
    <vt:lpwstr>0x010100983C82EA2FE65A4482BEFD491DCC1A58</vt:lpwstr>
  </property>
</Properties>
</file>